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val="en-US" w:eastAsia="zh-CN"/>
        </w:rPr>
      </w:pPr>
    </w:p>
    <w:p>
      <w:pPr>
        <w:spacing w:line="460" w:lineRule="exact"/>
        <w:jc w:val="center"/>
        <w:rPr>
          <w:rFonts w:hint="default" w:ascii="仿宋" w:hAnsi="仿宋" w:eastAsia="仿宋" w:cs="仿宋"/>
          <w:b/>
          <w:snapToGrid w:val="0"/>
          <w:color w:val="auto"/>
          <w:spacing w:val="0"/>
          <w:kern w:val="0"/>
          <w:sz w:val="32"/>
          <w:szCs w:val="32"/>
          <w:highlight w:val="none"/>
          <w:lang w:val="en-US" w:eastAsia="zh-CN"/>
        </w:rPr>
      </w:pPr>
      <w:r>
        <w:rPr>
          <w:rFonts w:hint="eastAsia" w:ascii="仿宋" w:hAnsi="仿宋" w:eastAsia="仿宋" w:cs="仿宋"/>
          <w:b/>
          <w:snapToGrid w:val="0"/>
          <w:color w:val="auto"/>
          <w:spacing w:val="0"/>
          <w:kern w:val="0"/>
          <w:sz w:val="32"/>
          <w:szCs w:val="32"/>
          <w:highlight w:val="none"/>
          <w:lang w:val="en-US" w:eastAsia="zh-CN"/>
        </w:rPr>
        <w:t>巴楚县中医医院机房硬件维保项目</w:t>
      </w:r>
    </w:p>
    <w:p>
      <w:pPr>
        <w:spacing w:line="460" w:lineRule="exact"/>
        <w:jc w:val="center"/>
        <w:rPr>
          <w:rFonts w:hint="default"/>
          <w:lang w:val="en-US"/>
        </w:rPr>
      </w:pPr>
      <w:r>
        <w:rPr>
          <w:rFonts w:hint="eastAsia" w:ascii="仿宋" w:hAnsi="仿宋" w:eastAsia="仿宋" w:cs="仿宋"/>
          <w:b/>
          <w:snapToGrid w:val="0"/>
          <w:color w:val="auto"/>
          <w:spacing w:val="0"/>
          <w:kern w:val="0"/>
          <w:sz w:val="32"/>
          <w:szCs w:val="32"/>
          <w:highlight w:val="none"/>
          <w:lang w:val="en-US" w:eastAsia="zh-CN"/>
        </w:rPr>
        <w:t>相关要求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Calibri" w:eastAsia="仿宋" w:cs="微软雅黑"/>
          <w:i w:val="0"/>
          <w:iCs w:val="0"/>
          <w:caps w:val="0"/>
          <w:smallCaps w:val="0"/>
          <w:spacing w:val="0"/>
          <w:sz w:val="30"/>
          <w:szCs w:val="30"/>
          <w:shd w:val="clear" w:color="auto" w:fill="FFFFFF"/>
        </w:rPr>
      </w:pPr>
      <w:r>
        <w:rPr>
          <w:rFonts w:hint="eastAsia" w:ascii="仿宋" w:hAnsi="仿宋" w:eastAsia="仿宋" w:cs="仿宋"/>
          <w:snapToGrid w:val="0"/>
          <w:color w:val="auto"/>
          <w:spacing w:val="0"/>
          <w:kern w:val="0"/>
          <w:sz w:val="24"/>
          <w:highlight w:val="none"/>
          <w:lang w:val="en-US" w:eastAsia="zh-CN"/>
        </w:rPr>
        <w:t>巴楚县中医医院机房硬件维保项目的相关要求主要包括以下几个方面: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Calibri" w:eastAsia="仿宋" w:cs="微软雅黑"/>
          <w:b/>
          <w:bCs/>
          <w:i w:val="0"/>
          <w:iCs w:val="0"/>
          <w:caps w:val="0"/>
          <w:smallCaps w:val="0"/>
          <w:spacing w:val="0"/>
          <w:sz w:val="30"/>
          <w:szCs w:val="30"/>
          <w:highlight w:val="none"/>
          <w:shd w:val="clear" w:color="auto" w:fill="FFFFFF"/>
        </w:rPr>
      </w:pPr>
      <w:r>
        <w:rPr>
          <w:rFonts w:hint="eastAsia" w:ascii="仿宋" w:hAnsi="仿宋" w:eastAsia="仿宋" w:cs="仿宋"/>
          <w:b/>
          <w:bCs/>
          <w:snapToGrid w:val="0"/>
          <w:color w:val="auto"/>
          <w:spacing w:val="0"/>
          <w:kern w:val="0"/>
          <w:sz w:val="24"/>
          <w:highlight w:val="none"/>
          <w:lang w:val="en-US" w:eastAsia="zh-CN"/>
        </w:rPr>
        <w:t>一</w:t>
      </w:r>
      <w:r>
        <w:rPr>
          <w:rFonts w:hint="eastAsia" w:ascii="仿宋" w:hAnsi="仿宋" w:eastAsia="仿宋" w:cs="仿宋"/>
          <w:b/>
          <w:bCs/>
          <w:snapToGrid w:val="0"/>
          <w:color w:val="auto"/>
          <w:spacing w:val="0"/>
          <w:kern w:val="0"/>
          <w:sz w:val="24"/>
          <w:highlight w:val="none"/>
        </w:rPr>
        <w:t>.项目基本情况: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1.项目名称：巴楚县中医医院机房硬件维保项目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2.采购方式：竞价采购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3.预算金额：31570元，（大写：叁万壹仟伍佰柒拾元整）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4.最高限额：31570元，（大写：叁万壹仟伍佰柒拾元整）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5.维保服务内容及要求：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维保服务期限为1年(2025年2月到2026年2月)，具体以合同约定期限为准；数据备份策略服务,甲方所属的Dell计算机的保修, 灾难恢复服务。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b/>
          <w:bCs/>
          <w:snapToGrid w:val="0"/>
          <w:color w:val="auto"/>
          <w:spacing w:val="0"/>
          <w:kern w:val="0"/>
          <w:sz w:val="24"/>
          <w:highlight w:val="none"/>
          <w:lang w:val="en-US" w:eastAsia="zh-CN"/>
        </w:rPr>
        <w:t>保密性：</w:t>
      </w:r>
      <w:r>
        <w:rPr>
          <w:rFonts w:hint="eastAsia" w:ascii="仿宋" w:hAnsi="仿宋" w:eastAsia="仿宋" w:cs="仿宋"/>
          <w:snapToGrid w:val="0"/>
          <w:color w:val="auto"/>
          <w:spacing w:val="0"/>
          <w:kern w:val="0"/>
          <w:sz w:val="24"/>
          <w:highlight w:val="none"/>
          <w:lang w:val="en-US" w:eastAsia="zh-CN"/>
        </w:rPr>
        <w:t>乙方在服务过程中应保证甲</w:t>
      </w:r>
      <w:bookmarkStart w:id="0" w:name="_GoBack"/>
      <w:bookmarkEnd w:id="0"/>
      <w:r>
        <w:rPr>
          <w:rFonts w:hint="eastAsia" w:ascii="仿宋" w:hAnsi="仿宋" w:eastAsia="仿宋" w:cs="仿宋"/>
          <w:snapToGrid w:val="0"/>
          <w:color w:val="auto"/>
          <w:spacing w:val="0"/>
          <w:kern w:val="0"/>
          <w:sz w:val="24"/>
          <w:highlight w:val="none"/>
          <w:lang w:val="en-US" w:eastAsia="zh-CN"/>
        </w:rPr>
        <w:t>方资料信息的保密性，不得将其泄露给任何第三方，以上内容对方提供合同为主，维保期间出现硬件故障中标方必须24小时内安排工程师（远程，现场）维修维保。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napToGrid w:val="0"/>
          <w:color w:val="auto"/>
          <w:spacing w:val="0"/>
          <w:kern w:val="0"/>
          <w:sz w:val="24"/>
          <w:highlight w:val="none"/>
          <w:lang w:val="en-US" w:eastAsia="zh-CN"/>
        </w:rPr>
      </w:pPr>
      <w:r>
        <w:rPr>
          <w:rFonts w:hint="eastAsia" w:ascii="仿宋" w:hAnsi="仿宋" w:eastAsia="仿宋" w:cs="仿宋"/>
          <w:b/>
          <w:bCs/>
          <w:snapToGrid w:val="0"/>
          <w:color w:val="auto"/>
          <w:spacing w:val="0"/>
          <w:kern w:val="0"/>
          <w:sz w:val="24"/>
          <w:highlight w:val="none"/>
          <w:lang w:val="en-US" w:eastAsia="zh-CN"/>
        </w:rPr>
        <w:t>硬件设备清单：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1.服务器：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服务器编号:5X3M1T2   型号;PowerEdge R740  数量2台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2.存储设备：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存储器编号:13PR1T2   型号:Dell Storage SCv3020  数量1台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napToGrid w:val="0"/>
          <w:color w:val="auto"/>
          <w:spacing w:val="0"/>
          <w:kern w:val="0"/>
          <w:sz w:val="24"/>
          <w:highlight w:val="none"/>
          <w:lang w:val="en-US" w:eastAsia="zh-CN"/>
        </w:rPr>
      </w:pPr>
      <w:r>
        <w:rPr>
          <w:rFonts w:hint="eastAsia" w:ascii="仿宋" w:hAnsi="仿宋" w:eastAsia="仿宋" w:cs="仿宋"/>
          <w:b/>
          <w:bCs/>
          <w:snapToGrid w:val="0"/>
          <w:color w:val="auto"/>
          <w:spacing w:val="0"/>
          <w:kern w:val="0"/>
          <w:sz w:val="24"/>
          <w:highlight w:val="none"/>
          <w:lang w:val="en-US" w:eastAsia="zh-CN"/>
        </w:rPr>
        <w:t>商务要求：</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napToGrid w:val="0"/>
          <w:color w:val="auto"/>
          <w:spacing w:val="0"/>
          <w:kern w:val="0"/>
          <w:sz w:val="24"/>
          <w:highlight w:val="none"/>
          <w:lang w:val="en-US" w:eastAsia="zh-CN"/>
        </w:rPr>
      </w:pPr>
      <w:r>
        <w:rPr>
          <w:rFonts w:hint="eastAsia" w:ascii="仿宋" w:hAnsi="仿宋" w:eastAsia="仿宋" w:cs="仿宋"/>
          <w:b w:val="0"/>
          <w:bCs w:val="0"/>
          <w:snapToGrid w:val="0"/>
          <w:color w:val="auto"/>
          <w:spacing w:val="0"/>
          <w:kern w:val="0"/>
          <w:sz w:val="24"/>
          <w:highlight w:val="none"/>
          <w:lang w:val="en-US" w:eastAsia="zh-CN"/>
        </w:rPr>
        <w:t>报价供应商必须上传服务承诺函和分项报价单，公司资质（上传的文件上必须盖公司的公章）。</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napToGrid w:val="0"/>
          <w:color w:val="auto"/>
          <w:spacing w:val="0"/>
          <w:kern w:val="0"/>
          <w:sz w:val="24"/>
          <w:highlight w:val="none"/>
          <w:lang w:val="en-US" w:eastAsia="zh-CN"/>
        </w:rPr>
      </w:pPr>
      <w:r>
        <w:rPr>
          <w:rFonts w:hint="eastAsia" w:ascii="仿宋" w:hAnsi="仿宋" w:eastAsia="仿宋" w:cs="仿宋"/>
          <w:b w:val="0"/>
          <w:bCs w:val="0"/>
          <w:snapToGrid w:val="0"/>
          <w:color w:val="auto"/>
          <w:spacing w:val="0"/>
          <w:kern w:val="0"/>
          <w:sz w:val="24"/>
          <w:highlight w:val="none"/>
          <w:lang w:val="en-US" w:eastAsia="zh-CN"/>
        </w:rPr>
        <w:t>维保服务应为戴尔原厂官方售后保修，维保后服务期限应在DELL官方网可查询并且提供戴尔原厂售后服务承诺函。</w:t>
      </w:r>
    </w:p>
    <w:p>
      <w:pPr>
        <w:keepNext w:val="0"/>
        <w:keepLines w:val="0"/>
        <w:pageBreakBefore w:val="0"/>
        <w:widowControl w:val="0"/>
        <w:kinsoku/>
        <w:wordWrap/>
        <w:overflowPunct/>
        <w:topLinePunct w:val="0"/>
        <w:autoSpaceDE/>
        <w:autoSpaceDN/>
        <w:bidi w:val="0"/>
        <w:adjustRightInd/>
        <w:snapToGrid/>
        <w:spacing w:line="680" w:lineRule="exact"/>
        <w:jc w:val="lef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45098"/>
    <w:multiLevelType w:val="singleLevel"/>
    <w:tmpl w:val="35F450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0FDB"/>
    <w:rsid w:val="00DA22F4"/>
    <w:rsid w:val="08B80356"/>
    <w:rsid w:val="0C351689"/>
    <w:rsid w:val="0CB73D7A"/>
    <w:rsid w:val="122650A1"/>
    <w:rsid w:val="12D8305A"/>
    <w:rsid w:val="14924DE8"/>
    <w:rsid w:val="16E721BA"/>
    <w:rsid w:val="1B4A689A"/>
    <w:rsid w:val="27896487"/>
    <w:rsid w:val="29215D08"/>
    <w:rsid w:val="2A0D18EC"/>
    <w:rsid w:val="31045716"/>
    <w:rsid w:val="35B516AA"/>
    <w:rsid w:val="35C77AA3"/>
    <w:rsid w:val="40A5279C"/>
    <w:rsid w:val="46A32772"/>
    <w:rsid w:val="48C65E7A"/>
    <w:rsid w:val="4FDF22DD"/>
    <w:rsid w:val="56CE49F6"/>
    <w:rsid w:val="57BA117B"/>
    <w:rsid w:val="582C5C37"/>
    <w:rsid w:val="5ABF1354"/>
    <w:rsid w:val="5DD76912"/>
    <w:rsid w:val="5E8D242E"/>
    <w:rsid w:val="61B16069"/>
    <w:rsid w:val="6358588A"/>
    <w:rsid w:val="645B3E33"/>
    <w:rsid w:val="64E93E1C"/>
    <w:rsid w:val="70EB0B62"/>
    <w:rsid w:val="74E34252"/>
    <w:rsid w:val="7E1C5BF2"/>
    <w:rsid w:val="7E28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2" w:lineRule="auto"/>
      <w:outlineLvl w:val="1"/>
    </w:pPr>
    <w:rPr>
      <w:rFonts w:ascii="Arial" w:hAnsi="Arial" w:eastAsia="黑体"/>
      <w:b/>
      <w:kern w:val="0"/>
      <w:sz w:val="32"/>
      <w:szCs w:val="20"/>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377</Words>
  <Characters>443</Characters>
  <Lines>0</Lines>
  <Paragraphs>0</Paragraphs>
  <TotalTime>0</TotalTime>
  <ScaleCrop>false</ScaleCrop>
  <LinksUpToDate>false</LinksUpToDate>
  <CharactersWithSpaces>547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2025-02-05T03:05:00Z</dcterms:created>
  <dc:creator>Administrator</dc:creator>
  <cp:lastModifiedBy>Administrator</cp:lastModifiedBy>
  <dcterms:modified xsi:type="dcterms:W3CDTF">2025-02-17T05:53:10Z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15BC2F4D81D440DA8D5FB1AC8F2721AF_13</vt:lpwstr>
  </property>
  <property fmtid="{D5CDD505-2E9C-101B-9397-08002B2CF9AE}" pid="4" name="KSOTemplateDocerSaveRecord">
    <vt:lpwstr>eyJoZGlkIjoiNzg1ZWRhMDk0MjcyNmIyZWJkODk2MzVmNTIyNjMzZTIiLCJ1c2VySWQiOiI1NjMxMjE3MDQifQ==</vt:lpwstr>
  </property>
</Properties>
</file>