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EF49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/>
          <w:bCs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/>
          <w:bCs/>
          <w:sz w:val="32"/>
          <w:szCs w:val="32"/>
          <w:lang w:val="en-US" w:eastAsia="zh-CN"/>
        </w:rPr>
        <w:t>相关要求</w:t>
      </w:r>
    </w:p>
    <w:p w14:paraId="74CF07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/>
          <w:bCs/>
          <w:sz w:val="32"/>
          <w:szCs w:val="32"/>
          <w:lang w:val="en-US" w:eastAsia="zh-CN"/>
        </w:rPr>
      </w:pPr>
    </w:p>
    <w:p w14:paraId="3F2FFE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仿宋_GBK" w:hAnsi="方正仿宋_GBK" w:eastAsia="方正仿宋_GBK" w:cs="方正仿宋_GBK"/>
          <w:spacing w:val="6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</w:rPr>
        <w:t>关于放射科DR机、胃肠机、乳腺钼靶、uCT528、uCT520、</w:t>
      </w:r>
    </w:p>
    <w:p w14:paraId="2BAF2D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小标宋_GBK" w:hAnsi="方正小标宋_GBK" w:eastAsia="方正小标宋_GBK" w:cs="方正小标宋_GBK"/>
          <w:b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5个场所</w:t>
      </w: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</w:rPr>
        <w:t>辐射安全</w:t>
      </w: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环境检测的相关要求：</w:t>
      </w:r>
    </w:p>
    <w:p w14:paraId="11769B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仿宋_GBK" w:hAnsi="方正仿宋_GBK" w:eastAsia="方正仿宋_GBK" w:cs="方正仿宋_GBK"/>
          <w:spacing w:val="6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1、</w:t>
      </w: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</w:rPr>
        <w:t>第三方公司应具备相关资质，如辐射安全许可证、计量认证（CMA）等。公司需配备持有辐射安全培训证书的专业人员</w:t>
      </w: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并上传专业技术人员资质证书及三个月社保缴纳证明</w:t>
      </w: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</w:rPr>
        <w:t>。</w:t>
      </w:r>
    </w:p>
    <w:p w14:paraId="1A1282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仿宋_GBK" w:hAnsi="方正仿宋_GBK" w:eastAsia="方正仿宋_GBK" w:cs="方正仿宋_GBK"/>
          <w:spacing w:val="6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2、</w:t>
      </w: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</w:rPr>
        <w:t>监测范围应覆盖放射科所有可能产生辐射的区域。按法规要求定期进行监测，并提交报告</w:t>
      </w: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三份</w:t>
      </w: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eastAsia="zh-CN"/>
        </w:rPr>
        <w:t>。</w:t>
      </w:r>
    </w:p>
    <w:p w14:paraId="03F1EF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仿宋_GBK" w:hAnsi="方正仿宋_GBK" w:eastAsia="方正仿宋_GBK" w:cs="方正仿宋_GBK"/>
          <w:spacing w:val="6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3、</w:t>
      </w: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</w:rPr>
        <w:t>公司应具备应急响应能力，能迅速处理辐射异常情况。需配备必要的应急设备。</w:t>
      </w:r>
    </w:p>
    <w:p w14:paraId="06E59F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4、报价总价包含一切费用，包括但不限于检测费、技术服务费、税费、交通费、伙食费等。</w:t>
      </w:r>
    </w:p>
    <w:p w14:paraId="4A6601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default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5、针对上述要求做出相应承诺，并上传承诺函。</w:t>
      </w:r>
    </w:p>
    <w:p w14:paraId="5BE21D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6、付款方式：检测完成出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>具检测报告后一次性支付。</w:t>
      </w:r>
    </w:p>
    <w:p w14:paraId="53ED2F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default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</w:pPr>
    </w:p>
    <w:p w14:paraId="53AA08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 xml:space="preserve">        </w:t>
      </w:r>
    </w:p>
    <w:p w14:paraId="79EC9D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 xml:space="preserve">                             </w:t>
      </w:r>
    </w:p>
    <w:p w14:paraId="724E96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</w:pPr>
    </w:p>
    <w:p w14:paraId="3A9F25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textAlignment w:val="auto"/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</w:pPr>
    </w:p>
    <w:p w14:paraId="6B2F4F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312" w:firstLineChars="1600"/>
        <w:textAlignment w:val="auto"/>
        <w:rPr>
          <w:rFonts w:hint="default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6"/>
          <w:sz w:val="32"/>
          <w:szCs w:val="32"/>
          <w:lang w:val="en-US" w:eastAsia="zh-CN"/>
        </w:rPr>
        <w:t xml:space="preserve">         </w:t>
      </w:r>
    </w:p>
    <w:sectPr>
      <w:pgSz w:w="11906" w:h="16838"/>
      <w:pgMar w:top="1701" w:right="1531" w:bottom="1701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8249F8"/>
    <w:rsid w:val="188D70FB"/>
    <w:rsid w:val="20D96135"/>
    <w:rsid w:val="26A45DAD"/>
    <w:rsid w:val="294C45BA"/>
    <w:rsid w:val="2B200207"/>
    <w:rsid w:val="2D207659"/>
    <w:rsid w:val="2EC565C9"/>
    <w:rsid w:val="30150DB9"/>
    <w:rsid w:val="3B1321F0"/>
    <w:rsid w:val="3C4853D7"/>
    <w:rsid w:val="3CD84413"/>
    <w:rsid w:val="424E71F3"/>
    <w:rsid w:val="48371F22"/>
    <w:rsid w:val="4B010E34"/>
    <w:rsid w:val="4B9C58C8"/>
    <w:rsid w:val="54870DA4"/>
    <w:rsid w:val="5A5501F1"/>
    <w:rsid w:val="64DF4069"/>
    <w:rsid w:val="755C3E17"/>
    <w:rsid w:val="7714027F"/>
    <w:rsid w:val="79986141"/>
    <w:rsid w:val="7A6A4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281</Words>
  <Characters>298</Characters>
  <Lines>0</Lines>
  <Paragraphs>0</Paragraphs>
  <TotalTime>5</TotalTime>
  <ScaleCrop>false</ScaleCrop>
  <LinksUpToDate>false</LinksUpToDate>
  <CharactersWithSpaces>354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2025-03-20T07:33:00Z</dcterms:created>
  <dc:creator>tykj</dc:creator>
  <cp:lastModifiedBy>He</cp:lastModifiedBy>
  <cp:lastPrinted>2025-03-24T08:37:00Z</cp:lastPrinted>
  <dcterms:modified xsi:type="dcterms:W3CDTF">2025-04-02T09:40:24Z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eyJoZGlkIjoiMDQzM2RjZDdmZDExZjUzYmVhMWM2NmVlOWJhYjVkOGEiLCJ1c2VySWQiOiI0Mjg3NDE0MDgifQ==</vt:lpwstr>
  </property>
  <property fmtid="{D5CDD505-2E9C-101B-9397-08002B2CF9AE}" pid="4" name="ICV">
    <vt:lpwstr>A8981A79520F4C9BA21C7C39AA854ED8_12</vt:lpwstr>
  </property>
</Properties>
</file>