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89F2E"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巴楚县人民医院</w:t>
      </w:r>
      <w:r>
        <w:t>锅炉维保</w:t>
      </w:r>
      <w:r>
        <w:rPr>
          <w:rFonts w:hint="eastAsia"/>
        </w:rPr>
        <w:t>投标资格要求</w:t>
      </w:r>
    </w:p>
    <w:p w14:paraId="4F024A43">
      <w:pPr>
        <w:jc w:val="both"/>
        <w:rPr>
          <w:rFonts w:hint="default" w:eastAsia="宋体"/>
          <w:b/>
          <w:bCs/>
          <w:sz w:val="22"/>
          <w:szCs w:val="21"/>
          <w:lang w:val="en-US" w:eastAsia="zh-CN"/>
        </w:rPr>
      </w:pPr>
      <w:r>
        <w:rPr>
          <w:rFonts w:hint="eastAsia"/>
          <w:b/>
          <w:bCs/>
          <w:sz w:val="22"/>
          <w:szCs w:val="21"/>
          <w:lang w:val="en-US" w:eastAsia="zh-CN"/>
        </w:rPr>
        <w:t>一、上传资质要求</w:t>
      </w:r>
    </w:p>
    <w:p w14:paraId="4AA902C7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1、企业、自然人提供营业执照等经营性证件（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投标人具有锅炉设备的销售、维修等相关配套业务的经营资质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）；</w:t>
      </w:r>
    </w:p>
    <w:p w14:paraId="6EC889AE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2、法人身份证复印件； </w:t>
      </w:r>
    </w:p>
    <w:p w14:paraId="20A7442E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3、报价单；</w:t>
      </w:r>
    </w:p>
    <w:p w14:paraId="619C52EC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、在信用中国、中国政府采购网被列入失信被执行人、企业经营异常名录、重大税收违法案件当事人名单、列入严重违法失信企业名单（黑名单）信息、政府采购严重违法失信名单（自本公告发出之时起尚在处罚期内的或限制其参加政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采购活动的企业）将拒绝其参加本次政府采购活动;</w:t>
      </w:r>
    </w:p>
    <w:p w14:paraId="00E88E13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5、上传法人及公司社会保障凭证缴纳社保明细单（202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年1月至今任意一个月）</w:t>
      </w:r>
    </w:p>
    <w:p w14:paraId="2258DC9B">
      <w:pPr>
        <w:pStyle w:val="6"/>
        <w:spacing w:line="24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6、上传维保人员资格证书（特种设备、锅炉相关证书）</w:t>
      </w:r>
    </w:p>
    <w:p w14:paraId="4E5AB384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报价后如果不能满足我方要求的，需向我方出示放弃报价函；</w:t>
      </w:r>
    </w:p>
    <w:p w14:paraId="04121CAD">
      <w:pPr>
        <w:pStyle w:val="6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二、服务要求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 xml:space="preserve"> </w:t>
      </w:r>
    </w:p>
    <w:p w14:paraId="17CB6E56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在项目所在地要设有一名常驻维修人员，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每周一次来我院进行锅炉巡检并填写巡检记录，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如设备出现故障一个小时之内保证赶到现场解决。</w:t>
      </w:r>
    </w:p>
    <w:p w14:paraId="555C6B38">
      <w:pPr>
        <w:pStyle w:val="6"/>
        <w:spacing w:line="240" w:lineRule="auto"/>
        <w:ind w:left="0" w:firstLine="480" w:firstLineChars="200"/>
        <w:jc w:val="both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2、承担压力表到期前校验；</w:t>
      </w:r>
    </w:p>
    <w:p w14:paraId="4DBE66B2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3、承担安全阀到期前校验；</w:t>
      </w:r>
    </w:p>
    <w:p w14:paraId="45B8FC3C">
      <w:pPr>
        <w:pStyle w:val="6"/>
        <w:spacing w:line="240" w:lineRule="auto"/>
        <w:ind w:left="0" w:firstLine="480" w:firstLineChars="200"/>
        <w:jc w:val="both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4、承担锅炉内外检测到期前检测；</w:t>
      </w:r>
    </w:p>
    <w:p w14:paraId="12B59EF2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5、承担锅炉水质化验试剂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水处理设备用盐及水化试剂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 w14:paraId="65C9A88C">
      <w:pPr>
        <w:pStyle w:val="6"/>
        <w:spacing w:line="240" w:lineRule="auto"/>
        <w:ind w:left="0" w:firstLine="480" w:firstLineChars="200"/>
        <w:jc w:val="both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6、承担锅炉房故障维修及换易损配件（单个2000元以下）；</w:t>
      </w:r>
    </w:p>
    <w:p w14:paraId="6008FF16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7、承担市场监督管理局相关检查整改等其他内容。</w:t>
      </w:r>
    </w:p>
    <w:p w14:paraId="0EBB5F63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 w14:paraId="7DAF12C7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 w14:paraId="55F3E8C5">
      <w:pPr>
        <w:pStyle w:val="6"/>
        <w:spacing w:line="240" w:lineRule="auto"/>
        <w:ind w:left="0"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DlmMzMyMjNjMzgwNzY1MjM0MjQ5ODgxYmZkMmNhZjMifQ=="/>
  </w:docVars>
  <w:rsids>
    <w:rsidRoot w:val="00000000"/>
    <w:rsid w:val="016240DF"/>
    <w:rsid w:val="04CF7CD0"/>
    <w:rsid w:val="0A2F5262"/>
    <w:rsid w:val="0FCC04DD"/>
    <w:rsid w:val="1E5B441F"/>
    <w:rsid w:val="2E3507E9"/>
    <w:rsid w:val="36D00CB8"/>
    <w:rsid w:val="3C1852A6"/>
    <w:rsid w:val="3E570308"/>
    <w:rsid w:val="424D0BD9"/>
    <w:rsid w:val="46623CEE"/>
    <w:rsid w:val="4A541B9F"/>
    <w:rsid w:val="4B797E89"/>
    <w:rsid w:val="4EF422C1"/>
    <w:rsid w:val="597E2795"/>
    <w:rsid w:val="5D530D5F"/>
    <w:rsid w:val="65E57700"/>
    <w:rsid w:val="79401D2C"/>
    <w:rsid w:val="7E5A0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autoSpaceDE w:val="0"/>
      <w:autoSpaceDN w:val="0"/>
      <w:adjustRightInd w:val="0"/>
      <w:spacing w:after="120" w:line="360" w:lineRule="atLeast"/>
      <w:ind w:left="900"/>
      <w:jc w:val="left"/>
    </w:pPr>
    <w:rPr>
      <w:rFonts w:ascii="楷体_GB2312" w:eastAsia="楷体_GB2312"/>
      <w:kern w:val="0"/>
      <w:sz w:val="28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240" w:lineRule="auto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501</Words>
  <Characters>511</Characters>
  <Lines>80</Lines>
  <Paragraphs>70</Paragraphs>
  <TotalTime>27</TotalTime>
  <ScaleCrop>false</ScaleCrop>
  <LinksUpToDate>false</LinksUpToDate>
  <CharactersWithSpaces>607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2024-01-08T06:32:00Z</dcterms:created>
  <dc:creator>张中非</dc:creator>
  <cp:lastModifiedBy>夏穆</cp:lastModifiedBy>
  <dcterms:modified xsi:type="dcterms:W3CDTF">2025-01-21T10:38:04Z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712EE122CF934ED7BCE08124CA674BF9_11</vt:lpwstr>
  </property>
</Properties>
</file>