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F40E">
      <w:pPr>
        <w:snapToGrid/>
        <w:spacing w:before="0" w:beforeAutospacing="0" w:after="0" w:afterAutospacing="0" w:line="336" w:lineRule="auto"/>
        <w:jc w:val="center"/>
        <w:textAlignment w:val="baseline"/>
        <w:rPr>
          <w:rStyle w:val="6"/>
          <w:rFonts w:ascii="黑体" w:hAnsi="宋体" w:eastAsia="黑体"/>
          <w:b/>
          <w:i w:val="0"/>
          <w:caps w:val="0"/>
          <w:spacing w:val="2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宋体" w:eastAsia="黑体"/>
          <w:b/>
          <w:i w:val="0"/>
          <w:caps w:val="0"/>
          <w:spacing w:val="2"/>
          <w:w w:val="100"/>
          <w:kern w:val="2"/>
          <w:sz w:val="36"/>
          <w:szCs w:val="36"/>
          <w:lang w:val="en-US" w:eastAsia="zh-CN" w:bidi="ar-SA"/>
        </w:rPr>
        <w:t>酶标分析仪(工作站)参数</w:t>
      </w:r>
    </w:p>
    <w:p w14:paraId="4BF94392">
      <w:pPr>
        <w:snapToGrid/>
        <w:spacing w:before="0" w:beforeAutospacing="0" w:after="0" w:afterAutospacing="0" w:line="336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2"/>
          <w:w w:val="100"/>
          <w:kern w:val="2"/>
          <w:sz w:val="24"/>
          <w:szCs w:val="24"/>
          <w:lang w:val="en-US" w:eastAsia="zh-CN" w:bidi="ar-SA"/>
        </w:rPr>
        <w:t>一、技术指标：</w:t>
      </w:r>
    </w:p>
    <w:p w14:paraId="38043668">
      <w:pPr>
        <w:tabs>
          <w:tab w:val="left" w:pos="1008"/>
          <w:tab w:val="left" w:pos="2325"/>
        </w:tabs>
        <w:snapToGrid/>
        <w:spacing w:before="0" w:beforeAutospacing="0" w:after="0" w:afterAutospacing="0" w:line="336" w:lineRule="auto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1  操作方式：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2"/>
          <w:w w:val="100"/>
          <w:kern w:val="2"/>
          <w:sz w:val="24"/>
          <w:szCs w:val="24"/>
          <w:lang w:val="en-US" w:eastAsia="zh-CN" w:bidi="ar-SA"/>
        </w:rPr>
        <w:t>外接电脑全面控制，鼠标、键盘操作。</w:t>
      </w:r>
    </w:p>
    <w:p w14:paraId="4AABF086">
      <w:pPr>
        <w:tabs>
          <w:tab w:val="left" w:pos="1008"/>
          <w:tab w:val="left" w:pos="2205"/>
        </w:tabs>
        <w:snapToGrid/>
        <w:spacing w:before="0" w:beforeAutospacing="0" w:after="0" w:afterAutospacing="0" w:line="336" w:lineRule="auto"/>
        <w:ind w:firstLine="240" w:firstLineChars="10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2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2  测试方法：  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速率法、两点法、终点法</w:t>
      </w:r>
    </w:p>
    <w:p w14:paraId="45A9944F">
      <w:pPr>
        <w:snapToGrid/>
        <w:spacing w:before="0" w:beforeAutospacing="0" w:after="0" w:afterAutospacing="0" w:line="336" w:lineRule="auto"/>
        <w:ind w:left="3120" w:hanging="312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3  测量范围：   </w:t>
      </w: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0-4.000Abs。</w:t>
      </w:r>
    </w:p>
    <w:p w14:paraId="29FACE37">
      <w:pPr>
        <w:tabs>
          <w:tab w:val="left" w:pos="225"/>
          <w:tab w:val="left" w:pos="645"/>
          <w:tab w:val="left" w:pos="2272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准 确 度：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±0.5%或±0.005A。</w:t>
      </w:r>
    </w:p>
    <w:p w14:paraId="73F937A5">
      <w:pPr>
        <w:tabs>
          <w:tab w:val="left" w:pos="225"/>
          <w:tab w:val="left" w:pos="645"/>
          <w:tab w:val="left" w:pos="2272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4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   吸光度稳定性：在10min内+0.001。</w:t>
      </w:r>
    </w:p>
    <w:p w14:paraId="1B6D16C0">
      <w:pPr>
        <w:tabs>
          <w:tab w:val="left" w:pos="225"/>
          <w:tab w:val="left" w:pos="645"/>
          <w:tab w:val="left" w:pos="2272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6   8通道光纤测量系统，一个光源通道光纤分成8路。</w:t>
      </w:r>
    </w:p>
    <w:p w14:paraId="5842A1D8">
      <w:pPr>
        <w:tabs>
          <w:tab w:val="left" w:pos="225"/>
          <w:tab w:val="left" w:pos="648"/>
          <w:tab w:val="left" w:pos="2272"/>
        </w:tabs>
        <w:snapToGrid/>
        <w:spacing w:before="0" w:beforeAutospacing="0" w:after="0" w:afterAutospacing="0" w:line="336" w:lineRule="auto"/>
        <w:ind w:firstLine="240" w:firstLineChars="10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7  滤 光 片：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标准配置405、450、492和630nm四片，最多可装载8片。</w:t>
      </w:r>
    </w:p>
    <w:p w14:paraId="68AFBE56">
      <w:pPr>
        <w:tabs>
          <w:tab w:val="left" w:pos="225"/>
          <w:tab w:val="left" w:pos="648"/>
          <w:tab w:val="left" w:pos="2268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4"/>
        </w:rPr>
        <w:t>8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波长精度：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±1nm 。</w:t>
      </w:r>
    </w:p>
    <w:p w14:paraId="374FF9FE">
      <w:pPr>
        <w:tabs>
          <w:tab w:val="left" w:pos="225"/>
          <w:tab w:val="left" w:pos="1305"/>
          <w:tab w:val="left" w:pos="2130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Fonts w:ascii="宋体" w:hAnsi="宋体"/>
          <w:b w:val="0"/>
          <w:i w:val="0"/>
          <w:caps w:val="0"/>
          <w:color w:val="FF0000"/>
          <w:spacing w:val="0"/>
          <w:w w:val="100"/>
          <w:sz w:val="24"/>
        </w:rPr>
        <w:t>9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检测速度：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单波长﹤5秒/96孔。</w:t>
      </w:r>
    </w:p>
    <w:p w14:paraId="0B57AC6D">
      <w:pPr>
        <w:tabs>
          <w:tab w:val="left" w:pos="225"/>
          <w:tab w:val="left" w:pos="645"/>
          <w:tab w:val="left" w:pos="2265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Fonts w:ascii="宋体" w:hAnsi="宋体"/>
          <w:b w:val="0"/>
          <w:i w:val="0"/>
          <w:caps w:val="0"/>
          <w:spacing w:val="0"/>
          <w:w w:val="100"/>
          <w:sz w:val="24"/>
        </w:rPr>
        <w:t>10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振板功能：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具备，速度和时间可调。 </w:t>
      </w:r>
    </w:p>
    <w:p w14:paraId="1A14CAD8">
      <w:pPr>
        <w:tabs>
          <w:tab w:val="left" w:pos="289"/>
          <w:tab w:val="left" w:pos="1785"/>
        </w:tabs>
        <w:snapToGrid/>
        <w:spacing w:before="0" w:beforeAutospacing="0" w:after="0" w:afterAutospacing="0" w:line="336" w:lineRule="auto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11  项目设置</w:t>
      </w:r>
      <w:r>
        <w:rPr>
          <w:rStyle w:val="6"/>
          <w:rFonts w:ascii="宋体" w:hAnsi="宋体"/>
          <w:b w:val="0"/>
          <w:i w:val="0"/>
          <w:caps w:val="0"/>
          <w:spacing w:val="-12"/>
          <w:w w:val="100"/>
          <w:kern w:val="2"/>
          <w:position w:val="1"/>
          <w:sz w:val="24"/>
          <w:szCs w:val="24"/>
          <w:lang w:val="en-US" w:eastAsia="zh-CN" w:bidi="ar-SA"/>
        </w:rPr>
        <w:t xml:space="preserve">：    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在同一块板上可同时设置12个以上不同的检测项目。</w:t>
      </w:r>
    </w:p>
    <w:p w14:paraId="6C575750">
      <w:pPr>
        <w:tabs>
          <w:tab w:val="left" w:pos="289"/>
          <w:tab w:val="left" w:pos="830"/>
          <w:tab w:val="left" w:pos="2272"/>
        </w:tabs>
        <w:snapToGrid/>
        <w:spacing w:before="0" w:beforeAutospacing="0" w:after="0" w:afterAutospacing="0" w:line="336" w:lineRule="auto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12  对照设置：    可在任意位置设置5对以上的阴阳性对照。</w:t>
      </w:r>
    </w:p>
    <w:p w14:paraId="33086ADD">
      <w:pPr>
        <w:tabs>
          <w:tab w:val="left" w:pos="225"/>
          <w:tab w:val="left" w:pos="645"/>
          <w:tab w:val="left" w:pos="2265"/>
        </w:tabs>
        <w:snapToGrid/>
        <w:spacing w:before="0" w:beforeAutospacing="0" w:after="0" w:afterAutospacing="0" w:line="336" w:lineRule="auto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13  存    储：</w:t>
      </w:r>
      <w:r>
        <w:rPr>
          <w:rStyle w:val="6"/>
          <w:rFonts w:ascii="宋体" w:hAnsi="宋体"/>
          <w:b w:val="0"/>
          <w:i w:val="0"/>
          <w:caps w:val="0"/>
          <w:spacing w:val="-2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可存储500组以上程序，10万个以上测试结果。</w:t>
      </w:r>
    </w:p>
    <w:p w14:paraId="6A89790D">
      <w:pPr>
        <w:tabs>
          <w:tab w:val="left" w:pos="108"/>
          <w:tab w:val="left" w:pos="648"/>
        </w:tabs>
        <w:snapToGrid/>
        <w:spacing w:before="0" w:beforeAutospacing="0" w:after="0" w:afterAutospacing="0" w:line="336" w:lineRule="auto"/>
        <w:ind w:left="2957" w:leftChars="94" w:hanging="276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14  </w:t>
      </w:r>
      <w:r>
        <w:rPr>
          <w:rStyle w:val="6"/>
          <w:rFonts w:ascii="宋体" w:hAnsi="宋体"/>
          <w:b w:val="0"/>
          <w:i w:val="0"/>
          <w:caps w:val="0"/>
          <w:spacing w:val="-20"/>
          <w:w w:val="100"/>
          <w:kern w:val="2"/>
          <w:sz w:val="24"/>
          <w:szCs w:val="24"/>
          <w:lang w:val="en-US" w:eastAsia="zh-CN" w:bidi="ar-SA"/>
        </w:rPr>
        <w:t>质      控：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可做Westguard多规则质控和即刻法质控，可存储不少于</w:t>
      </w:r>
    </w:p>
    <w:p w14:paraId="3307E5C0">
      <w:pPr>
        <w:tabs>
          <w:tab w:val="left" w:pos="108"/>
          <w:tab w:val="left" w:pos="648"/>
        </w:tabs>
        <w:snapToGrid/>
        <w:spacing w:before="0" w:beforeAutospacing="0" w:after="0" w:afterAutospacing="0" w:line="336" w:lineRule="auto"/>
        <w:ind w:firstLine="2280" w:firstLineChars="95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3年的质控图。</w:t>
      </w:r>
    </w:p>
    <w:p w14:paraId="17F07E92">
      <w:pPr>
        <w:tabs>
          <w:tab w:val="left" w:pos="108"/>
          <w:tab w:val="left" w:pos="648"/>
          <w:tab w:val="left" w:pos="2268"/>
        </w:tabs>
        <w:snapToGrid/>
        <w:spacing w:before="0" w:beforeAutospacing="0" w:after="0" w:afterAutospacing="0" w:line="336" w:lineRule="auto"/>
        <w:ind w:firstLine="240" w:firstLineChars="10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15  权限管理：    具有多种权限分级保护，防止未经授权使用。</w:t>
      </w:r>
    </w:p>
    <w:p w14:paraId="59DBF145">
      <w:pPr>
        <w:tabs>
          <w:tab w:val="left" w:pos="0"/>
          <w:tab w:val="left" w:pos="2268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4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hint="eastAsia"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16  打    印：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ab/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外接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打印机，可打印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中文报告。</w:t>
      </w:r>
    </w:p>
    <w:p w14:paraId="00A3D0A5">
      <w:pPr>
        <w:tabs>
          <w:tab w:val="left" w:pos="0"/>
          <w:tab w:val="left" w:pos="2268"/>
        </w:tabs>
        <w:snapToGrid/>
        <w:spacing w:before="0" w:beforeAutospacing="0" w:after="0" w:afterAutospacing="0" w:line="336" w:lineRule="auto"/>
        <w:ind w:left="-432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17  计算方法：软件支持多种计算方式，至少包括吸光度模式、Cut-Off定性计算、单点定标、折线回归、多点百分比、线性回归、指数回归、对数回归、幂回归、百分比对数回归、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highlight w:val="yellow"/>
          <w:lang w:val="en-US" w:eastAsia="zh-CN" w:bidi="ar-SA"/>
        </w:rPr>
        <w:t>四参数回归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 w14:paraId="13A88840">
      <w:pPr>
        <w:snapToGrid/>
        <w:spacing w:before="0" w:beforeAutospacing="0" w:after="0" w:afterAutospacing="0" w:line="336" w:lineRule="auto"/>
        <w:ind w:left="-192" w:firstLine="480" w:firstLineChars="20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18  具备单波长法、双波长法、多孔空白法、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highlight w:val="yellow"/>
          <w:lang w:val="en-US" w:eastAsia="zh-CN" w:bidi="ar-SA"/>
        </w:rPr>
        <w:t>行空白法、列空白法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等测试方法。</w:t>
      </w:r>
    </w:p>
    <w:p w14:paraId="3E0683D5">
      <w:pPr>
        <w:snapToGrid/>
        <w:spacing w:before="0" w:beforeAutospacing="0" w:after="0" w:afterAutospacing="0" w:line="336" w:lineRule="auto"/>
        <w:ind w:firstLine="240" w:firstLineChars="10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19  软件辅助管理功能：内置科室数据库、医生数据库、系统日志、试剂管理、工作量统计等功能。</w:t>
      </w:r>
    </w:p>
    <w:p w14:paraId="27DC0279">
      <w:pPr>
        <w:snapToGrid/>
        <w:spacing w:before="0" w:beforeAutospacing="0" w:after="0" w:afterAutospacing="0" w:line="336" w:lineRule="auto"/>
        <w:ind w:left="-192" w:firstLine="360" w:firstLineChars="15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  软件支持多种格式的综合中文报告输出。</w:t>
      </w:r>
    </w:p>
    <w:p w14:paraId="33C4EAD6">
      <w:pPr>
        <w:snapToGrid/>
        <w:spacing w:before="0" w:beforeAutospacing="0" w:after="0" w:afterAutospacing="0" w:line="336" w:lineRule="auto"/>
        <w:ind w:left="-192" w:firstLine="360" w:firstLineChars="15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21  具备完善的质控功能，可做三水平质控。包含Westguard多规则质控、即刻法质控等多种质控方法，具有质控报警功能。</w:t>
      </w:r>
    </w:p>
    <w:p w14:paraId="0C32B850">
      <w:pPr>
        <w:snapToGrid/>
        <w:spacing w:before="0" w:beforeAutospacing="0" w:after="0" w:afterAutospacing="0" w:line="336" w:lineRule="auto"/>
        <w:ind w:left="-192" w:firstLine="360" w:firstLineChars="150"/>
        <w:jc w:val="lef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4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22  软件支持临界对照品的检测，也可以通过阴性对照和阳性对照的结果计算临界值。</w:t>
      </w:r>
    </w:p>
    <w:p w14:paraId="46E5701B">
      <w:pPr>
        <w:snapToGrid/>
        <w:spacing w:before="0" w:beforeAutospacing="0" w:after="0" w:afterAutospacing="0" w:line="336" w:lineRule="auto"/>
        <w:ind w:left="-192" w:firstLine="360" w:firstLineChars="150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23  可利用双阈值法判断样本的结果，尤其对临界样本的检测更准确。</w:t>
      </w:r>
    </w:p>
    <w:p w14:paraId="1E1501C5">
      <w:pPr>
        <w:snapToGrid/>
        <w:spacing w:before="0" w:beforeAutospacing="0" w:after="0" w:afterAutospacing="0" w:line="336" w:lineRule="auto"/>
        <w:ind w:left="-192"/>
        <w:jc w:val="lef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★</w:t>
      </w:r>
      <w:r>
        <w:rPr>
          <w:rStyle w:val="6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24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通过TUV及CMD</w:t>
      </w:r>
      <w:r>
        <w:rPr>
          <w:rStyle w:val="6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ISO9001和ISO13485质量体系认证，产品通过CE认证。</w:t>
      </w:r>
    </w:p>
    <w:p w14:paraId="3893CC1A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2"/>
          <w:w w:val="1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DlmMzMyMjNjMzgwNzY1MjM0MjQ5ODgxYmZkMmNhZjMifQ=="/>
  </w:docVars>
  <w:rsids>
    <w:rsidRoot w:val="00000000"/>
    <w:rsid w:val="00E74D9B"/>
    <w:rsid w:val="141A3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663</Words>
  <Characters>768</Characters>
  <TotalTime>31</TotalTime>
  <ScaleCrop>false</ScaleCrop>
  <LinksUpToDate>false</LinksUpToDate>
  <CharactersWithSpaces>891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2024-10-31T09:17:15Z</dcterms:created>
  <dc:creator>Administrator</dc:creator>
  <cp:lastModifiedBy>夏穆</cp:lastModifiedBy>
  <dcterms:modified xsi:type="dcterms:W3CDTF">2024-10-31T09:48:53Z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3626051777F0497BBC19C24EF21F1137_12</vt:lpwstr>
  </property>
</Properties>
</file>