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35CB6">
      <w:pPr>
        <w:numPr>
          <w:ilvl w:val="0"/>
          <w:numId w:val="0"/>
        </w:numPr>
        <w:adjustRightInd w:val="0"/>
        <w:snapToGrid w:val="0"/>
        <w:spacing w:beforeLines="0" w:afterLines="0" w:line="360" w:lineRule="auto"/>
        <w:jc w:val="center"/>
        <w:rPr>
          <w:rFonts w:hint="eastAsia" w:ascii="仿宋" w:hAnsi="仿宋" w:eastAsia="仿宋"/>
          <w:b/>
          <w:color w:val="auto"/>
          <w:sz w:val="32"/>
          <w:lang w:val="en-US" w:eastAsia="zh-CN"/>
        </w:rPr>
      </w:pPr>
      <w:r>
        <w:rPr>
          <w:rFonts w:hint="eastAsia" w:ascii="仿宋" w:hAnsi="仿宋" w:eastAsia="仿宋"/>
          <w:b/>
          <w:color w:val="auto"/>
          <w:sz w:val="32"/>
          <w:lang w:val="en-US" w:eastAsia="zh-CN"/>
        </w:rPr>
        <w:t>内镜储存柜（单门）</w:t>
      </w:r>
    </w:p>
    <w:p w14:paraId="3192E522">
      <w:pPr>
        <w:numPr>
          <w:ilvl w:val="0"/>
          <w:numId w:val="0"/>
        </w:numPr>
        <w:adjustRightInd w:val="0"/>
        <w:snapToGrid w:val="0"/>
        <w:spacing w:beforeLines="0" w:afterLines="0" w:line="360" w:lineRule="auto"/>
        <w:jc w:val="center"/>
        <w:rPr>
          <w:rFonts w:hint="eastAsia" w:ascii="仿宋" w:hAnsi="仿宋" w:eastAsia="仿宋"/>
          <w:b/>
          <w:color w:val="auto"/>
          <w:sz w:val="24"/>
          <w:lang w:val="en-US" w:eastAsia="zh-CN"/>
        </w:rPr>
      </w:pPr>
    </w:p>
    <w:p w14:paraId="336189C2">
      <w:pPr>
        <w:numPr>
          <w:ilvl w:val="0"/>
          <w:numId w:val="1"/>
        </w:numPr>
        <w:spacing w:beforeLines="0" w:afterLines="0" w:line="360" w:lineRule="auto"/>
        <w:jc w:val="left"/>
        <w:textAlignment w:val="center"/>
        <w:rPr>
          <w:rFonts w:hint="eastAsia" w:ascii="仿宋" w:hAnsi="仿宋" w:eastAsia="仿宋"/>
          <w:color w:val="auto"/>
          <w:kern w:val="0"/>
          <w:sz w:val="24"/>
          <w:lang w:val="en-US" w:eastAsia="zh-CN"/>
        </w:rPr>
      </w:pPr>
      <w:r>
        <w:rPr>
          <w:rFonts w:hint="eastAsia" w:ascii="仿宋" w:hAnsi="仿宋" w:eastAsia="仿宋"/>
          <w:color w:val="auto"/>
          <w:kern w:val="0"/>
          <w:sz w:val="24"/>
          <w:lang w:val="en-US" w:eastAsia="zh-CN"/>
        </w:rPr>
        <w:t>用途：用于清洗消毒后的软式内镜的存放与除湿。</w:t>
      </w:r>
    </w:p>
    <w:p w14:paraId="2B54C11C">
      <w:pPr>
        <w:numPr>
          <w:ilvl w:val="0"/>
          <w:numId w:val="1"/>
        </w:numPr>
        <w:spacing w:beforeLines="0" w:afterLines="0" w:line="360" w:lineRule="auto"/>
        <w:jc w:val="left"/>
        <w:textAlignment w:val="center"/>
        <w:rPr>
          <w:rFonts w:hint="eastAsia" w:ascii="仿宋" w:hAnsi="仿宋" w:eastAsia="仿宋"/>
          <w:color w:val="auto"/>
          <w:kern w:val="0"/>
          <w:sz w:val="24"/>
          <w:lang w:val="en-US" w:eastAsia="zh-CN"/>
        </w:rPr>
      </w:pPr>
      <w:r>
        <w:rPr>
          <w:rFonts w:hint="eastAsia" w:ascii="仿宋" w:hAnsi="仿宋" w:eastAsia="仿宋"/>
          <w:color w:val="auto"/>
          <w:kern w:val="0"/>
          <w:sz w:val="24"/>
          <w:lang w:val="en-US" w:eastAsia="zh-CN"/>
        </w:rPr>
        <w:t>装载量：可悬挂6条内镜。</w:t>
      </w:r>
    </w:p>
    <w:p w14:paraId="672A74C2">
      <w:pPr>
        <w:numPr>
          <w:ilvl w:val="0"/>
          <w:numId w:val="1"/>
        </w:numPr>
        <w:spacing w:beforeLines="0" w:afterLines="0" w:line="360" w:lineRule="auto"/>
        <w:jc w:val="left"/>
        <w:textAlignment w:val="center"/>
        <w:rPr>
          <w:rFonts w:hint="eastAsia" w:ascii="仿宋" w:hAnsi="仿宋" w:eastAsia="仿宋"/>
          <w:color w:val="auto"/>
          <w:kern w:val="0"/>
          <w:sz w:val="24"/>
          <w:lang w:val="en-US" w:eastAsia="zh-CN"/>
        </w:rPr>
      </w:pPr>
      <w:r>
        <w:rPr>
          <w:rFonts w:hint="eastAsia" w:ascii="仿宋" w:hAnsi="仿宋" w:eastAsia="仿宋"/>
          <w:color w:val="auto"/>
          <w:kern w:val="0"/>
          <w:sz w:val="24"/>
          <w:lang w:val="en-US" w:eastAsia="zh-CN"/>
        </w:rPr>
        <w:t>材质：外罩为正反两面光洁的钢模塑钢板，外为镀锌、喷塑、面饰烤漆，抗紫外线保护；内胆为高分子复合材料（ABS+亚克力PMMA特种复合性材料及特种工艺制成），整体吸塑成型，表面光滑，不残留细菌。</w:t>
      </w:r>
    </w:p>
    <w:p w14:paraId="6DD81844">
      <w:pPr>
        <w:numPr>
          <w:ilvl w:val="0"/>
          <w:numId w:val="1"/>
        </w:numPr>
        <w:spacing w:beforeLines="0" w:afterLines="0" w:line="360" w:lineRule="auto"/>
        <w:jc w:val="left"/>
        <w:textAlignment w:val="center"/>
        <w:rPr>
          <w:rFonts w:hint="eastAsia" w:ascii="仿宋" w:hAnsi="仿宋" w:eastAsia="仿宋"/>
          <w:color w:val="auto"/>
          <w:kern w:val="0"/>
          <w:sz w:val="24"/>
          <w:lang w:val="en-US" w:eastAsia="zh-CN"/>
        </w:rPr>
      </w:pPr>
      <w:r>
        <w:rPr>
          <w:rFonts w:hint="eastAsia" w:ascii="仿宋" w:hAnsi="仿宋" w:eastAsia="仿宋"/>
          <w:color w:val="auto"/>
          <w:kern w:val="0"/>
          <w:sz w:val="24"/>
          <w:lang w:val="en-US" w:eastAsia="zh-CN"/>
        </w:rPr>
        <w:t>门材质/结构：单门设计，采用碳钢喷塑板和透明亚克力PMMA特种复合性材料，内镜储存状况完全可视，亚克力可视门不怕磕碰，美观大方；采用磁性门密封，门密封性优秀，隔绝柜外空气；门把手材质采用304不锈钢。</w:t>
      </w:r>
    </w:p>
    <w:p w14:paraId="6C16B0E8">
      <w:pPr>
        <w:numPr>
          <w:ilvl w:val="0"/>
          <w:numId w:val="1"/>
        </w:numPr>
        <w:spacing w:beforeLines="0" w:afterLines="0" w:line="360" w:lineRule="auto"/>
        <w:jc w:val="left"/>
        <w:textAlignment w:val="center"/>
        <w:rPr>
          <w:rFonts w:hint="eastAsia" w:ascii="仿宋" w:hAnsi="仿宋" w:eastAsia="仿宋"/>
          <w:color w:val="auto"/>
          <w:sz w:val="24"/>
        </w:rPr>
      </w:pPr>
      <w:r>
        <w:rPr>
          <w:rFonts w:hint="eastAsia" w:ascii="仿宋" w:hAnsi="仿宋" w:eastAsia="仿宋"/>
          <w:color w:val="auto"/>
          <w:kern w:val="0"/>
          <w:sz w:val="24"/>
          <w:lang w:val="en-US" w:eastAsia="zh-CN"/>
        </w:rPr>
        <w:t>储存方式：直挂式，内镜采用垂直悬挂的形式进行储存。</w:t>
      </w:r>
    </w:p>
    <w:p w14:paraId="287890A0">
      <w:pPr>
        <w:numPr>
          <w:ilvl w:val="0"/>
          <w:numId w:val="1"/>
        </w:numPr>
        <w:spacing w:beforeLines="0" w:afterLines="0" w:line="360" w:lineRule="auto"/>
        <w:jc w:val="left"/>
        <w:textAlignment w:val="center"/>
        <w:rPr>
          <w:rFonts w:hint="eastAsia"/>
          <w:color w:val="auto"/>
          <w:sz w:val="21"/>
        </w:rPr>
      </w:pPr>
      <w:r>
        <w:rPr>
          <w:rFonts w:hint="eastAsia" w:ascii="仿宋" w:hAnsi="仿宋" w:eastAsia="仿宋"/>
          <w:color w:val="auto"/>
          <w:kern w:val="0"/>
          <w:sz w:val="24"/>
          <w:lang w:val="en-US" w:eastAsia="zh-CN"/>
        </w:rPr>
        <w:t>悬挂架：采用透明亚克力PMMA特种复合性材料，分上中下三层固定。</w:t>
      </w:r>
    </w:p>
    <w:p w14:paraId="0C66B911">
      <w:pPr>
        <w:numPr>
          <w:ilvl w:val="0"/>
          <w:numId w:val="1"/>
        </w:numPr>
        <w:spacing w:beforeLines="0" w:afterLines="0" w:line="360" w:lineRule="auto"/>
        <w:jc w:val="left"/>
        <w:textAlignment w:val="center"/>
        <w:rPr>
          <w:rFonts w:hint="eastAsia" w:ascii="仿宋" w:hAnsi="仿宋" w:eastAsia="仿宋"/>
          <w:color w:val="auto"/>
          <w:kern w:val="0"/>
          <w:sz w:val="24"/>
          <w:lang w:val="en-US" w:eastAsia="zh-CN"/>
        </w:rPr>
      </w:pPr>
      <w:r>
        <w:rPr>
          <w:rFonts w:hint="eastAsia" w:ascii="仿宋" w:hAnsi="仿宋" w:eastAsia="仿宋"/>
          <w:color w:val="auto"/>
          <w:kern w:val="0"/>
          <w:sz w:val="24"/>
          <w:lang w:val="en-US" w:eastAsia="zh-CN"/>
        </w:rPr>
        <w:t>固定方式：固定采用上中下三层定位，保证内镜悬挂过程中的稳定。</w:t>
      </w:r>
    </w:p>
    <w:p w14:paraId="3F3F076E">
      <w:pPr>
        <w:numPr>
          <w:ilvl w:val="0"/>
          <w:numId w:val="1"/>
        </w:numPr>
        <w:spacing w:beforeLines="0" w:afterLines="0" w:line="360" w:lineRule="auto"/>
        <w:jc w:val="left"/>
        <w:textAlignment w:val="center"/>
        <w:rPr>
          <w:rFonts w:hint="eastAsia" w:ascii="仿宋" w:hAnsi="仿宋" w:eastAsia="仿宋"/>
          <w:color w:val="auto"/>
          <w:sz w:val="24"/>
          <w:lang w:val="en-US"/>
        </w:rPr>
      </w:pPr>
      <w:r>
        <w:rPr>
          <w:rFonts w:hint="eastAsia" w:ascii="仿宋" w:hAnsi="仿宋" w:eastAsia="仿宋"/>
          <w:color w:val="auto"/>
          <w:kern w:val="0"/>
          <w:sz w:val="24"/>
          <w:lang w:val="en-US" w:eastAsia="zh-CN"/>
        </w:rPr>
        <w:t>控制器：一体化控制器，工业级单片机芯片，数码显示，稳定可靠，操作面板包含除湿键、消毒键、照明键，并具有设置功能，提供依据。</w:t>
      </w:r>
    </w:p>
    <w:p w14:paraId="277542DE">
      <w:pPr>
        <w:numPr>
          <w:ilvl w:val="0"/>
          <w:numId w:val="1"/>
        </w:numPr>
        <w:spacing w:beforeLines="0" w:afterLines="0" w:line="360" w:lineRule="auto"/>
        <w:jc w:val="left"/>
        <w:textAlignment w:val="center"/>
        <w:rPr>
          <w:rFonts w:hint="eastAsia" w:ascii="仿宋" w:hAnsi="仿宋" w:eastAsia="仿宋"/>
          <w:color w:val="auto"/>
          <w:sz w:val="24"/>
          <w:lang w:val="en-US"/>
        </w:rPr>
      </w:pPr>
      <w:r>
        <w:rPr>
          <w:rFonts w:hint="eastAsia" w:ascii="仿宋" w:hAnsi="仿宋" w:eastAsia="仿宋"/>
          <w:color w:val="auto"/>
          <w:kern w:val="0"/>
          <w:sz w:val="24"/>
          <w:lang w:val="en-US" w:eastAsia="zh-CN"/>
        </w:rPr>
        <w:t>显示屏：数码显示屏，显示风机循环通风时间、紫外线杀菌时间。</w:t>
      </w:r>
    </w:p>
    <w:p w14:paraId="3597E567">
      <w:pPr>
        <w:numPr>
          <w:ilvl w:val="0"/>
          <w:numId w:val="1"/>
        </w:numPr>
        <w:spacing w:beforeLines="0" w:afterLines="0" w:line="360" w:lineRule="auto"/>
        <w:jc w:val="left"/>
        <w:textAlignment w:val="center"/>
        <w:rPr>
          <w:rFonts w:hint="eastAsia" w:ascii="仿宋" w:hAnsi="仿宋" w:eastAsia="仿宋"/>
          <w:color w:val="auto"/>
          <w:kern w:val="0"/>
          <w:sz w:val="24"/>
          <w:lang w:val="en-US" w:eastAsia="zh-CN"/>
        </w:rPr>
      </w:pPr>
      <w:r>
        <w:rPr>
          <w:rFonts w:hint="eastAsia" w:ascii="仿宋" w:hAnsi="仿宋" w:eastAsia="仿宋"/>
          <w:color w:val="auto"/>
          <w:kern w:val="0"/>
          <w:sz w:val="24"/>
          <w:lang w:val="en-US" w:eastAsia="zh-CN"/>
        </w:rPr>
        <w:t xml:space="preserve">功能要求：可实现0-99min不间断通风、杀菌，时间到，自动停止；可根据需求设置通风、杀菌时间，并能保存设置参数；可实现对风机、紫外线杀菌灯、照明灯的分别控制。 </w:t>
      </w:r>
    </w:p>
    <w:p w14:paraId="107A210D">
      <w:pPr>
        <w:numPr>
          <w:ilvl w:val="0"/>
          <w:numId w:val="1"/>
        </w:numPr>
        <w:spacing w:beforeLines="0" w:afterLines="0" w:line="360" w:lineRule="auto"/>
        <w:jc w:val="left"/>
        <w:textAlignment w:val="center"/>
        <w:rPr>
          <w:rFonts w:hint="eastAsia" w:ascii="仿宋" w:hAnsi="仿宋" w:eastAsia="仿宋"/>
          <w:color w:val="auto"/>
          <w:sz w:val="24"/>
        </w:rPr>
      </w:pPr>
      <w:r>
        <w:rPr>
          <w:rFonts w:hint="eastAsia" w:ascii="仿宋" w:hAnsi="仿宋" w:eastAsia="仿宋"/>
          <w:color w:val="auto"/>
          <w:kern w:val="0"/>
          <w:sz w:val="24"/>
          <w:lang w:val="en-US" w:eastAsia="zh-CN"/>
        </w:rPr>
        <w:t>风机：双风机，采用高性能电容式轴流风机，两个风机采用一进风一出风方式运行，保证内胆中空气循环流动，对内镜进行干燥。</w:t>
      </w:r>
    </w:p>
    <w:p w14:paraId="76ABB299">
      <w:pPr>
        <w:numPr>
          <w:ilvl w:val="0"/>
          <w:numId w:val="1"/>
        </w:numPr>
        <w:spacing w:beforeLines="0" w:afterLines="0" w:line="360" w:lineRule="auto"/>
        <w:jc w:val="left"/>
        <w:textAlignment w:val="center"/>
        <w:rPr>
          <w:rFonts w:hint="eastAsia" w:ascii="仿宋" w:hAnsi="仿宋" w:eastAsia="仿宋"/>
          <w:color w:val="auto"/>
          <w:kern w:val="0"/>
          <w:sz w:val="24"/>
          <w:lang w:val="en-US" w:eastAsia="zh-CN"/>
        </w:rPr>
      </w:pPr>
      <w:r>
        <w:rPr>
          <w:rFonts w:hint="eastAsia" w:ascii="仿宋" w:hAnsi="仿宋" w:eastAsia="仿宋"/>
          <w:color w:val="auto"/>
          <w:kern w:val="0"/>
          <w:sz w:val="24"/>
          <w:lang w:val="en-US" w:eastAsia="zh-CN"/>
        </w:rPr>
        <w:t>消毒方式：采用优质紫外线灯管，隐藏式安装，有效杀灭柜体内空气中的细菌。</w:t>
      </w:r>
    </w:p>
    <w:p w14:paraId="39170503">
      <w:pPr>
        <w:pStyle w:val="4"/>
        <w:numPr>
          <w:ilvl w:val="0"/>
          <w:numId w:val="1"/>
        </w:numPr>
        <w:spacing w:beforeLines="0" w:afterLines="0"/>
        <w:rPr>
          <w:rFonts w:hint="eastAsia"/>
          <w:color w:val="auto"/>
          <w:sz w:val="21"/>
          <w:lang w:val="en-US"/>
        </w:rPr>
      </w:pPr>
      <w:r>
        <w:rPr>
          <w:rFonts w:hint="eastAsia" w:ascii="仿宋" w:hAnsi="仿宋" w:eastAsia="仿宋"/>
          <w:color w:val="auto"/>
          <w:kern w:val="0"/>
          <w:sz w:val="24"/>
          <w:lang w:val="en-US" w:eastAsia="zh-CN"/>
        </w:rPr>
        <w:t>照明：内置LED照明灯，便于存放/拿取软式内镜。</w:t>
      </w:r>
    </w:p>
    <w:p w14:paraId="1A46C2F1">
      <w:pPr>
        <w:numPr>
          <w:ilvl w:val="0"/>
          <w:numId w:val="1"/>
        </w:numPr>
        <w:spacing w:beforeLines="0" w:afterLines="0" w:line="360" w:lineRule="auto"/>
        <w:jc w:val="left"/>
        <w:textAlignment w:val="center"/>
        <w:rPr>
          <w:rFonts w:hint="eastAsia" w:ascii="仿宋" w:hAnsi="仿宋" w:eastAsia="仿宋"/>
          <w:color w:val="auto"/>
          <w:sz w:val="24"/>
          <w:lang w:val="en-US"/>
        </w:rPr>
      </w:pPr>
      <w:r>
        <w:rPr>
          <w:rFonts w:hint="eastAsia" w:ascii="仿宋" w:hAnsi="仿宋" w:eastAsia="仿宋"/>
          <w:color w:val="auto"/>
          <w:kern w:val="0"/>
          <w:sz w:val="24"/>
          <w:lang w:val="en-US" w:eastAsia="zh-CN"/>
        </w:rPr>
        <w:t>电源要求：220V/50Hz，功率自行提供。</w:t>
      </w:r>
    </w:p>
    <w:p w14:paraId="68D8E6DB">
      <w:pPr>
        <w:pStyle w:val="4"/>
        <w:numPr>
          <w:ilvl w:val="0"/>
          <w:numId w:val="1"/>
        </w:numPr>
        <w:spacing w:beforeLines="0" w:afterLines="0" w:line="360" w:lineRule="auto"/>
        <w:rPr>
          <w:rFonts w:hint="eastAsia" w:ascii="仿宋" w:hAnsi="仿宋" w:eastAsia="仿宋"/>
          <w:color w:val="auto"/>
          <w:kern w:val="0"/>
          <w:sz w:val="24"/>
          <w:lang w:val="en-US" w:eastAsia="zh-CN"/>
        </w:rPr>
      </w:pPr>
      <w:r>
        <w:rPr>
          <w:rFonts w:hint="eastAsia" w:ascii="仿宋" w:hAnsi="仿宋" w:eastAsia="仿宋"/>
          <w:color w:val="auto"/>
          <w:kern w:val="0"/>
          <w:sz w:val="24"/>
          <w:lang w:val="en-US" w:eastAsia="zh-CN"/>
        </w:rPr>
        <w:t>内胆尺寸：自行提供</w:t>
      </w:r>
    </w:p>
    <w:p w14:paraId="58BF81C6">
      <w:pPr>
        <w:numPr>
          <w:ilvl w:val="0"/>
          <w:numId w:val="1"/>
        </w:numPr>
        <w:spacing w:beforeLines="0" w:afterLines="0" w:line="360" w:lineRule="auto"/>
        <w:jc w:val="left"/>
        <w:textAlignment w:val="center"/>
        <w:rPr>
          <w:rFonts w:hint="default"/>
          <w:sz w:val="21"/>
        </w:rPr>
      </w:pPr>
      <w:r>
        <w:rPr>
          <w:rFonts w:hint="eastAsia" w:ascii="仿宋" w:hAnsi="仿宋" w:eastAsia="仿宋"/>
          <w:color w:val="auto"/>
          <w:kern w:val="0"/>
          <w:sz w:val="24"/>
          <w:lang w:val="en-US" w:eastAsia="zh-CN"/>
        </w:rPr>
        <w:t>用户要求：在新疆同类产品用户≥30家，并提供详细用户名单及联系方式。</w:t>
      </w:r>
    </w:p>
    <w:p w14:paraId="662D7FE8">
      <w:pPr>
        <w:numPr>
          <w:ilvl w:val="0"/>
          <w:numId w:val="0"/>
        </w:numPr>
        <w:spacing w:beforeLines="0" w:afterLines="0" w:line="360" w:lineRule="auto"/>
        <w:jc w:val="left"/>
        <w:textAlignment w:val="center"/>
        <w:rPr>
          <w:rFonts w:hint="eastAsia" w:ascii="仿宋" w:hAnsi="仿宋" w:eastAsia="仿宋"/>
          <w:color w:val="auto"/>
          <w:kern w:val="0"/>
          <w:sz w:val="24"/>
          <w:lang w:val="en-US" w:eastAsia="zh-CN"/>
        </w:rPr>
      </w:pPr>
    </w:p>
    <w:p w14:paraId="490D261D">
      <w:pPr>
        <w:numPr>
          <w:ilvl w:val="0"/>
          <w:numId w:val="0"/>
        </w:numPr>
        <w:spacing w:beforeLines="0" w:afterLines="0" w:line="360" w:lineRule="auto"/>
        <w:jc w:val="left"/>
        <w:textAlignment w:val="center"/>
        <w:rPr>
          <w:rFonts w:hint="eastAsia" w:ascii="仿宋" w:hAnsi="仿宋" w:eastAsia="仿宋"/>
          <w:color w:val="auto"/>
          <w:kern w:val="0"/>
          <w:sz w:val="24"/>
          <w:lang w:val="en-US" w:eastAsia="zh-CN"/>
        </w:rPr>
      </w:pPr>
    </w:p>
    <w:p w14:paraId="65B7FBE7">
      <w:pPr>
        <w:numPr>
          <w:ilvl w:val="0"/>
          <w:numId w:val="0"/>
        </w:numPr>
        <w:adjustRightInd w:val="0"/>
        <w:snapToGrid w:val="0"/>
        <w:spacing w:beforeLines="0" w:afterLines="0" w:line="480" w:lineRule="exact"/>
        <w:jc w:val="center"/>
        <w:rPr>
          <w:rFonts w:hint="eastAsia" w:ascii="仿宋" w:hAnsi="仿宋" w:eastAsia="仿宋"/>
          <w:b/>
          <w:color w:val="000000"/>
          <w:kern w:val="0"/>
          <w:sz w:val="36"/>
          <w:lang w:val="en-US" w:eastAsia="zh-CN"/>
        </w:rPr>
      </w:pPr>
      <w:r>
        <w:rPr>
          <w:rFonts w:hint="eastAsia" w:ascii="仿宋" w:hAnsi="仿宋" w:eastAsia="仿宋"/>
          <w:b/>
          <w:color w:val="000000"/>
          <w:kern w:val="0"/>
          <w:sz w:val="36"/>
          <w:lang w:val="en-US" w:eastAsia="zh-CN"/>
        </w:rPr>
        <w:t>内镜转运车</w:t>
      </w:r>
    </w:p>
    <w:p w14:paraId="35617D0C">
      <w:pPr>
        <w:numPr>
          <w:ilvl w:val="0"/>
          <w:numId w:val="0"/>
        </w:numPr>
        <w:adjustRightInd w:val="0"/>
        <w:snapToGrid w:val="0"/>
        <w:spacing w:beforeLines="0" w:afterLines="0" w:line="480" w:lineRule="exact"/>
        <w:jc w:val="center"/>
        <w:rPr>
          <w:rFonts w:hint="eastAsia" w:ascii="仿宋" w:hAnsi="仿宋" w:eastAsia="仿宋"/>
          <w:b/>
          <w:color w:val="000000"/>
          <w:kern w:val="0"/>
          <w:sz w:val="32"/>
          <w:lang w:val="en-US" w:eastAsia="zh-CN"/>
        </w:rPr>
      </w:pPr>
    </w:p>
    <w:p w14:paraId="0BC69793">
      <w:pPr>
        <w:numPr>
          <w:ilvl w:val="0"/>
          <w:numId w:val="2"/>
        </w:numPr>
        <w:spacing w:beforeLines="0" w:afterLines="0" w:line="360" w:lineRule="auto"/>
        <w:jc w:val="left"/>
        <w:textAlignment w:val="center"/>
        <w:rPr>
          <w:rFonts w:hint="eastAsia" w:ascii="仿宋" w:hAnsi="仿宋" w:eastAsia="仿宋"/>
          <w:color w:val="000000"/>
          <w:kern w:val="0"/>
          <w:sz w:val="32"/>
          <w:lang w:val="en-US" w:eastAsia="zh-CN"/>
        </w:rPr>
      </w:pPr>
      <w:r>
        <w:rPr>
          <w:rFonts w:hint="eastAsia" w:ascii="仿宋" w:hAnsi="仿宋" w:eastAsia="仿宋"/>
          <w:color w:val="000000"/>
          <w:kern w:val="0"/>
          <w:sz w:val="32"/>
          <w:lang w:val="en-US" w:eastAsia="zh-CN"/>
        </w:rPr>
        <w:t>用途：用于软式内镜的转运。</w:t>
      </w:r>
    </w:p>
    <w:p w14:paraId="5025A14E">
      <w:pPr>
        <w:numPr>
          <w:ilvl w:val="0"/>
          <w:numId w:val="2"/>
        </w:numPr>
        <w:spacing w:beforeLines="0" w:afterLines="0" w:line="360" w:lineRule="auto"/>
        <w:jc w:val="left"/>
        <w:textAlignment w:val="center"/>
        <w:rPr>
          <w:rFonts w:hint="eastAsia" w:ascii="仿宋" w:hAnsi="仿宋" w:eastAsia="仿宋"/>
          <w:color w:val="000000"/>
          <w:kern w:val="0"/>
          <w:sz w:val="32"/>
          <w:lang w:val="en-US" w:eastAsia="zh-CN"/>
        </w:rPr>
      </w:pPr>
      <w:r>
        <w:rPr>
          <w:rFonts w:hint="eastAsia" w:ascii="仿宋" w:hAnsi="仿宋" w:eastAsia="仿宋"/>
          <w:color w:val="000000"/>
          <w:kern w:val="0"/>
          <w:sz w:val="32"/>
          <w:lang w:val="en-US" w:eastAsia="zh-CN"/>
        </w:rPr>
        <w:t>材质：主体使用全钢材质，表面喷塑处理。</w:t>
      </w:r>
    </w:p>
    <w:p w14:paraId="2372F726">
      <w:pPr>
        <w:numPr>
          <w:ilvl w:val="0"/>
          <w:numId w:val="2"/>
        </w:numPr>
        <w:spacing w:beforeLines="0" w:afterLines="0" w:line="360" w:lineRule="auto"/>
        <w:jc w:val="left"/>
        <w:textAlignment w:val="center"/>
        <w:rPr>
          <w:rFonts w:hint="eastAsia" w:ascii="仿宋" w:hAnsi="仿宋" w:eastAsia="仿宋"/>
          <w:color w:val="000000"/>
          <w:kern w:val="0"/>
          <w:sz w:val="32"/>
          <w:lang w:val="en-US" w:eastAsia="zh-CN"/>
        </w:rPr>
      </w:pPr>
      <w:r>
        <w:rPr>
          <w:rFonts w:hint="eastAsia" w:ascii="仿宋" w:hAnsi="仿宋" w:eastAsia="仿宋"/>
          <w:color w:val="000000"/>
          <w:kern w:val="0"/>
          <w:sz w:val="32"/>
          <w:lang w:val="en-US" w:eastAsia="zh-CN"/>
        </w:rPr>
        <w:t>装载：2层装载盒，一次性可装载2条以上胃镜或肠镜</w:t>
      </w:r>
    </w:p>
    <w:p w14:paraId="6D90B97D">
      <w:pPr>
        <w:numPr>
          <w:ilvl w:val="0"/>
          <w:numId w:val="2"/>
        </w:numPr>
        <w:spacing w:beforeLines="0" w:afterLines="0" w:line="360" w:lineRule="auto"/>
        <w:jc w:val="left"/>
        <w:textAlignment w:val="center"/>
        <w:rPr>
          <w:rFonts w:hint="eastAsia" w:ascii="仿宋" w:hAnsi="仿宋" w:eastAsia="仿宋"/>
          <w:color w:val="000000"/>
          <w:kern w:val="0"/>
          <w:sz w:val="32"/>
          <w:lang w:val="en-US" w:eastAsia="zh-CN"/>
        </w:rPr>
      </w:pPr>
      <w:r>
        <w:rPr>
          <w:rFonts w:hint="eastAsia" w:ascii="仿宋" w:hAnsi="仿宋" w:eastAsia="仿宋"/>
          <w:color w:val="000000"/>
          <w:kern w:val="0"/>
          <w:sz w:val="32"/>
          <w:lang w:val="en-US" w:eastAsia="zh-CN"/>
        </w:rPr>
        <w:t>移动：4方向旋转脚轮，带脚轮锁</w:t>
      </w:r>
    </w:p>
    <w:p w14:paraId="0C9B856E">
      <w:pPr>
        <w:numPr>
          <w:ilvl w:val="0"/>
          <w:numId w:val="2"/>
        </w:numPr>
        <w:spacing w:beforeLines="0" w:afterLines="0" w:line="360" w:lineRule="auto"/>
        <w:jc w:val="left"/>
        <w:textAlignment w:val="center"/>
        <w:rPr>
          <w:rFonts w:hint="eastAsia" w:ascii="仿宋" w:hAnsi="仿宋" w:eastAsia="仿宋"/>
          <w:color w:val="000000"/>
          <w:kern w:val="0"/>
          <w:sz w:val="32"/>
          <w:lang w:val="en-US" w:eastAsia="zh-CN"/>
        </w:rPr>
      </w:pPr>
      <w:r>
        <w:rPr>
          <w:rFonts w:hint="eastAsia" w:ascii="仿宋" w:hAnsi="仿宋" w:eastAsia="仿宋"/>
          <w:color w:val="000000"/>
          <w:kern w:val="0"/>
          <w:sz w:val="32"/>
          <w:lang w:val="en-US" w:eastAsia="zh-CN"/>
        </w:rPr>
        <w:t>功能：承载容器可单独进行消毒；有效避免交叉感染。</w:t>
      </w:r>
    </w:p>
    <w:p w14:paraId="254681E8">
      <w:pPr>
        <w:numPr>
          <w:ilvl w:val="0"/>
          <w:numId w:val="0"/>
        </w:numPr>
        <w:spacing w:beforeLines="0" w:afterLines="0" w:line="360" w:lineRule="auto"/>
        <w:jc w:val="left"/>
        <w:textAlignment w:val="center"/>
        <w:rPr>
          <w:rFonts w:hint="eastAsia" w:ascii="仿宋" w:hAnsi="仿宋" w:eastAsia="仿宋"/>
          <w:color w:val="auto"/>
          <w:kern w:val="0"/>
          <w:sz w:val="32"/>
          <w:lang w:val="en-US" w:eastAsia="zh-CN"/>
        </w:rPr>
      </w:pPr>
    </w:p>
    <w:p w14:paraId="70C40B56">
      <w:pPr>
        <w:numPr>
          <w:ilvl w:val="0"/>
          <w:numId w:val="0"/>
        </w:numPr>
        <w:spacing w:beforeLines="0" w:afterLines="0" w:line="360" w:lineRule="auto"/>
        <w:jc w:val="left"/>
        <w:textAlignment w:val="center"/>
        <w:rPr>
          <w:rFonts w:hint="eastAsia" w:ascii="仿宋" w:hAnsi="仿宋" w:eastAsia="仿宋"/>
          <w:color w:val="auto"/>
          <w:kern w:val="0"/>
          <w:sz w:val="32"/>
          <w:lang w:val="en-US" w:eastAsia="zh-CN"/>
        </w:rPr>
      </w:pPr>
    </w:p>
    <w:p w14:paraId="398AA926">
      <w:pPr>
        <w:numPr>
          <w:ilvl w:val="0"/>
          <w:numId w:val="0"/>
        </w:numPr>
        <w:spacing w:beforeLines="0" w:afterLines="0" w:line="360" w:lineRule="auto"/>
        <w:jc w:val="left"/>
        <w:textAlignment w:val="center"/>
        <w:rPr>
          <w:rFonts w:hint="eastAsia" w:ascii="仿宋" w:hAnsi="仿宋" w:eastAsia="仿宋"/>
          <w:color w:val="auto"/>
          <w:kern w:val="0"/>
          <w:sz w:val="32"/>
          <w:lang w:val="en-US" w:eastAsia="zh-CN"/>
        </w:rPr>
      </w:pPr>
    </w:p>
    <w:p w14:paraId="0C836B0E">
      <w:pPr>
        <w:numPr>
          <w:ilvl w:val="0"/>
          <w:numId w:val="0"/>
        </w:numPr>
        <w:spacing w:beforeLines="0" w:afterLines="0" w:line="360" w:lineRule="auto"/>
        <w:jc w:val="left"/>
        <w:textAlignment w:val="center"/>
        <w:rPr>
          <w:rFonts w:hint="eastAsia" w:ascii="仿宋" w:hAnsi="仿宋" w:eastAsia="仿宋"/>
          <w:color w:val="auto"/>
          <w:kern w:val="0"/>
          <w:sz w:val="32"/>
          <w:lang w:val="en-US" w:eastAsia="zh-CN"/>
        </w:rPr>
      </w:pPr>
    </w:p>
    <w:p w14:paraId="1736549E">
      <w:pPr>
        <w:numPr>
          <w:ilvl w:val="0"/>
          <w:numId w:val="0"/>
        </w:numPr>
        <w:spacing w:beforeLines="0" w:afterLines="0" w:line="360" w:lineRule="auto"/>
        <w:jc w:val="left"/>
        <w:textAlignment w:val="center"/>
        <w:rPr>
          <w:rFonts w:hint="eastAsia" w:ascii="仿宋" w:hAnsi="仿宋" w:eastAsia="仿宋"/>
          <w:color w:val="auto"/>
          <w:kern w:val="0"/>
          <w:sz w:val="32"/>
          <w:lang w:val="en-US" w:eastAsia="zh-CN"/>
        </w:rPr>
      </w:pPr>
    </w:p>
    <w:p w14:paraId="4F32A3DD">
      <w:pPr>
        <w:numPr>
          <w:ilvl w:val="0"/>
          <w:numId w:val="0"/>
        </w:numPr>
        <w:spacing w:beforeLines="0" w:afterLines="0" w:line="360" w:lineRule="auto"/>
        <w:jc w:val="left"/>
        <w:textAlignment w:val="center"/>
        <w:rPr>
          <w:rFonts w:hint="eastAsia" w:ascii="仿宋" w:hAnsi="仿宋" w:eastAsia="仿宋"/>
          <w:color w:val="auto"/>
          <w:kern w:val="0"/>
          <w:sz w:val="32"/>
          <w:lang w:val="en-US" w:eastAsia="zh-CN"/>
        </w:rPr>
      </w:pPr>
    </w:p>
    <w:p w14:paraId="7553A9B9">
      <w:pPr>
        <w:numPr>
          <w:ilvl w:val="0"/>
          <w:numId w:val="0"/>
        </w:numPr>
        <w:spacing w:beforeLines="0" w:afterLines="0" w:line="360" w:lineRule="auto"/>
        <w:jc w:val="left"/>
        <w:textAlignment w:val="center"/>
        <w:rPr>
          <w:rFonts w:hint="eastAsia" w:ascii="仿宋" w:hAnsi="仿宋" w:eastAsia="仿宋"/>
          <w:color w:val="auto"/>
          <w:kern w:val="0"/>
          <w:sz w:val="32"/>
          <w:lang w:val="en-US" w:eastAsia="zh-CN"/>
        </w:rPr>
      </w:pPr>
    </w:p>
    <w:p w14:paraId="27895324">
      <w:pPr>
        <w:numPr>
          <w:ilvl w:val="0"/>
          <w:numId w:val="0"/>
        </w:numPr>
        <w:spacing w:beforeLines="0" w:afterLines="0" w:line="360" w:lineRule="auto"/>
        <w:jc w:val="left"/>
        <w:textAlignment w:val="center"/>
        <w:rPr>
          <w:rFonts w:hint="eastAsia" w:ascii="仿宋" w:hAnsi="仿宋" w:eastAsia="仿宋"/>
          <w:color w:val="auto"/>
          <w:kern w:val="0"/>
          <w:sz w:val="32"/>
          <w:lang w:val="en-US" w:eastAsia="zh-CN"/>
        </w:rPr>
      </w:pPr>
    </w:p>
    <w:p w14:paraId="28AFE9D8">
      <w:pPr>
        <w:numPr>
          <w:ilvl w:val="0"/>
          <w:numId w:val="0"/>
        </w:numPr>
        <w:spacing w:beforeLines="0" w:afterLines="0" w:line="360" w:lineRule="auto"/>
        <w:jc w:val="left"/>
        <w:textAlignment w:val="center"/>
        <w:rPr>
          <w:rFonts w:hint="eastAsia" w:ascii="仿宋" w:hAnsi="仿宋" w:eastAsia="仿宋"/>
          <w:color w:val="auto"/>
          <w:kern w:val="0"/>
          <w:sz w:val="32"/>
          <w:lang w:val="en-US" w:eastAsia="zh-CN"/>
        </w:rPr>
      </w:pPr>
    </w:p>
    <w:p w14:paraId="53A0CEA9">
      <w:pPr>
        <w:numPr>
          <w:ilvl w:val="0"/>
          <w:numId w:val="0"/>
        </w:numPr>
        <w:spacing w:beforeLines="0" w:afterLines="0" w:line="360" w:lineRule="auto"/>
        <w:jc w:val="left"/>
        <w:textAlignment w:val="center"/>
        <w:rPr>
          <w:rFonts w:hint="eastAsia" w:ascii="仿宋" w:hAnsi="仿宋" w:eastAsia="仿宋"/>
          <w:color w:val="auto"/>
          <w:kern w:val="0"/>
          <w:sz w:val="32"/>
          <w:lang w:val="en-US" w:eastAsia="zh-CN"/>
        </w:rPr>
      </w:pPr>
    </w:p>
    <w:p w14:paraId="5F888E47">
      <w:pPr>
        <w:numPr>
          <w:ilvl w:val="0"/>
          <w:numId w:val="0"/>
        </w:numPr>
        <w:spacing w:beforeLines="0" w:afterLines="0" w:line="360" w:lineRule="auto"/>
        <w:jc w:val="left"/>
        <w:textAlignment w:val="center"/>
        <w:rPr>
          <w:rFonts w:hint="eastAsia" w:ascii="仿宋" w:hAnsi="仿宋" w:eastAsia="仿宋"/>
          <w:color w:val="auto"/>
          <w:kern w:val="0"/>
          <w:sz w:val="32"/>
          <w:lang w:val="en-US" w:eastAsia="zh-CN"/>
        </w:rPr>
      </w:pPr>
    </w:p>
    <w:p w14:paraId="644E083C">
      <w:pPr>
        <w:numPr>
          <w:ilvl w:val="0"/>
          <w:numId w:val="0"/>
        </w:numPr>
        <w:spacing w:beforeLines="0" w:afterLines="0" w:line="360" w:lineRule="auto"/>
        <w:jc w:val="left"/>
        <w:textAlignment w:val="center"/>
        <w:rPr>
          <w:rFonts w:hint="eastAsia" w:ascii="仿宋" w:hAnsi="仿宋" w:eastAsia="仿宋"/>
          <w:color w:val="auto"/>
          <w:kern w:val="0"/>
          <w:sz w:val="32"/>
          <w:lang w:val="en-US" w:eastAsia="zh-CN"/>
        </w:rPr>
      </w:pPr>
    </w:p>
    <w:p w14:paraId="621F96AC">
      <w:pPr>
        <w:numPr>
          <w:ilvl w:val="0"/>
          <w:numId w:val="0"/>
        </w:numPr>
        <w:spacing w:beforeLines="0" w:afterLines="0" w:line="360" w:lineRule="auto"/>
        <w:jc w:val="left"/>
        <w:textAlignment w:val="center"/>
        <w:rPr>
          <w:rFonts w:hint="eastAsia" w:ascii="仿宋" w:hAnsi="仿宋" w:eastAsia="仿宋"/>
          <w:color w:val="auto"/>
          <w:kern w:val="0"/>
          <w:sz w:val="32"/>
          <w:lang w:val="en-US" w:eastAsia="zh-CN"/>
        </w:rPr>
      </w:pPr>
    </w:p>
    <w:p w14:paraId="471C48E1">
      <w:pPr>
        <w:numPr>
          <w:ilvl w:val="0"/>
          <w:numId w:val="0"/>
        </w:numPr>
        <w:spacing w:beforeLines="0" w:afterLines="0" w:line="360" w:lineRule="auto"/>
        <w:jc w:val="left"/>
        <w:textAlignment w:val="center"/>
        <w:rPr>
          <w:rFonts w:hint="eastAsia" w:ascii="仿宋" w:hAnsi="仿宋" w:eastAsia="仿宋"/>
          <w:color w:val="auto"/>
          <w:kern w:val="0"/>
          <w:sz w:val="32"/>
          <w:lang w:val="en-US" w:eastAsia="zh-CN"/>
        </w:rPr>
      </w:pPr>
    </w:p>
    <w:p w14:paraId="5B8FE1D8">
      <w:pPr>
        <w:spacing w:beforeLines="0" w:afterLines="0" w:line="360" w:lineRule="auto"/>
        <w:jc w:val="center"/>
        <w:textAlignment w:val="center"/>
        <w:rPr>
          <w:rFonts w:hint="eastAsia" w:ascii="仿宋" w:hAnsi="仿宋" w:eastAsia="仿宋"/>
          <w:b/>
          <w:color w:val="000000"/>
          <w:kern w:val="0"/>
          <w:sz w:val="32"/>
          <w:lang w:val="en-US" w:eastAsia="zh-CN"/>
        </w:rPr>
      </w:pPr>
    </w:p>
    <w:p w14:paraId="66122646">
      <w:pPr>
        <w:spacing w:beforeLines="0" w:afterLines="0" w:line="360" w:lineRule="auto"/>
        <w:jc w:val="center"/>
        <w:textAlignment w:val="center"/>
        <w:rPr>
          <w:rFonts w:hint="eastAsia" w:ascii="仿宋" w:hAnsi="仿宋" w:eastAsia="仿宋"/>
          <w:b/>
          <w:color w:val="000000"/>
          <w:kern w:val="0"/>
          <w:sz w:val="32"/>
          <w:lang w:val="en-US" w:eastAsia="zh-CN"/>
        </w:rPr>
      </w:pPr>
      <w:r>
        <w:rPr>
          <w:rFonts w:hint="eastAsia" w:ascii="仿宋" w:hAnsi="仿宋" w:eastAsia="仿宋"/>
          <w:b/>
          <w:color w:val="000000"/>
          <w:kern w:val="0"/>
          <w:sz w:val="32"/>
          <w:lang w:val="en-US" w:eastAsia="zh-CN"/>
        </w:rPr>
        <w:t>全自动软式内镜清洗消毒器</w:t>
      </w:r>
    </w:p>
    <w:p w14:paraId="5124002E">
      <w:pPr>
        <w:spacing w:beforeLines="0" w:afterLines="0" w:line="360" w:lineRule="auto"/>
        <w:jc w:val="center"/>
        <w:textAlignment w:val="center"/>
        <w:rPr>
          <w:rFonts w:hint="eastAsia" w:ascii="仿宋" w:hAnsi="仿宋" w:eastAsia="仿宋"/>
          <w:b/>
          <w:color w:val="000000"/>
          <w:kern w:val="0"/>
          <w:sz w:val="32"/>
          <w:lang w:val="en-US" w:eastAsia="zh-CN"/>
        </w:rPr>
      </w:pPr>
    </w:p>
    <w:p w14:paraId="3CB6CBD3">
      <w:pPr>
        <w:numPr>
          <w:ilvl w:val="0"/>
          <w:numId w:val="3"/>
        </w:numPr>
        <w:spacing w:beforeLines="0" w:afterLines="0" w:line="360" w:lineRule="auto"/>
        <w:jc w:val="left"/>
        <w:textAlignment w:val="center"/>
        <w:rPr>
          <w:rFonts w:hint="eastAsia" w:ascii="仿宋" w:hAnsi="仿宋" w:eastAsia="仿宋"/>
          <w:color w:val="000000"/>
          <w:kern w:val="0"/>
          <w:sz w:val="24"/>
          <w:lang w:val="en-US" w:eastAsia="zh-CN"/>
        </w:rPr>
      </w:pPr>
      <w:r>
        <w:rPr>
          <w:rFonts w:hint="eastAsia" w:ascii="仿宋" w:hAnsi="仿宋" w:eastAsia="仿宋"/>
          <w:color w:val="000000"/>
          <w:kern w:val="0"/>
          <w:sz w:val="24"/>
          <w:lang w:val="en-US" w:eastAsia="zh-CN"/>
        </w:rPr>
        <w:t>用途：用于胃镜、肠镜、十二指肠、支气管镜等软式内镜的清洗、消毒及干燥，全自动运行，代替人工清洗、消毒。</w:t>
      </w:r>
    </w:p>
    <w:p w14:paraId="3415DCFB">
      <w:pPr>
        <w:pStyle w:val="4"/>
        <w:numPr>
          <w:ilvl w:val="0"/>
          <w:numId w:val="3"/>
        </w:numPr>
        <w:spacing w:beforeLines="0" w:afterLines="0" w:line="360" w:lineRule="auto"/>
        <w:rPr>
          <w:rFonts w:hint="eastAsia" w:ascii="仿宋" w:hAnsi="仿宋" w:eastAsia="仿宋"/>
          <w:color w:val="000000"/>
          <w:kern w:val="0"/>
          <w:sz w:val="24"/>
          <w:lang w:val="en-US" w:eastAsia="zh-CN"/>
        </w:rPr>
      </w:pPr>
      <w:r>
        <w:rPr>
          <w:rFonts w:hint="eastAsia" w:ascii="仿宋" w:hAnsi="仿宋" w:eastAsia="仿宋"/>
          <w:color w:val="000000"/>
          <w:kern w:val="0"/>
          <w:sz w:val="24"/>
          <w:lang w:val="en-US" w:eastAsia="zh-CN"/>
        </w:rPr>
        <w:t>原理：将使用后的软式内镜放置清洗消毒器槽内，连接好注水、注气、吸引等接口，设备自动运行，对内镜进行初洗、酶洗、漂洗等过程，将内镜表面及内管腔清洗干净；设备自动注入化学消毒液，采用浸泡或喷淋的方式，使内镜全部接触化学消毒剂，在消毒剂的作用下达到消毒的作用；消毒后的内镜进行漂洗，最后使用干燥酒精带走内镜表面内管腔的水分，达到干燥效果。</w:t>
      </w:r>
    </w:p>
    <w:p w14:paraId="4AD93034">
      <w:pPr>
        <w:pStyle w:val="4"/>
        <w:numPr>
          <w:ilvl w:val="0"/>
          <w:numId w:val="3"/>
        </w:numPr>
        <w:spacing w:beforeLines="0" w:afterLines="0" w:line="360" w:lineRule="auto"/>
        <w:rPr>
          <w:rFonts w:hint="eastAsia" w:ascii="仿宋" w:hAnsi="仿宋" w:eastAsia="仿宋"/>
          <w:color w:val="000000"/>
          <w:kern w:val="0"/>
          <w:sz w:val="24"/>
          <w:lang w:val="en-US" w:eastAsia="zh-CN"/>
        </w:rPr>
      </w:pPr>
      <w:r>
        <w:rPr>
          <w:rFonts w:hint="eastAsia" w:ascii="仿宋" w:hAnsi="仿宋" w:eastAsia="仿宋"/>
          <w:color w:val="000000"/>
          <w:kern w:val="0"/>
          <w:sz w:val="24"/>
          <w:lang w:val="en-US" w:eastAsia="zh-CN"/>
        </w:rPr>
        <w:t>处理能力：一机双槽，每个程序可处理2条胃镜（肠镜）或者4条支气管镜。</w:t>
      </w:r>
    </w:p>
    <w:p w14:paraId="3089D60D">
      <w:pPr>
        <w:pStyle w:val="4"/>
        <w:numPr>
          <w:ilvl w:val="0"/>
          <w:numId w:val="3"/>
        </w:numPr>
        <w:spacing w:beforeLines="0" w:afterLines="0" w:line="360" w:lineRule="auto"/>
        <w:rPr>
          <w:rFonts w:hint="eastAsia" w:ascii="仿宋" w:hAnsi="仿宋" w:eastAsia="仿宋"/>
          <w:color w:val="000000"/>
          <w:kern w:val="0"/>
          <w:sz w:val="24"/>
          <w:lang w:val="en-US" w:eastAsia="zh-CN"/>
        </w:rPr>
      </w:pPr>
      <w:r>
        <w:rPr>
          <w:rFonts w:hint="eastAsia" w:ascii="仿宋" w:hAnsi="仿宋" w:eastAsia="仿宋"/>
          <w:color w:val="000000"/>
          <w:kern w:val="0"/>
          <w:sz w:val="24"/>
          <w:lang w:val="en-US" w:eastAsia="zh-CN"/>
        </w:rPr>
        <w:t>可使用消毒液：使用可重复消毒液，包含：戊二醛、邻苯二甲醛、过氧乙酸（可重复）等</w:t>
      </w:r>
    </w:p>
    <w:p w14:paraId="13C05D79">
      <w:pPr>
        <w:pStyle w:val="4"/>
        <w:numPr>
          <w:ilvl w:val="0"/>
          <w:numId w:val="3"/>
        </w:numPr>
        <w:spacing w:beforeLines="0" w:afterLines="0" w:line="360" w:lineRule="auto"/>
        <w:rPr>
          <w:rFonts w:hint="eastAsia" w:ascii="仿宋" w:hAnsi="仿宋" w:eastAsia="仿宋"/>
          <w:color w:val="auto"/>
          <w:kern w:val="0"/>
          <w:sz w:val="24"/>
          <w:lang w:val="en-US" w:eastAsia="zh-CN"/>
        </w:rPr>
      </w:pPr>
      <w:r>
        <w:rPr>
          <w:rFonts w:hint="eastAsia" w:ascii="仿宋" w:hAnsi="仿宋" w:eastAsia="仿宋"/>
          <w:color w:val="auto"/>
          <w:kern w:val="0"/>
          <w:sz w:val="24"/>
          <w:lang w:val="en-US" w:eastAsia="zh-CN"/>
        </w:rPr>
        <w:t>运行时间：15-18分钟，最短时间≤15分钟，提供打印记录。</w:t>
      </w:r>
    </w:p>
    <w:p w14:paraId="3CF986F5">
      <w:pPr>
        <w:pStyle w:val="4"/>
        <w:numPr>
          <w:ilvl w:val="0"/>
          <w:numId w:val="3"/>
        </w:numPr>
        <w:spacing w:beforeLines="0" w:afterLines="0" w:line="360" w:lineRule="auto"/>
        <w:rPr>
          <w:rFonts w:hint="eastAsia" w:ascii="仿宋" w:hAnsi="仿宋" w:eastAsia="仿宋"/>
          <w:color w:val="auto"/>
          <w:kern w:val="0"/>
          <w:sz w:val="24"/>
          <w:lang w:val="en-US" w:eastAsia="zh-CN"/>
        </w:rPr>
      </w:pPr>
      <w:r>
        <w:rPr>
          <w:rFonts w:hint="eastAsia" w:ascii="仿宋" w:hAnsi="仿宋" w:eastAsia="仿宋"/>
          <w:color w:val="auto"/>
          <w:kern w:val="0"/>
          <w:sz w:val="24"/>
          <w:lang w:val="en-US" w:eastAsia="zh-CN"/>
        </w:rPr>
        <w:t>消耗水量：单个程序耗水≤50L，提供依据。</w:t>
      </w:r>
    </w:p>
    <w:p w14:paraId="6518F0DF">
      <w:pPr>
        <w:pStyle w:val="4"/>
        <w:numPr>
          <w:ilvl w:val="0"/>
          <w:numId w:val="3"/>
        </w:numPr>
        <w:spacing w:beforeLines="0" w:afterLines="0" w:line="360" w:lineRule="auto"/>
        <w:rPr>
          <w:rFonts w:hint="eastAsia" w:ascii="仿宋" w:hAnsi="仿宋" w:eastAsia="仿宋"/>
          <w:color w:val="auto"/>
          <w:kern w:val="0"/>
          <w:sz w:val="24"/>
          <w:lang w:val="en-US" w:eastAsia="zh-CN"/>
        </w:rPr>
      </w:pPr>
      <w:r>
        <w:rPr>
          <w:rFonts w:hint="eastAsia" w:ascii="仿宋" w:hAnsi="仿宋" w:eastAsia="仿宋"/>
          <w:color w:val="auto"/>
          <w:kern w:val="0"/>
          <w:sz w:val="24"/>
          <w:lang w:val="en-US" w:eastAsia="zh-CN"/>
        </w:rPr>
        <w:t>储存装置：消毒剂容器≥12L，酒精容器≥1L，清洗酶可适配清洗液桶。</w:t>
      </w:r>
    </w:p>
    <w:p w14:paraId="0C57C045">
      <w:pPr>
        <w:pStyle w:val="4"/>
        <w:numPr>
          <w:ilvl w:val="0"/>
          <w:numId w:val="3"/>
        </w:numPr>
        <w:spacing w:beforeLines="0" w:afterLines="0" w:line="360" w:lineRule="auto"/>
        <w:rPr>
          <w:rFonts w:hint="eastAsia" w:ascii="仿宋" w:hAnsi="仿宋" w:eastAsia="仿宋"/>
          <w:color w:val="auto"/>
          <w:kern w:val="0"/>
          <w:sz w:val="24"/>
          <w:lang w:val="en-US" w:eastAsia="zh-CN"/>
        </w:rPr>
      </w:pPr>
      <w:r>
        <w:rPr>
          <w:rFonts w:hint="eastAsia" w:ascii="仿宋" w:hAnsi="仿宋" w:eastAsia="仿宋"/>
          <w:color w:val="auto"/>
          <w:kern w:val="0"/>
          <w:sz w:val="24"/>
          <w:lang w:val="en-US" w:eastAsia="zh-CN"/>
        </w:rPr>
        <w:t>门结构：双门，材质为钢化玻璃门，可观察镜子的清洗消毒情况；自动开/关门，可通过脚踢或显示屏操作，门密封为硅胶密封圈，密封性好。</w:t>
      </w:r>
    </w:p>
    <w:p w14:paraId="4D25ECA6">
      <w:pPr>
        <w:pStyle w:val="4"/>
        <w:numPr>
          <w:ilvl w:val="0"/>
          <w:numId w:val="3"/>
        </w:numPr>
        <w:spacing w:beforeLines="0" w:afterLines="0" w:line="360" w:lineRule="auto"/>
        <w:rPr>
          <w:rFonts w:hint="eastAsia" w:ascii="仿宋" w:hAnsi="仿宋" w:eastAsia="仿宋"/>
          <w:color w:val="auto"/>
          <w:kern w:val="0"/>
          <w:sz w:val="24"/>
          <w:lang w:val="en-US" w:eastAsia="zh-CN"/>
        </w:rPr>
      </w:pPr>
      <w:r>
        <w:rPr>
          <w:rFonts w:hint="eastAsia" w:ascii="仿宋" w:hAnsi="仿宋" w:eastAsia="仿宋"/>
          <w:color w:val="auto"/>
          <w:kern w:val="0"/>
          <w:sz w:val="24"/>
          <w:lang w:val="en-US" w:eastAsia="zh-CN"/>
        </w:rPr>
        <w:t>内舱结构：双级旋转喷淋清洗，设有底部和顶部两级旋转喷淋装置，消除槽内清洗死角，提供依据；自带消毒液加热功能，提高消毒效果；配置内镜洗消所用的接头。</w:t>
      </w:r>
    </w:p>
    <w:p w14:paraId="269A9FE6">
      <w:pPr>
        <w:pStyle w:val="4"/>
        <w:numPr>
          <w:ilvl w:val="0"/>
          <w:numId w:val="3"/>
        </w:numPr>
        <w:spacing w:beforeLines="0" w:afterLines="0" w:line="360" w:lineRule="auto"/>
        <w:rPr>
          <w:rFonts w:hint="eastAsia" w:ascii="仿宋" w:hAnsi="仿宋" w:eastAsia="仿宋"/>
          <w:color w:val="auto"/>
          <w:kern w:val="0"/>
          <w:sz w:val="24"/>
          <w:lang w:val="en-US" w:eastAsia="zh-CN"/>
        </w:rPr>
      </w:pPr>
      <w:r>
        <w:rPr>
          <w:rFonts w:hint="eastAsia" w:ascii="仿宋" w:hAnsi="仿宋" w:eastAsia="仿宋"/>
          <w:color w:val="auto"/>
          <w:kern w:val="0"/>
          <w:sz w:val="24"/>
          <w:lang w:val="en-US" w:eastAsia="zh-CN"/>
        </w:rPr>
        <w:t>管路结构：带有测漏压力传感器；给水、供液采用电控式电磁阀；采用泵强制排水的方式；采用3级水过滤器，过滤精度分别为1.0μm、0.45μm和0.2μm；清洗液、酒精采用蠕动计量泵；具有消毒液取样口，便于检测消毒液浓度。</w:t>
      </w:r>
    </w:p>
    <w:p w14:paraId="719AA4B0">
      <w:pPr>
        <w:pStyle w:val="4"/>
        <w:numPr>
          <w:ilvl w:val="0"/>
          <w:numId w:val="3"/>
        </w:numPr>
        <w:spacing w:beforeLines="0" w:afterLines="0" w:line="360" w:lineRule="auto"/>
        <w:rPr>
          <w:rFonts w:hint="eastAsia" w:ascii="仿宋" w:hAnsi="仿宋" w:eastAsia="仿宋"/>
          <w:color w:val="auto"/>
          <w:kern w:val="0"/>
          <w:sz w:val="24"/>
          <w:lang w:val="en-US" w:eastAsia="zh-CN"/>
        </w:rPr>
      </w:pPr>
      <w:r>
        <w:rPr>
          <w:rFonts w:hint="eastAsia" w:ascii="仿宋" w:hAnsi="仿宋" w:eastAsia="仿宋"/>
          <w:color w:val="auto"/>
          <w:kern w:val="0"/>
          <w:sz w:val="24"/>
          <w:lang w:val="en-US" w:eastAsia="zh-CN"/>
        </w:rPr>
        <w:t>测漏功能：全程适时内镜测漏监控装置，如出现泄露，侧漏不合格，设备发出报警并终止程序，提供依据</w:t>
      </w:r>
    </w:p>
    <w:p w14:paraId="36966BD3">
      <w:pPr>
        <w:numPr>
          <w:ilvl w:val="0"/>
          <w:numId w:val="3"/>
        </w:numPr>
        <w:spacing w:beforeLines="0" w:afterLines="0" w:line="360" w:lineRule="auto"/>
        <w:jc w:val="left"/>
        <w:textAlignment w:val="center"/>
        <w:rPr>
          <w:rFonts w:hint="eastAsia" w:ascii="仿宋" w:hAnsi="仿宋" w:eastAsia="仿宋"/>
          <w:color w:val="auto"/>
          <w:sz w:val="24"/>
        </w:rPr>
      </w:pPr>
      <w:r>
        <w:rPr>
          <w:rFonts w:hint="eastAsia" w:ascii="仿宋" w:hAnsi="仿宋" w:eastAsia="仿宋"/>
          <w:color w:val="auto"/>
          <w:kern w:val="0"/>
          <w:sz w:val="24"/>
          <w:lang w:val="en-US" w:eastAsia="zh-CN"/>
        </w:rPr>
        <w:t>自身消毒功能：不仅能够对设备全管道、槽体进行消毒而且能够对终末漂洗水过滤器反向消毒；</w:t>
      </w:r>
    </w:p>
    <w:p w14:paraId="3A9DD89F">
      <w:pPr>
        <w:pStyle w:val="4"/>
        <w:numPr>
          <w:ilvl w:val="0"/>
          <w:numId w:val="3"/>
        </w:numPr>
        <w:spacing w:beforeLines="0" w:afterLines="0" w:line="360" w:lineRule="auto"/>
        <w:rPr>
          <w:rFonts w:hint="eastAsia" w:ascii="仿宋" w:hAnsi="仿宋" w:eastAsia="仿宋"/>
          <w:color w:val="auto"/>
          <w:kern w:val="0"/>
          <w:sz w:val="24"/>
          <w:lang w:val="en-US" w:eastAsia="zh-CN"/>
        </w:rPr>
      </w:pPr>
      <w:r>
        <w:rPr>
          <w:rFonts w:hint="eastAsia" w:ascii="仿宋" w:hAnsi="仿宋" w:eastAsia="仿宋"/>
          <w:color w:val="auto"/>
          <w:kern w:val="0"/>
          <w:sz w:val="24"/>
          <w:lang w:val="en-US" w:eastAsia="zh-CN"/>
        </w:rPr>
        <w:t>干燥功能：有空气干燥功能、酒精干燥功能</w:t>
      </w:r>
    </w:p>
    <w:p w14:paraId="4B1BF15C">
      <w:pPr>
        <w:numPr>
          <w:ilvl w:val="0"/>
          <w:numId w:val="3"/>
        </w:numPr>
        <w:spacing w:beforeLines="0" w:afterLines="0" w:line="360" w:lineRule="auto"/>
        <w:jc w:val="left"/>
        <w:textAlignment w:val="center"/>
        <w:rPr>
          <w:rFonts w:hint="eastAsia" w:ascii="仿宋" w:hAnsi="仿宋" w:eastAsia="仿宋"/>
          <w:color w:val="auto"/>
          <w:sz w:val="24"/>
        </w:rPr>
      </w:pPr>
      <w:r>
        <w:rPr>
          <w:rFonts w:hint="eastAsia" w:ascii="仿宋" w:hAnsi="仿宋" w:eastAsia="仿宋"/>
          <w:color w:val="auto"/>
          <w:kern w:val="0"/>
          <w:sz w:val="24"/>
          <w:lang w:val="en-US" w:eastAsia="zh-CN"/>
        </w:rPr>
        <w:t>消毒剂添加排放：设备自动对消毒液进行添加和排放</w:t>
      </w:r>
    </w:p>
    <w:p w14:paraId="102011F5">
      <w:pPr>
        <w:pStyle w:val="4"/>
        <w:numPr>
          <w:ilvl w:val="0"/>
          <w:numId w:val="3"/>
        </w:numPr>
        <w:spacing w:beforeLines="0" w:afterLines="0" w:line="360" w:lineRule="auto"/>
        <w:rPr>
          <w:rFonts w:hint="eastAsia" w:ascii="仿宋" w:hAnsi="仿宋" w:eastAsia="仿宋"/>
          <w:color w:val="auto"/>
          <w:kern w:val="0"/>
          <w:sz w:val="24"/>
          <w:lang w:val="en-US" w:eastAsia="zh-CN"/>
        </w:rPr>
      </w:pPr>
      <w:r>
        <w:rPr>
          <w:rFonts w:hint="eastAsia" w:ascii="仿宋" w:hAnsi="仿宋" w:eastAsia="仿宋"/>
          <w:color w:val="auto"/>
          <w:sz w:val="24"/>
          <w:lang w:val="en-US" w:eastAsia="zh-CN"/>
        </w:rPr>
        <w:t>进口</w:t>
      </w:r>
      <w:r>
        <w:rPr>
          <w:rFonts w:hint="eastAsia" w:ascii="仿宋" w:hAnsi="仿宋" w:eastAsia="仿宋"/>
          <w:color w:val="auto"/>
          <w:sz w:val="24"/>
        </w:rPr>
        <w:t>部件</w:t>
      </w:r>
      <w:r>
        <w:rPr>
          <w:rFonts w:hint="eastAsia" w:ascii="仿宋" w:hAnsi="仿宋" w:eastAsia="仿宋"/>
          <w:color w:val="auto"/>
          <w:sz w:val="24"/>
          <w:lang w:eastAsia="zh-CN"/>
        </w:rPr>
        <w:t>：</w:t>
      </w:r>
      <w:r>
        <w:rPr>
          <w:rFonts w:hint="eastAsia" w:ascii="仿宋" w:hAnsi="仿宋" w:eastAsia="仿宋"/>
          <w:color w:val="auto"/>
          <w:sz w:val="24"/>
          <w:lang w:val="en-US" w:eastAsia="zh-CN"/>
        </w:rPr>
        <w:t>排水阀</w:t>
      </w:r>
      <w:r>
        <w:rPr>
          <w:rFonts w:hint="eastAsia" w:ascii="仿宋" w:hAnsi="仿宋" w:eastAsia="仿宋"/>
          <w:color w:val="auto"/>
          <w:sz w:val="24"/>
          <w:lang w:eastAsia="zh-CN"/>
        </w:rPr>
        <w:t>、</w:t>
      </w:r>
      <w:r>
        <w:rPr>
          <w:rFonts w:hint="eastAsia" w:ascii="仿宋" w:hAnsi="仿宋" w:eastAsia="仿宋"/>
          <w:color w:val="auto"/>
          <w:sz w:val="24"/>
          <w:lang w:val="en-US" w:eastAsia="zh-CN"/>
        </w:rPr>
        <w:t>蠕动泵、软管</w:t>
      </w:r>
      <w:r>
        <w:rPr>
          <w:rFonts w:hint="eastAsia" w:ascii="仿宋" w:hAnsi="仿宋" w:eastAsia="仿宋"/>
          <w:color w:val="000000"/>
          <w:kern w:val="0"/>
          <w:sz w:val="24"/>
          <w:lang w:val="en-US" w:eastAsia="zh-CN"/>
        </w:rPr>
        <w:t>等关键部件为进口品牌</w:t>
      </w:r>
      <w:r>
        <w:rPr>
          <w:rFonts w:hint="eastAsia" w:ascii="仿宋" w:hAnsi="仿宋" w:eastAsia="仿宋"/>
          <w:color w:val="auto"/>
          <w:kern w:val="0"/>
          <w:sz w:val="24"/>
          <w:lang w:val="en-US" w:eastAsia="zh-CN"/>
        </w:rPr>
        <w:t>，提供全部明细并提供进口配件报关单。</w:t>
      </w:r>
    </w:p>
    <w:p w14:paraId="165B09A4">
      <w:pPr>
        <w:numPr>
          <w:ilvl w:val="0"/>
          <w:numId w:val="3"/>
        </w:numPr>
        <w:spacing w:beforeLines="0" w:afterLines="0" w:line="360" w:lineRule="auto"/>
        <w:rPr>
          <w:rStyle w:val="8"/>
          <w:rFonts w:hint="eastAsia" w:ascii="仿宋" w:hAnsi="仿宋" w:eastAsia="仿宋"/>
          <w:color w:val="auto"/>
          <w:sz w:val="24"/>
          <w:lang w:val="en-US" w:eastAsia="zh-CN"/>
        </w:rPr>
      </w:pPr>
      <w:r>
        <w:rPr>
          <w:rFonts w:hint="eastAsia" w:ascii="仿宋" w:hAnsi="仿宋" w:eastAsia="仿宋"/>
          <w:color w:val="auto"/>
          <w:sz w:val="24"/>
        </w:rPr>
        <w:t>控制系统</w:t>
      </w:r>
      <w:r>
        <w:rPr>
          <w:rFonts w:hint="eastAsia" w:ascii="仿宋" w:hAnsi="仿宋" w:eastAsia="仿宋"/>
          <w:color w:val="auto"/>
          <w:sz w:val="24"/>
          <w:lang w:eastAsia="zh-CN"/>
        </w:rPr>
        <w:t>：</w:t>
      </w:r>
      <w:r>
        <w:rPr>
          <w:rFonts w:hint="eastAsia" w:ascii="仿宋" w:hAnsi="仿宋" w:eastAsia="仿宋"/>
          <w:color w:val="auto"/>
          <w:sz w:val="24"/>
          <w:lang w:val="en-US" w:eastAsia="zh-CN"/>
        </w:rPr>
        <w:t>优质</w:t>
      </w:r>
      <w:r>
        <w:rPr>
          <w:rFonts w:hint="eastAsia" w:ascii="仿宋" w:hAnsi="仿宋" w:eastAsia="仿宋"/>
          <w:color w:val="auto"/>
          <w:sz w:val="24"/>
        </w:rPr>
        <w:t>PLC控制</w:t>
      </w:r>
      <w:r>
        <w:rPr>
          <w:rFonts w:hint="eastAsia" w:ascii="仿宋" w:hAnsi="仿宋" w:eastAsia="仿宋"/>
          <w:color w:val="auto"/>
          <w:sz w:val="24"/>
          <w:lang w:val="en-US" w:eastAsia="zh-CN"/>
        </w:rPr>
        <w:t>；≥5寸</w:t>
      </w:r>
      <w:r>
        <w:rPr>
          <w:rFonts w:hint="eastAsia" w:ascii="仿宋" w:hAnsi="仿宋" w:eastAsia="仿宋"/>
          <w:color w:val="auto"/>
          <w:sz w:val="24"/>
        </w:rPr>
        <w:t>中文显示彩色</w:t>
      </w:r>
      <w:r>
        <w:rPr>
          <w:rFonts w:hint="eastAsia" w:ascii="仿宋" w:hAnsi="仿宋" w:eastAsia="仿宋"/>
          <w:color w:val="auto"/>
          <w:sz w:val="24"/>
          <w:lang w:val="en-US" w:eastAsia="zh-CN"/>
        </w:rPr>
        <w:t>安卓系统</w:t>
      </w:r>
      <w:r>
        <w:rPr>
          <w:rFonts w:hint="eastAsia" w:ascii="仿宋" w:hAnsi="仿宋" w:eastAsia="仿宋"/>
          <w:color w:val="auto"/>
          <w:sz w:val="24"/>
        </w:rPr>
        <w:t>触摸屏</w:t>
      </w:r>
      <w:r>
        <w:rPr>
          <w:rFonts w:hint="eastAsia" w:ascii="仿宋" w:hAnsi="仿宋" w:eastAsia="仿宋"/>
          <w:color w:val="auto"/>
          <w:sz w:val="24"/>
          <w:lang w:eastAsia="zh-CN"/>
        </w:rPr>
        <w:t>；</w:t>
      </w:r>
      <w:r>
        <w:rPr>
          <w:rFonts w:hint="eastAsia" w:ascii="仿宋" w:hAnsi="仿宋" w:eastAsia="仿宋"/>
          <w:color w:val="auto"/>
          <w:kern w:val="0"/>
          <w:sz w:val="24"/>
          <w:lang w:val="en-US" w:eastAsia="zh-CN"/>
        </w:rPr>
        <w:t>显示运行过程的程序名称、洗消日期、运行阶段名称和阶段计时</w:t>
      </w:r>
      <w:r>
        <w:rPr>
          <w:rFonts w:hint="eastAsia" w:ascii="仿宋" w:hAnsi="仿宋" w:eastAsia="仿宋"/>
          <w:color w:val="auto"/>
          <w:sz w:val="24"/>
          <w:lang w:eastAsia="zh-CN"/>
        </w:rPr>
        <w:t>；</w:t>
      </w:r>
      <w:r>
        <w:rPr>
          <w:rStyle w:val="8"/>
          <w:rFonts w:hint="eastAsia" w:ascii="仿宋" w:hAnsi="仿宋" w:eastAsia="仿宋"/>
          <w:color w:val="auto"/>
          <w:sz w:val="24"/>
          <w:lang w:val="en-US" w:eastAsia="zh-CN"/>
        </w:rPr>
        <w:t>具有报警信息显示功能，</w:t>
      </w:r>
      <w:r>
        <w:rPr>
          <w:rFonts w:hint="eastAsia" w:ascii="仿宋" w:hAnsi="仿宋" w:eastAsia="仿宋"/>
          <w:color w:val="auto"/>
          <w:sz w:val="24"/>
          <w:lang w:val="en-US" w:eastAsia="zh-CN"/>
        </w:rPr>
        <w:t>具有灭菌剂不足报警功能，</w:t>
      </w:r>
      <w:r>
        <w:rPr>
          <w:rStyle w:val="8"/>
          <w:rFonts w:hint="eastAsia" w:ascii="仿宋" w:hAnsi="仿宋" w:eastAsia="仿宋"/>
          <w:color w:val="auto"/>
          <w:sz w:val="24"/>
          <w:lang w:val="en-US" w:eastAsia="zh-CN"/>
        </w:rPr>
        <w:t>提供报警界面照片及报警内容明细。</w:t>
      </w:r>
    </w:p>
    <w:p w14:paraId="5007FAD1">
      <w:pPr>
        <w:numPr>
          <w:ilvl w:val="0"/>
          <w:numId w:val="3"/>
        </w:numPr>
        <w:spacing w:beforeLines="0" w:afterLines="0" w:line="360" w:lineRule="auto"/>
        <w:jc w:val="left"/>
        <w:rPr>
          <w:rFonts w:hint="eastAsia" w:ascii="仿宋" w:hAnsi="仿宋" w:eastAsia="仿宋"/>
          <w:color w:val="auto"/>
          <w:sz w:val="24"/>
          <w:lang w:val="en-US" w:eastAsia="zh-CN"/>
        </w:rPr>
      </w:pPr>
      <w:r>
        <w:rPr>
          <w:rFonts w:hint="eastAsia" w:ascii="仿宋" w:hAnsi="仿宋" w:eastAsia="仿宋"/>
          <w:color w:val="auto"/>
          <w:kern w:val="0"/>
          <w:sz w:val="24"/>
        </w:rPr>
        <w:t>权限管理</w:t>
      </w:r>
      <w:r>
        <w:rPr>
          <w:rFonts w:hint="eastAsia" w:ascii="仿宋" w:hAnsi="仿宋" w:eastAsia="仿宋"/>
          <w:color w:val="auto"/>
          <w:kern w:val="0"/>
          <w:sz w:val="24"/>
          <w:lang w:eastAsia="zh-CN"/>
        </w:rPr>
        <w:t>：</w:t>
      </w:r>
      <w:r>
        <w:rPr>
          <w:rFonts w:hint="eastAsia" w:ascii="仿宋" w:hAnsi="仿宋" w:eastAsia="仿宋"/>
          <w:color w:val="auto"/>
          <w:kern w:val="0"/>
          <w:sz w:val="24"/>
          <w:lang w:val="en-US" w:eastAsia="zh-CN"/>
        </w:rPr>
        <w:t>具有三级以上权限进入系统，包含</w:t>
      </w:r>
      <w:r>
        <w:rPr>
          <w:rFonts w:hint="eastAsia" w:ascii="仿宋" w:hAnsi="仿宋" w:eastAsia="仿宋"/>
          <w:color w:val="auto"/>
          <w:kern w:val="0"/>
          <w:sz w:val="24"/>
        </w:rPr>
        <w:t>操作员：设备操作相关权限；工艺员：设备操作和相关程序工艺参数调整的权限；管理员：具有设备操作、程序参数调整和系统参数调整的所有权限</w:t>
      </w:r>
      <w:r>
        <w:rPr>
          <w:rFonts w:hint="eastAsia" w:ascii="仿宋" w:hAnsi="仿宋" w:eastAsia="仿宋"/>
          <w:color w:val="auto"/>
          <w:kern w:val="0"/>
          <w:sz w:val="24"/>
          <w:lang w:eastAsia="zh-CN"/>
        </w:rPr>
        <w:t>；</w:t>
      </w:r>
      <w:r>
        <w:rPr>
          <w:rFonts w:hint="eastAsia" w:ascii="仿宋" w:hAnsi="仿宋" w:eastAsia="仿宋"/>
          <w:color w:val="auto"/>
          <w:kern w:val="0"/>
          <w:sz w:val="24"/>
          <w:lang w:val="en-US" w:eastAsia="zh-CN"/>
        </w:rPr>
        <w:t>其他权限等，提供依据。</w:t>
      </w:r>
    </w:p>
    <w:p w14:paraId="0A1E6B5E">
      <w:pPr>
        <w:numPr>
          <w:ilvl w:val="0"/>
          <w:numId w:val="3"/>
        </w:numPr>
        <w:spacing w:beforeLines="0" w:afterLines="0" w:line="360" w:lineRule="auto"/>
        <w:rPr>
          <w:rFonts w:hint="eastAsia" w:ascii="仿宋" w:hAnsi="仿宋" w:eastAsia="仿宋"/>
          <w:color w:val="auto"/>
          <w:sz w:val="24"/>
          <w:lang w:val="en-US" w:eastAsia="zh-CN"/>
        </w:rPr>
      </w:pPr>
      <w:r>
        <w:rPr>
          <w:rFonts w:hint="eastAsia" w:ascii="仿宋" w:hAnsi="仿宋" w:eastAsia="仿宋"/>
          <w:color w:val="auto"/>
          <w:sz w:val="24"/>
        </w:rPr>
        <w:t>灭菌记录</w:t>
      </w:r>
      <w:r>
        <w:rPr>
          <w:rFonts w:hint="eastAsia" w:ascii="仿宋" w:hAnsi="仿宋" w:eastAsia="仿宋"/>
          <w:color w:val="auto"/>
          <w:sz w:val="24"/>
          <w:lang w:eastAsia="zh-CN"/>
        </w:rPr>
        <w:t>：</w:t>
      </w:r>
      <w:r>
        <w:rPr>
          <w:rFonts w:hint="eastAsia" w:ascii="仿宋" w:hAnsi="仿宋" w:eastAsia="仿宋"/>
          <w:color w:val="auto"/>
          <w:sz w:val="24"/>
        </w:rPr>
        <w:t>灭菌过程的温度，压力，时间，循环模式，过程阶段等均在触摸屏上自动显示，灭菌结束后自动打印工作过程参数和曲线</w:t>
      </w:r>
      <w:r>
        <w:rPr>
          <w:rFonts w:hint="eastAsia" w:ascii="仿宋" w:hAnsi="仿宋" w:eastAsia="仿宋"/>
          <w:color w:val="auto"/>
          <w:sz w:val="24"/>
          <w:lang w:val="en-US" w:eastAsia="zh-CN"/>
        </w:rPr>
        <w:t>。</w:t>
      </w:r>
    </w:p>
    <w:p w14:paraId="30B0C775">
      <w:pPr>
        <w:numPr>
          <w:ilvl w:val="0"/>
          <w:numId w:val="3"/>
        </w:numPr>
        <w:spacing w:beforeLines="0" w:afterLines="0" w:line="360" w:lineRule="auto"/>
        <w:jc w:val="left"/>
        <w:textAlignment w:val="center"/>
        <w:rPr>
          <w:rFonts w:hint="eastAsia" w:ascii="仿宋" w:hAnsi="仿宋" w:eastAsia="仿宋"/>
          <w:color w:val="auto"/>
          <w:sz w:val="24"/>
          <w:lang w:val="en-US"/>
        </w:rPr>
      </w:pPr>
      <w:r>
        <w:rPr>
          <w:rFonts w:hint="eastAsia" w:ascii="仿宋" w:hAnsi="仿宋" w:eastAsia="仿宋"/>
          <w:color w:val="auto"/>
          <w:kern w:val="0"/>
          <w:sz w:val="24"/>
          <w:lang w:val="en-US" w:eastAsia="zh-CN"/>
        </w:rPr>
        <w:t>能源：提供电源及功率、给水、排水要求。</w:t>
      </w:r>
    </w:p>
    <w:p w14:paraId="3F671879">
      <w:pPr>
        <w:numPr>
          <w:ilvl w:val="0"/>
          <w:numId w:val="3"/>
        </w:numPr>
        <w:spacing w:beforeLines="0" w:afterLines="0" w:line="360" w:lineRule="auto"/>
        <w:jc w:val="left"/>
        <w:textAlignment w:val="center"/>
        <w:rPr>
          <w:rFonts w:hint="eastAsia" w:ascii="仿宋" w:hAnsi="仿宋" w:eastAsia="仿宋"/>
          <w:color w:val="auto"/>
          <w:kern w:val="0"/>
          <w:sz w:val="24"/>
          <w:lang w:val="en-US" w:eastAsia="zh-CN"/>
        </w:rPr>
      </w:pPr>
      <w:r>
        <w:rPr>
          <w:rFonts w:hint="eastAsia" w:ascii="仿宋" w:hAnsi="仿宋" w:eastAsia="仿宋"/>
          <w:color w:val="auto"/>
          <w:kern w:val="0"/>
          <w:sz w:val="24"/>
          <w:lang w:val="en-US" w:eastAsia="zh-CN"/>
        </w:rPr>
        <w:t>专利证明：提供≥3份设备专利证明。</w:t>
      </w:r>
    </w:p>
    <w:p w14:paraId="522170FD">
      <w:pPr>
        <w:pStyle w:val="4"/>
        <w:numPr>
          <w:ilvl w:val="0"/>
          <w:numId w:val="3"/>
        </w:numPr>
        <w:spacing w:beforeLines="0" w:afterLines="0" w:line="360" w:lineRule="auto"/>
        <w:rPr>
          <w:rFonts w:hint="eastAsia" w:ascii="仿宋" w:hAnsi="仿宋" w:eastAsia="仿宋"/>
          <w:color w:val="auto"/>
          <w:sz w:val="24"/>
          <w:lang w:val="en-US" w:eastAsia="zh-CN"/>
        </w:rPr>
      </w:pPr>
      <w:r>
        <w:rPr>
          <w:rFonts w:hint="eastAsia" w:ascii="仿宋" w:hAnsi="仿宋" w:eastAsia="仿宋"/>
          <w:color w:val="auto"/>
          <w:kern w:val="0"/>
          <w:sz w:val="24"/>
          <w:lang w:val="en-US" w:eastAsia="zh-CN"/>
        </w:rPr>
        <w:t>医疗器械注册证：提供二类医疗器械注册证</w:t>
      </w:r>
    </w:p>
    <w:p w14:paraId="14DCF995">
      <w:pPr>
        <w:pStyle w:val="4"/>
        <w:numPr>
          <w:ilvl w:val="0"/>
          <w:numId w:val="3"/>
        </w:numPr>
        <w:spacing w:beforeLines="0" w:afterLines="0" w:line="360" w:lineRule="auto"/>
        <w:rPr>
          <w:rFonts w:hint="eastAsia" w:ascii="仿宋" w:hAnsi="仿宋" w:eastAsia="仿宋"/>
          <w:color w:val="auto"/>
          <w:sz w:val="24"/>
          <w:lang w:val="en-US" w:eastAsia="zh-CN"/>
        </w:rPr>
      </w:pPr>
      <w:r>
        <w:rPr>
          <w:rFonts w:hint="eastAsia" w:ascii="仿宋" w:hAnsi="仿宋" w:eastAsia="仿宋"/>
          <w:color w:val="auto"/>
          <w:kern w:val="0"/>
          <w:sz w:val="24"/>
          <w:lang w:val="en-US" w:eastAsia="zh-CN"/>
        </w:rPr>
        <w:t>使用寿命：≥6年，提供设备铭牌。</w:t>
      </w:r>
    </w:p>
    <w:p w14:paraId="4E5FD415">
      <w:pPr>
        <w:numPr>
          <w:ilvl w:val="0"/>
          <w:numId w:val="3"/>
        </w:numPr>
        <w:spacing w:beforeLines="0" w:afterLines="0" w:line="360" w:lineRule="auto"/>
        <w:jc w:val="left"/>
        <w:textAlignment w:val="center"/>
        <w:rPr>
          <w:rFonts w:hint="eastAsia" w:ascii="仿宋" w:hAnsi="仿宋" w:eastAsia="仿宋"/>
          <w:color w:val="auto"/>
          <w:kern w:val="0"/>
          <w:sz w:val="24"/>
          <w:lang w:val="en-US" w:eastAsia="zh-CN"/>
        </w:rPr>
      </w:pPr>
      <w:r>
        <w:rPr>
          <w:rFonts w:hint="eastAsia" w:ascii="仿宋" w:hAnsi="仿宋" w:eastAsia="仿宋"/>
          <w:color w:val="auto"/>
          <w:kern w:val="0"/>
          <w:sz w:val="24"/>
          <w:lang w:val="en-US" w:eastAsia="zh-CN"/>
        </w:rPr>
        <w:t>检测报告：提供≥3份省级以上单位出具检测报告，包含消毒效果检测报告、电器安全性能检测报告、卫生安全评价报告等。</w:t>
      </w:r>
    </w:p>
    <w:p w14:paraId="1DA20591">
      <w:pPr>
        <w:numPr>
          <w:ilvl w:val="0"/>
          <w:numId w:val="3"/>
        </w:numPr>
        <w:spacing w:beforeLines="0" w:afterLines="0" w:line="360" w:lineRule="auto"/>
        <w:jc w:val="left"/>
        <w:textAlignment w:val="center"/>
        <w:rPr>
          <w:rFonts w:hint="eastAsia" w:ascii="仿宋" w:hAnsi="仿宋" w:eastAsia="仿宋"/>
          <w:b/>
          <w:color w:val="auto"/>
          <w:kern w:val="0"/>
          <w:sz w:val="24"/>
          <w:lang w:val="en-US" w:eastAsia="zh-CN"/>
        </w:rPr>
      </w:pPr>
      <w:r>
        <w:rPr>
          <w:rFonts w:hint="eastAsia" w:ascii="仿宋" w:hAnsi="仿宋" w:eastAsia="仿宋"/>
          <w:b/>
          <w:color w:val="auto"/>
          <w:kern w:val="0"/>
          <w:sz w:val="24"/>
          <w:lang w:val="en-US" w:eastAsia="zh-CN"/>
        </w:rPr>
        <w:t>配置要求</w:t>
      </w:r>
      <w:r>
        <w:rPr>
          <w:rFonts w:hint="eastAsia" w:ascii="仿宋" w:hAnsi="仿宋" w:eastAsia="仿宋"/>
          <w:color w:val="auto"/>
          <w:kern w:val="0"/>
          <w:sz w:val="24"/>
          <w:lang w:val="en-US" w:eastAsia="zh-CN"/>
        </w:rPr>
        <w:t>：</w:t>
      </w:r>
      <w:r>
        <w:rPr>
          <w:rFonts w:hint="eastAsia" w:ascii="仿宋" w:hAnsi="仿宋" w:eastAsia="仿宋"/>
          <w:color w:val="auto"/>
          <w:kern w:val="0"/>
          <w:sz w:val="24"/>
        </w:rPr>
        <w:t>主体1个</w:t>
      </w:r>
      <w:r>
        <w:rPr>
          <w:rFonts w:hint="eastAsia" w:ascii="仿宋" w:hAnsi="仿宋" w:eastAsia="仿宋"/>
          <w:color w:val="auto"/>
          <w:kern w:val="0"/>
          <w:sz w:val="24"/>
          <w:lang w:eastAsia="zh-CN"/>
        </w:rPr>
        <w:t>、</w:t>
      </w:r>
      <w:r>
        <w:rPr>
          <w:rFonts w:hint="eastAsia" w:ascii="仿宋" w:hAnsi="仿宋" w:eastAsia="仿宋"/>
          <w:color w:val="auto"/>
          <w:kern w:val="0"/>
          <w:sz w:val="24"/>
          <w:lang w:val="en-US" w:eastAsia="zh-CN"/>
        </w:rPr>
        <w:t>内镜接头2套、过滤器1套、耗材包1箱、安装连接件1套。</w:t>
      </w:r>
    </w:p>
    <w:p w14:paraId="5AE63BF0">
      <w:pPr>
        <w:numPr>
          <w:ilvl w:val="0"/>
          <w:numId w:val="0"/>
        </w:numPr>
        <w:spacing w:beforeLines="0" w:afterLines="0" w:line="360" w:lineRule="auto"/>
        <w:jc w:val="left"/>
        <w:textAlignment w:val="center"/>
        <w:rPr>
          <w:rFonts w:hint="eastAsia" w:ascii="仿宋" w:hAnsi="仿宋" w:eastAsia="仿宋"/>
          <w:color w:val="auto"/>
          <w:kern w:val="0"/>
          <w:sz w:val="32"/>
          <w:lang w:val="en-US" w:eastAsia="zh-CN"/>
        </w:rPr>
      </w:pPr>
    </w:p>
    <w:p w14:paraId="032DB1C7">
      <w:pPr>
        <w:numPr>
          <w:ilvl w:val="0"/>
          <w:numId w:val="0"/>
        </w:numPr>
        <w:spacing w:beforeLines="0" w:afterLines="0" w:line="360" w:lineRule="auto"/>
        <w:jc w:val="left"/>
        <w:textAlignment w:val="center"/>
        <w:rPr>
          <w:rFonts w:hint="eastAsia" w:ascii="仿宋" w:hAnsi="仿宋" w:eastAsia="仿宋"/>
          <w:color w:val="auto"/>
          <w:kern w:val="0"/>
          <w:sz w:val="32"/>
          <w:lang w:val="en-US" w:eastAsia="zh-CN"/>
        </w:rPr>
      </w:pPr>
    </w:p>
    <w:p w14:paraId="2144B963">
      <w:pPr>
        <w:numPr>
          <w:ilvl w:val="0"/>
          <w:numId w:val="0"/>
        </w:numPr>
        <w:spacing w:beforeLines="0" w:afterLines="0" w:line="360" w:lineRule="auto"/>
        <w:jc w:val="left"/>
        <w:textAlignment w:val="center"/>
        <w:rPr>
          <w:rFonts w:hint="eastAsia" w:ascii="仿宋" w:hAnsi="仿宋" w:eastAsia="仿宋"/>
          <w:color w:val="auto"/>
          <w:kern w:val="0"/>
          <w:sz w:val="32"/>
          <w:lang w:val="en-US" w:eastAsia="zh-CN"/>
        </w:rPr>
      </w:pPr>
    </w:p>
    <w:p w14:paraId="1E107E87">
      <w:pPr>
        <w:numPr>
          <w:ilvl w:val="0"/>
          <w:numId w:val="0"/>
        </w:numPr>
        <w:spacing w:beforeLines="0" w:afterLines="0" w:line="360" w:lineRule="auto"/>
        <w:jc w:val="left"/>
        <w:textAlignment w:val="center"/>
        <w:rPr>
          <w:rFonts w:hint="eastAsia" w:ascii="仿宋" w:hAnsi="仿宋" w:eastAsia="仿宋"/>
          <w:color w:val="auto"/>
          <w:kern w:val="0"/>
          <w:sz w:val="32"/>
          <w:lang w:val="en-US" w:eastAsia="zh-CN"/>
        </w:rPr>
      </w:pPr>
    </w:p>
    <w:p w14:paraId="1553633B">
      <w:pPr>
        <w:numPr>
          <w:ilvl w:val="0"/>
          <w:numId w:val="0"/>
        </w:numPr>
        <w:spacing w:beforeLines="0" w:afterLines="0" w:line="360" w:lineRule="auto"/>
        <w:jc w:val="left"/>
        <w:textAlignment w:val="center"/>
        <w:rPr>
          <w:rFonts w:hint="eastAsia" w:ascii="仿宋" w:hAnsi="仿宋" w:eastAsia="仿宋"/>
          <w:color w:val="auto"/>
          <w:kern w:val="0"/>
          <w:sz w:val="32"/>
          <w:lang w:val="en-US" w:eastAsia="zh-CN"/>
        </w:rPr>
      </w:pPr>
    </w:p>
    <w:p w14:paraId="1A60741F">
      <w:pPr>
        <w:numPr>
          <w:ilvl w:val="0"/>
          <w:numId w:val="0"/>
        </w:numPr>
        <w:spacing w:beforeLines="0" w:afterLines="0" w:line="360" w:lineRule="auto"/>
        <w:jc w:val="left"/>
        <w:textAlignment w:val="center"/>
        <w:rPr>
          <w:rFonts w:hint="eastAsia" w:ascii="仿宋" w:hAnsi="仿宋" w:eastAsia="仿宋"/>
          <w:color w:val="auto"/>
          <w:kern w:val="0"/>
          <w:sz w:val="32"/>
          <w:lang w:val="en-US" w:eastAsia="zh-CN"/>
        </w:rPr>
      </w:pPr>
    </w:p>
    <w:p w14:paraId="7116E5D7">
      <w:pPr>
        <w:pStyle w:val="4"/>
        <w:numPr>
          <w:ilvl w:val="0"/>
          <w:numId w:val="0"/>
        </w:numPr>
        <w:spacing w:beforeLines="0" w:afterLines="0" w:line="360" w:lineRule="auto"/>
        <w:jc w:val="center"/>
        <w:rPr>
          <w:rFonts w:hint="eastAsia" w:ascii="仿宋" w:hAnsi="仿宋" w:eastAsia="仿宋"/>
          <w:b/>
          <w:color w:val="000000"/>
          <w:sz w:val="28"/>
          <w:lang w:val="en-US" w:eastAsia="zh-CN"/>
        </w:rPr>
      </w:pPr>
    </w:p>
    <w:p w14:paraId="4833A933">
      <w:pPr>
        <w:pStyle w:val="4"/>
        <w:numPr>
          <w:ilvl w:val="0"/>
          <w:numId w:val="0"/>
        </w:numPr>
        <w:spacing w:beforeLines="0" w:afterLines="0" w:line="360" w:lineRule="auto"/>
        <w:jc w:val="center"/>
        <w:rPr>
          <w:rFonts w:hint="eastAsia" w:ascii="仿宋" w:hAnsi="仿宋" w:eastAsia="仿宋"/>
          <w:b/>
          <w:color w:val="000000"/>
          <w:sz w:val="28"/>
          <w:lang w:val="en-US" w:eastAsia="zh-CN"/>
        </w:rPr>
      </w:pPr>
    </w:p>
    <w:p w14:paraId="700B1C98">
      <w:pPr>
        <w:pStyle w:val="4"/>
        <w:numPr>
          <w:ilvl w:val="0"/>
          <w:numId w:val="0"/>
        </w:numPr>
        <w:spacing w:beforeLines="0" w:afterLines="0" w:line="360" w:lineRule="auto"/>
        <w:jc w:val="center"/>
        <w:rPr>
          <w:rFonts w:hint="eastAsia" w:ascii="仿宋" w:hAnsi="仿宋" w:eastAsia="仿宋"/>
          <w:b/>
          <w:color w:val="000000"/>
          <w:sz w:val="28"/>
          <w:lang w:eastAsia="zh-CN"/>
        </w:rPr>
      </w:pPr>
      <w:r>
        <w:rPr>
          <w:rFonts w:hint="eastAsia" w:ascii="仿宋" w:hAnsi="仿宋" w:eastAsia="仿宋"/>
          <w:b/>
          <w:color w:val="000000"/>
          <w:sz w:val="28"/>
          <w:lang w:val="en-US" w:eastAsia="zh-CN"/>
        </w:rPr>
        <w:t>内</w:t>
      </w:r>
      <w:r>
        <w:rPr>
          <w:rFonts w:hint="eastAsia" w:ascii="仿宋" w:hAnsi="仿宋" w:eastAsia="仿宋"/>
          <w:b/>
          <w:color w:val="000000"/>
          <w:sz w:val="28"/>
        </w:rPr>
        <w:t>镜清洗工作站</w:t>
      </w:r>
      <w:r>
        <w:rPr>
          <w:rFonts w:hint="eastAsia" w:ascii="仿宋" w:hAnsi="仿宋" w:eastAsia="仿宋"/>
          <w:b/>
          <w:color w:val="000000"/>
          <w:sz w:val="28"/>
          <w:lang w:eastAsia="zh-CN"/>
        </w:rPr>
        <w:t>（</w:t>
      </w:r>
      <w:r>
        <w:rPr>
          <w:rFonts w:hint="eastAsia" w:ascii="仿宋" w:hAnsi="仿宋" w:eastAsia="仿宋"/>
          <w:b/>
          <w:color w:val="000000"/>
          <w:sz w:val="28"/>
          <w:lang w:val="en-US" w:eastAsia="zh-CN"/>
        </w:rPr>
        <w:t>软镜</w:t>
      </w:r>
      <w:r>
        <w:rPr>
          <w:rFonts w:hint="eastAsia" w:ascii="仿宋" w:hAnsi="仿宋" w:eastAsia="仿宋"/>
          <w:b/>
          <w:color w:val="000000"/>
          <w:sz w:val="28"/>
          <w:lang w:eastAsia="zh-CN"/>
        </w:rPr>
        <w:t>）</w:t>
      </w:r>
    </w:p>
    <w:p w14:paraId="77EB222B">
      <w:pPr>
        <w:pStyle w:val="4"/>
        <w:numPr>
          <w:ilvl w:val="0"/>
          <w:numId w:val="0"/>
        </w:numPr>
        <w:spacing w:beforeLines="0" w:afterLines="0" w:line="360" w:lineRule="auto"/>
        <w:jc w:val="center"/>
        <w:rPr>
          <w:rFonts w:hint="eastAsia" w:ascii="仿宋" w:hAnsi="仿宋" w:eastAsia="仿宋"/>
          <w:b/>
          <w:color w:val="000000"/>
          <w:sz w:val="28"/>
          <w:lang w:val="en-US" w:eastAsia="zh-CN"/>
        </w:rPr>
      </w:pPr>
    </w:p>
    <w:p w14:paraId="166CD1B6">
      <w:pPr>
        <w:numPr>
          <w:ilvl w:val="0"/>
          <w:numId w:val="4"/>
        </w:numPr>
        <w:spacing w:beforeLines="0" w:afterLines="0" w:line="360" w:lineRule="auto"/>
        <w:jc w:val="left"/>
        <w:textAlignment w:val="center"/>
        <w:rPr>
          <w:rFonts w:hint="eastAsia" w:ascii="仿宋" w:hAnsi="仿宋" w:eastAsia="仿宋"/>
          <w:color w:val="000000"/>
          <w:kern w:val="0"/>
          <w:sz w:val="24"/>
          <w:lang w:val="en-US" w:eastAsia="zh-CN"/>
        </w:rPr>
      </w:pPr>
      <w:r>
        <w:rPr>
          <w:rFonts w:hint="eastAsia" w:ascii="仿宋" w:hAnsi="仿宋" w:eastAsia="仿宋"/>
          <w:color w:val="000000"/>
          <w:kern w:val="0"/>
          <w:sz w:val="24"/>
          <w:lang w:val="en-US" w:eastAsia="zh-CN"/>
        </w:rPr>
        <w:t>用途：用于胃镜、肠镜、十二指肠、支气管镜等软式内镜的手工清洗、消毒及干燥。</w:t>
      </w:r>
    </w:p>
    <w:p w14:paraId="493310D7">
      <w:pPr>
        <w:numPr>
          <w:ilvl w:val="0"/>
          <w:numId w:val="4"/>
        </w:numPr>
        <w:spacing w:beforeLines="0" w:afterLines="0" w:line="360" w:lineRule="auto"/>
        <w:jc w:val="left"/>
        <w:textAlignment w:val="center"/>
        <w:rPr>
          <w:rFonts w:hint="eastAsia" w:ascii="仿宋" w:hAnsi="仿宋" w:eastAsia="仿宋"/>
          <w:color w:val="000000"/>
          <w:kern w:val="0"/>
          <w:sz w:val="24"/>
          <w:lang w:val="en-US" w:eastAsia="zh-CN"/>
        </w:rPr>
      </w:pPr>
      <w:r>
        <w:rPr>
          <w:rFonts w:hint="eastAsia" w:ascii="仿宋" w:hAnsi="仿宋" w:eastAsia="仿宋"/>
          <w:color w:val="000000"/>
          <w:kern w:val="0"/>
          <w:sz w:val="24"/>
          <w:lang w:val="en-US" w:eastAsia="zh-CN"/>
        </w:rPr>
        <w:t>结构：一体化结构组成，包括初洗槽（选配）、酶洗槽、漂洗槽、消毒槽、末洗槽、干燥台等单元组成。</w:t>
      </w:r>
    </w:p>
    <w:p w14:paraId="479DBBD6">
      <w:pPr>
        <w:numPr>
          <w:ilvl w:val="0"/>
          <w:numId w:val="4"/>
        </w:numPr>
        <w:spacing w:beforeLines="0" w:afterLines="0" w:line="360" w:lineRule="auto"/>
        <w:jc w:val="left"/>
        <w:textAlignment w:val="center"/>
        <w:rPr>
          <w:rFonts w:hint="eastAsia" w:ascii="仿宋" w:hAnsi="仿宋" w:eastAsia="仿宋"/>
          <w:color w:val="000000"/>
          <w:kern w:val="0"/>
          <w:sz w:val="24"/>
          <w:lang w:val="en-US" w:eastAsia="zh-CN"/>
        </w:rPr>
      </w:pPr>
      <w:r>
        <w:rPr>
          <w:rFonts w:hint="eastAsia" w:ascii="仿宋" w:hAnsi="仿宋" w:eastAsia="仿宋"/>
          <w:color w:val="000000"/>
          <w:kern w:val="0"/>
          <w:sz w:val="24"/>
          <w:lang w:val="en-US" w:eastAsia="zh-CN"/>
        </w:rPr>
        <w:t>主体材质：包含台面、清洗槽、功能背板、干燥台等，材质为高分子复合材料（ABS+亚克力PMMA特种复合性材料及特种工艺制成）整体一次成型，原料厚度≥10mm，台面厚度≥70mm，颜色为白色，表面光亮平滑、耐磨、耐酸碱、易清洗，细菌附着率低、抗菌抗渗透性优异，材质通过医药行业标准YY0992-2016耐腐蚀性测试，提供省级以上材料耐腐蚀性报告。</w:t>
      </w:r>
    </w:p>
    <w:p w14:paraId="4EE9FB8A">
      <w:pPr>
        <w:numPr>
          <w:ilvl w:val="0"/>
          <w:numId w:val="4"/>
        </w:numPr>
        <w:spacing w:beforeLines="0" w:afterLines="0" w:line="360" w:lineRule="auto"/>
        <w:jc w:val="left"/>
        <w:textAlignment w:val="center"/>
        <w:rPr>
          <w:rFonts w:hint="eastAsia" w:ascii="仿宋" w:hAnsi="仿宋" w:eastAsia="仿宋"/>
          <w:color w:val="000000"/>
          <w:kern w:val="0"/>
          <w:sz w:val="24"/>
          <w:lang w:val="en-US" w:eastAsia="zh-CN"/>
        </w:rPr>
      </w:pPr>
      <w:r>
        <w:rPr>
          <w:rFonts w:hint="eastAsia" w:ascii="仿宋" w:hAnsi="仿宋" w:eastAsia="仿宋"/>
          <w:color w:val="000000"/>
          <w:kern w:val="0"/>
          <w:sz w:val="24"/>
          <w:lang w:val="en-US" w:eastAsia="zh-CN"/>
        </w:rPr>
        <w:t>柜体要求：分段式柜体，便于搬运、转运，尤其适用于狭小的空间，柜体底部离地高度≥150mm。柜体底板采用PVC塑钢板材质，防止生锈。</w:t>
      </w:r>
    </w:p>
    <w:p w14:paraId="54D5203E">
      <w:pPr>
        <w:numPr>
          <w:ilvl w:val="0"/>
          <w:numId w:val="4"/>
        </w:numPr>
        <w:spacing w:beforeLines="0" w:afterLines="0" w:line="360" w:lineRule="auto"/>
        <w:jc w:val="left"/>
        <w:textAlignment w:val="center"/>
        <w:rPr>
          <w:rFonts w:hint="eastAsia" w:ascii="仿宋" w:hAnsi="仿宋" w:eastAsia="仿宋"/>
          <w:color w:val="000000"/>
          <w:kern w:val="0"/>
          <w:sz w:val="24"/>
          <w:lang w:val="en-US" w:eastAsia="zh-CN"/>
        </w:rPr>
      </w:pPr>
      <w:r>
        <w:rPr>
          <w:rFonts w:hint="eastAsia" w:ascii="仿宋" w:hAnsi="仿宋" w:eastAsia="仿宋"/>
          <w:color w:val="000000"/>
          <w:kern w:val="0"/>
          <w:sz w:val="24"/>
          <w:lang w:val="en-US" w:eastAsia="zh-CN"/>
        </w:rPr>
        <w:t>支架要求：材质为SUS304不锈钢材质，厚度≥1.5mm，高≥800mm，造型采用倾斜式设计；底板采用PVC板，耐潮湿，耐潮湿。</w:t>
      </w:r>
    </w:p>
    <w:p w14:paraId="0AFAF68C">
      <w:pPr>
        <w:numPr>
          <w:ilvl w:val="0"/>
          <w:numId w:val="4"/>
        </w:numPr>
        <w:spacing w:beforeLines="0" w:afterLines="0" w:line="360" w:lineRule="auto"/>
        <w:jc w:val="left"/>
        <w:textAlignment w:val="center"/>
        <w:rPr>
          <w:rFonts w:hint="eastAsia" w:ascii="仿宋" w:hAnsi="仿宋" w:eastAsia="仿宋"/>
          <w:color w:val="000000"/>
          <w:kern w:val="0"/>
          <w:sz w:val="24"/>
          <w:lang w:val="en-US" w:eastAsia="zh-CN"/>
        </w:rPr>
      </w:pPr>
      <w:r>
        <w:rPr>
          <w:rFonts w:hint="eastAsia" w:ascii="仿宋" w:hAnsi="仿宋" w:eastAsia="仿宋"/>
          <w:color w:val="000000"/>
          <w:kern w:val="0"/>
          <w:sz w:val="24"/>
          <w:lang w:val="en-US" w:eastAsia="zh-CN"/>
        </w:rPr>
        <w:t>柜门要求：材质采用钢化玻璃，柜门采用上挡板和下柜门分体设计；柜门铰链为阻尼铰链，实现自动闭合。</w:t>
      </w:r>
    </w:p>
    <w:p w14:paraId="189CC8E0">
      <w:pPr>
        <w:numPr>
          <w:ilvl w:val="0"/>
          <w:numId w:val="4"/>
        </w:numPr>
        <w:spacing w:beforeLines="0" w:afterLines="0" w:line="360" w:lineRule="auto"/>
        <w:jc w:val="left"/>
        <w:textAlignment w:val="center"/>
        <w:rPr>
          <w:rFonts w:hint="eastAsia" w:ascii="仿宋" w:hAnsi="仿宋" w:eastAsia="仿宋"/>
          <w:color w:val="000000"/>
          <w:kern w:val="0"/>
          <w:sz w:val="24"/>
          <w:lang w:val="en-US" w:eastAsia="zh-CN"/>
        </w:rPr>
      </w:pPr>
      <w:r>
        <w:rPr>
          <w:rFonts w:hint="eastAsia" w:ascii="仿宋" w:hAnsi="仿宋" w:eastAsia="仿宋"/>
          <w:color w:val="000000"/>
          <w:kern w:val="0"/>
          <w:sz w:val="24"/>
          <w:lang w:val="en-US" w:eastAsia="zh-CN"/>
        </w:rPr>
        <w:t>清洗槽结构：槽内底部采用“米”字型设计，提高清洗浸泡的效果，提供依据。</w:t>
      </w:r>
    </w:p>
    <w:p w14:paraId="3CFB0F54">
      <w:pPr>
        <w:numPr>
          <w:ilvl w:val="0"/>
          <w:numId w:val="4"/>
        </w:numPr>
        <w:spacing w:beforeLines="0" w:afterLines="0" w:line="360" w:lineRule="auto"/>
        <w:jc w:val="left"/>
        <w:textAlignment w:val="center"/>
        <w:rPr>
          <w:rFonts w:hint="eastAsia" w:ascii="仿宋" w:hAnsi="仿宋" w:eastAsia="仿宋"/>
          <w:color w:val="auto"/>
          <w:kern w:val="0"/>
          <w:sz w:val="24"/>
          <w:lang w:val="en-US" w:eastAsia="zh-CN"/>
        </w:rPr>
      </w:pPr>
      <w:r>
        <w:rPr>
          <w:rFonts w:hint="eastAsia" w:ascii="仿宋" w:hAnsi="仿宋" w:eastAsia="仿宋"/>
          <w:color w:val="auto"/>
          <w:kern w:val="0"/>
          <w:sz w:val="24"/>
          <w:lang w:val="en-US" w:eastAsia="zh-CN"/>
        </w:rPr>
        <w:t>清洗槽尺寸：</w:t>
      </w:r>
    </w:p>
    <w:p w14:paraId="40006966">
      <w:pPr>
        <w:numPr>
          <w:ilvl w:val="0"/>
          <w:numId w:val="0"/>
        </w:numPr>
        <w:spacing w:beforeLines="0" w:afterLines="0" w:line="360" w:lineRule="auto"/>
        <w:jc w:val="left"/>
        <w:textAlignment w:val="center"/>
        <w:rPr>
          <w:rFonts w:hint="eastAsia" w:ascii="仿宋" w:hAnsi="仿宋" w:eastAsia="仿宋"/>
          <w:color w:val="auto"/>
          <w:kern w:val="0"/>
          <w:sz w:val="24"/>
          <w:lang w:val="en-US" w:eastAsia="zh-CN"/>
        </w:rPr>
      </w:pPr>
      <w:r>
        <w:rPr>
          <w:rFonts w:hint="eastAsia" w:ascii="仿宋" w:hAnsi="仿宋" w:eastAsia="仿宋"/>
          <w:color w:val="auto"/>
          <w:kern w:val="0"/>
          <w:sz w:val="24"/>
          <w:lang w:val="en-US" w:eastAsia="zh-CN"/>
        </w:rPr>
        <w:t>单方槽：                                                                                                                          ≤长500mm×宽750mm，内径长400mm×宽450mm×深200mm；                                        ≤长620mm×宽750mm，内径长500mm×宽450mm×深200mm；                                        ≤长670mm×宽750mm，内径长550mm×宽450mm×深200mm；                                        双方槽：                                                                                                                          ≤长1000mm×宽750mm，内径长420mm×宽450mm×深200mm；                                      ≤长1180mm×宽750mm，内径长500mm×宽450mm×深200mm；                                        ≤长1330mm×宽750mm，内径长550mm×宽450mm×深200mm；                                      转角槽：                                                                                                                                 ≤长750mm×宽750mm，内径长450mm×宽450mm×深200mm；</w:t>
      </w:r>
    </w:p>
    <w:p w14:paraId="0286A1CD">
      <w:pPr>
        <w:numPr>
          <w:ilvl w:val="0"/>
          <w:numId w:val="4"/>
        </w:numPr>
        <w:spacing w:beforeLines="0" w:afterLines="0" w:line="360" w:lineRule="auto"/>
        <w:jc w:val="left"/>
        <w:textAlignment w:val="center"/>
        <w:rPr>
          <w:rFonts w:hint="eastAsia" w:ascii="仿宋" w:hAnsi="仿宋" w:eastAsia="仿宋"/>
          <w:color w:val="auto"/>
          <w:kern w:val="0"/>
          <w:sz w:val="24"/>
          <w:lang w:val="en-US" w:eastAsia="zh-CN"/>
        </w:rPr>
      </w:pPr>
      <w:r>
        <w:rPr>
          <w:rFonts w:hint="eastAsia" w:ascii="仿宋" w:hAnsi="仿宋" w:eastAsia="仿宋"/>
          <w:color w:val="auto"/>
          <w:kern w:val="0"/>
          <w:sz w:val="24"/>
          <w:lang w:val="en-US" w:eastAsia="zh-CN"/>
        </w:rPr>
        <w:t>干燥台结构：采用内凹式平台圆弧设计，台面设计有圆形凸起，防止内镜及附件等物品意外滑落。</w:t>
      </w:r>
    </w:p>
    <w:p w14:paraId="7ACAAF92">
      <w:pPr>
        <w:numPr>
          <w:ilvl w:val="0"/>
          <w:numId w:val="4"/>
        </w:numPr>
        <w:spacing w:beforeLines="0" w:afterLines="0" w:line="360" w:lineRule="auto"/>
        <w:jc w:val="left"/>
        <w:textAlignment w:val="center"/>
        <w:rPr>
          <w:rFonts w:hint="eastAsia" w:ascii="仿宋" w:hAnsi="仿宋" w:eastAsia="仿宋"/>
          <w:color w:val="auto"/>
          <w:kern w:val="0"/>
          <w:sz w:val="24"/>
          <w:lang w:val="en-US" w:eastAsia="zh-CN"/>
        </w:rPr>
      </w:pPr>
      <w:r>
        <w:rPr>
          <w:rFonts w:hint="eastAsia" w:ascii="仿宋" w:hAnsi="仿宋" w:eastAsia="仿宋"/>
          <w:color w:val="auto"/>
          <w:kern w:val="0"/>
          <w:sz w:val="24"/>
          <w:lang w:val="en-US" w:eastAsia="zh-CN"/>
        </w:rPr>
        <w:t>干燥台尺寸：</w:t>
      </w:r>
    </w:p>
    <w:p w14:paraId="6381252D">
      <w:pPr>
        <w:numPr>
          <w:ilvl w:val="0"/>
          <w:numId w:val="0"/>
        </w:numPr>
        <w:spacing w:beforeLines="0" w:afterLines="0" w:line="360" w:lineRule="auto"/>
        <w:jc w:val="left"/>
        <w:textAlignment w:val="center"/>
        <w:rPr>
          <w:rFonts w:hint="eastAsia" w:ascii="仿宋" w:hAnsi="仿宋" w:eastAsia="仿宋"/>
          <w:color w:val="auto"/>
          <w:kern w:val="0"/>
          <w:sz w:val="24"/>
          <w:lang w:val="en-US" w:eastAsia="zh-CN"/>
        </w:rPr>
      </w:pPr>
      <w:r>
        <w:rPr>
          <w:rFonts w:hint="eastAsia" w:ascii="仿宋" w:hAnsi="仿宋" w:eastAsia="仿宋"/>
          <w:color w:val="auto"/>
          <w:kern w:val="0"/>
          <w:sz w:val="24"/>
          <w:lang w:val="en-US" w:eastAsia="zh-CN"/>
        </w:rPr>
        <w:t>≤长1000mm×宽750mm；≤长1500mm×宽750mm；</w:t>
      </w:r>
    </w:p>
    <w:p w14:paraId="0F50823F">
      <w:pPr>
        <w:numPr>
          <w:ilvl w:val="0"/>
          <w:numId w:val="0"/>
        </w:numPr>
        <w:spacing w:beforeLines="0" w:afterLines="0" w:line="360" w:lineRule="auto"/>
        <w:jc w:val="left"/>
        <w:textAlignment w:val="center"/>
        <w:rPr>
          <w:rFonts w:hint="eastAsia" w:ascii="仿宋" w:hAnsi="仿宋" w:eastAsia="仿宋"/>
          <w:color w:val="auto"/>
          <w:kern w:val="0"/>
          <w:sz w:val="24"/>
          <w:lang w:val="en-US" w:eastAsia="zh-CN"/>
        </w:rPr>
      </w:pPr>
      <w:r>
        <w:rPr>
          <w:rFonts w:hint="eastAsia" w:ascii="仿宋" w:hAnsi="仿宋" w:eastAsia="仿宋"/>
          <w:color w:val="auto"/>
          <w:kern w:val="0"/>
          <w:sz w:val="24"/>
          <w:lang w:val="en-US" w:eastAsia="zh-CN"/>
        </w:rPr>
        <w:t>≤长1800mm×宽750mm；≤长750mm×宽750mm；根据现场场地定制</w:t>
      </w:r>
    </w:p>
    <w:p w14:paraId="29A9393A">
      <w:pPr>
        <w:numPr>
          <w:ilvl w:val="0"/>
          <w:numId w:val="4"/>
        </w:numPr>
        <w:spacing w:beforeLines="0" w:afterLines="0" w:line="360" w:lineRule="auto"/>
        <w:jc w:val="left"/>
        <w:textAlignment w:val="center"/>
        <w:rPr>
          <w:rFonts w:hint="eastAsia" w:ascii="仿宋" w:hAnsi="仿宋" w:eastAsia="仿宋"/>
          <w:color w:val="auto"/>
          <w:kern w:val="0"/>
          <w:sz w:val="24"/>
          <w:lang w:val="en-US" w:eastAsia="zh-CN"/>
        </w:rPr>
      </w:pPr>
      <w:r>
        <w:rPr>
          <w:rFonts w:hint="eastAsia" w:ascii="仿宋" w:hAnsi="仿宋" w:eastAsia="仿宋"/>
          <w:color w:val="auto"/>
          <w:kern w:val="0"/>
          <w:sz w:val="24"/>
          <w:lang w:val="en-US" w:eastAsia="zh-CN"/>
        </w:rPr>
        <w:t>浸泡槽盖：采用透明亚克力并配有手柄，可以清晰看到浸泡清洗的状况，防止消毒液气体的外泄。</w:t>
      </w:r>
    </w:p>
    <w:p w14:paraId="5D44A263">
      <w:pPr>
        <w:numPr>
          <w:ilvl w:val="0"/>
          <w:numId w:val="4"/>
        </w:numPr>
        <w:spacing w:beforeLines="0" w:afterLines="0" w:line="360" w:lineRule="auto"/>
        <w:jc w:val="left"/>
        <w:textAlignment w:val="center"/>
        <w:rPr>
          <w:rFonts w:hint="eastAsia" w:ascii="仿宋" w:hAnsi="仿宋" w:eastAsia="仿宋"/>
          <w:color w:val="auto"/>
          <w:kern w:val="0"/>
          <w:sz w:val="24"/>
          <w:lang w:val="en-US" w:eastAsia="zh-CN"/>
        </w:rPr>
      </w:pPr>
      <w:r>
        <w:rPr>
          <w:rFonts w:hint="eastAsia" w:ascii="仿宋" w:hAnsi="仿宋" w:eastAsia="仿宋"/>
          <w:color w:val="auto"/>
          <w:kern w:val="0"/>
          <w:sz w:val="24"/>
          <w:lang w:val="en-US" w:eastAsia="zh-CN"/>
        </w:rPr>
        <w:t>全自动灌注器：清洗槽、消毒槽配置，用于酶液/消毒液灌注，隐藏式设计，一键式操作；注水注气系统分离式设计，脉冲式注水，在注水完成后自动实现注气的切换，采用单向注水，不实用重复水。</w:t>
      </w:r>
    </w:p>
    <w:p w14:paraId="49AD6B0B">
      <w:pPr>
        <w:numPr>
          <w:ilvl w:val="0"/>
          <w:numId w:val="4"/>
        </w:numPr>
        <w:spacing w:beforeLines="0" w:afterLines="0" w:line="360" w:lineRule="auto"/>
        <w:jc w:val="left"/>
        <w:textAlignment w:val="center"/>
        <w:rPr>
          <w:rFonts w:hint="eastAsia" w:ascii="仿宋" w:hAnsi="仿宋" w:eastAsia="仿宋"/>
          <w:color w:val="auto"/>
          <w:kern w:val="0"/>
          <w:sz w:val="24"/>
          <w:lang w:val="en-US" w:eastAsia="zh-CN"/>
        </w:rPr>
      </w:pPr>
      <w:r>
        <w:rPr>
          <w:rFonts w:hint="eastAsia" w:ascii="仿宋" w:hAnsi="仿宋" w:eastAsia="仿宋"/>
          <w:color w:val="auto"/>
          <w:kern w:val="0"/>
          <w:sz w:val="24"/>
          <w:lang w:val="en-US" w:eastAsia="zh-CN"/>
        </w:rPr>
        <w:t>控制器要求：一个槽体配置一套工作面板，用于辅助各个槽体清洗（消毒）、漂洗；数字数码管显示，采用触摸控制按键，控制每槽实际操作流程，按照屏幕提示进行清洗。</w:t>
      </w:r>
    </w:p>
    <w:p w14:paraId="7265A637">
      <w:pPr>
        <w:numPr>
          <w:ilvl w:val="0"/>
          <w:numId w:val="4"/>
        </w:numPr>
        <w:spacing w:beforeLines="0" w:afterLines="0" w:line="360" w:lineRule="auto"/>
        <w:jc w:val="left"/>
        <w:textAlignment w:val="center"/>
        <w:rPr>
          <w:rFonts w:hint="eastAsia" w:ascii="仿宋" w:hAnsi="仿宋" w:eastAsia="仿宋"/>
          <w:color w:val="auto"/>
          <w:kern w:val="0"/>
          <w:sz w:val="24"/>
          <w:lang w:val="en-US" w:eastAsia="zh-CN"/>
        </w:rPr>
      </w:pPr>
      <w:r>
        <w:rPr>
          <w:rFonts w:hint="eastAsia" w:ascii="仿宋" w:hAnsi="仿宋" w:eastAsia="仿宋"/>
          <w:color w:val="auto"/>
          <w:kern w:val="0"/>
          <w:sz w:val="24"/>
          <w:lang w:val="en-US" w:eastAsia="zh-CN"/>
        </w:rPr>
        <w:t>酶液/消毒液计时：显示屏实时记录灌注剩余时间，时间显示1秒-99分钟，时间可调。</w:t>
      </w:r>
    </w:p>
    <w:p w14:paraId="31CA5A3A">
      <w:pPr>
        <w:numPr>
          <w:ilvl w:val="0"/>
          <w:numId w:val="4"/>
        </w:numPr>
        <w:spacing w:beforeLines="0" w:afterLines="0" w:line="360" w:lineRule="auto"/>
        <w:jc w:val="left"/>
        <w:textAlignment w:val="center"/>
        <w:rPr>
          <w:rFonts w:hint="eastAsia" w:ascii="仿宋" w:hAnsi="仿宋" w:eastAsia="仿宋"/>
          <w:color w:val="auto"/>
          <w:kern w:val="0"/>
          <w:sz w:val="24"/>
          <w:lang w:val="en-US" w:eastAsia="zh-CN"/>
        </w:rPr>
      </w:pPr>
      <w:r>
        <w:rPr>
          <w:rFonts w:hint="eastAsia" w:ascii="仿宋" w:hAnsi="仿宋" w:eastAsia="仿宋"/>
          <w:color w:val="auto"/>
          <w:kern w:val="0"/>
          <w:sz w:val="24"/>
          <w:lang w:val="en-US" w:eastAsia="zh-CN"/>
        </w:rPr>
        <w:t>快速接头：配置整套对接头，插头部分采用高分子塑料，快速插头底座设计位置位于洗消槽后方。</w:t>
      </w:r>
    </w:p>
    <w:p w14:paraId="2AFB082A">
      <w:pPr>
        <w:numPr>
          <w:ilvl w:val="0"/>
          <w:numId w:val="4"/>
        </w:numPr>
        <w:spacing w:beforeLines="0" w:afterLines="0" w:line="360" w:lineRule="auto"/>
        <w:jc w:val="left"/>
        <w:textAlignment w:val="center"/>
        <w:rPr>
          <w:rFonts w:hint="eastAsia" w:ascii="仿宋" w:hAnsi="仿宋" w:eastAsia="仿宋"/>
          <w:color w:val="auto"/>
          <w:kern w:val="0"/>
          <w:sz w:val="24"/>
          <w:lang w:val="en-US" w:eastAsia="zh-CN"/>
        </w:rPr>
      </w:pPr>
      <w:r>
        <w:rPr>
          <w:rFonts w:hint="eastAsia" w:ascii="仿宋" w:hAnsi="仿宋" w:eastAsia="仿宋"/>
          <w:color w:val="auto"/>
          <w:kern w:val="0"/>
          <w:sz w:val="24"/>
          <w:lang w:val="en-US" w:eastAsia="zh-CN"/>
        </w:rPr>
        <w:t>管道自身消毒功能：可对终末漂洗用水管道定期消毒，包括过滤滤芯、终末漂洗水枪及水枪管道、水龙头及灌流系统管道，水质菌落数≤10cuf/100mL。管道自身消毒结束后可自动冲洗内部管道，防止消毒液残留，提供依据。</w:t>
      </w:r>
    </w:p>
    <w:p w14:paraId="23A0BFCE">
      <w:pPr>
        <w:numPr>
          <w:ilvl w:val="0"/>
          <w:numId w:val="4"/>
        </w:numPr>
        <w:spacing w:beforeLines="0" w:afterLines="0" w:line="360" w:lineRule="auto"/>
        <w:jc w:val="left"/>
        <w:textAlignment w:val="center"/>
        <w:rPr>
          <w:rFonts w:hint="eastAsia" w:ascii="仿宋" w:hAnsi="仿宋" w:eastAsia="仿宋"/>
          <w:color w:val="auto"/>
          <w:kern w:val="0"/>
          <w:sz w:val="24"/>
          <w:lang w:val="en-US" w:eastAsia="zh-CN"/>
        </w:rPr>
      </w:pPr>
      <w:r>
        <w:rPr>
          <w:rFonts w:hint="eastAsia" w:ascii="仿宋" w:hAnsi="仿宋" w:eastAsia="仿宋"/>
          <w:color w:val="auto"/>
          <w:kern w:val="0"/>
          <w:sz w:val="24"/>
          <w:lang w:val="en-US" w:eastAsia="zh-CN"/>
        </w:rPr>
        <w:t>供气系统：采用无油空气压缩机供气，供气量：≥120L/min 储气量≥30L。</w:t>
      </w:r>
    </w:p>
    <w:p w14:paraId="41F298FE">
      <w:pPr>
        <w:numPr>
          <w:ilvl w:val="0"/>
          <w:numId w:val="4"/>
        </w:numPr>
        <w:spacing w:beforeLines="0" w:afterLines="0" w:line="360" w:lineRule="auto"/>
        <w:jc w:val="left"/>
        <w:textAlignment w:val="center"/>
        <w:rPr>
          <w:rFonts w:hint="eastAsia" w:ascii="仿宋" w:hAnsi="仿宋" w:eastAsia="仿宋"/>
          <w:color w:val="auto"/>
          <w:kern w:val="0"/>
          <w:sz w:val="24"/>
          <w:lang w:val="en-US" w:eastAsia="zh-CN"/>
        </w:rPr>
      </w:pPr>
      <w:r>
        <w:rPr>
          <w:rFonts w:hint="eastAsia" w:ascii="仿宋" w:hAnsi="仿宋" w:eastAsia="仿宋"/>
          <w:color w:val="auto"/>
          <w:kern w:val="0"/>
          <w:sz w:val="24"/>
          <w:lang w:val="en-US" w:eastAsia="zh-CN"/>
        </w:rPr>
        <w:t>供水管路：给水管采用PP-R冷、热水管材和管件，采用同质热熔连接技术，管材、管件完全熔为一体，杜绝泄漏现象。</w:t>
      </w:r>
    </w:p>
    <w:p w14:paraId="7817B864">
      <w:pPr>
        <w:numPr>
          <w:ilvl w:val="0"/>
          <w:numId w:val="4"/>
        </w:numPr>
        <w:spacing w:beforeLines="0" w:afterLines="0" w:line="360" w:lineRule="auto"/>
        <w:jc w:val="left"/>
        <w:textAlignment w:val="center"/>
        <w:rPr>
          <w:rFonts w:hint="eastAsia" w:ascii="仿宋" w:hAnsi="仿宋" w:eastAsia="仿宋"/>
          <w:color w:val="auto"/>
          <w:kern w:val="0"/>
          <w:sz w:val="24"/>
          <w:lang w:val="en-US" w:eastAsia="zh-CN"/>
        </w:rPr>
      </w:pPr>
      <w:r>
        <w:rPr>
          <w:rFonts w:hint="eastAsia" w:ascii="仿宋" w:hAnsi="仿宋" w:eastAsia="仿宋"/>
          <w:color w:val="auto"/>
          <w:kern w:val="0"/>
          <w:sz w:val="24"/>
          <w:lang w:val="en-US" w:eastAsia="zh-CN"/>
        </w:rPr>
        <w:t>排水管路：排水管采用PVC-U排水管材和管件；采用同质化学连接技术，管材、管件完全熔为一体，真正杜绝泄漏现象。</w:t>
      </w:r>
    </w:p>
    <w:p w14:paraId="7CC35679">
      <w:pPr>
        <w:numPr>
          <w:ilvl w:val="0"/>
          <w:numId w:val="4"/>
        </w:numPr>
        <w:spacing w:beforeLines="0" w:afterLines="0" w:line="360" w:lineRule="auto"/>
        <w:jc w:val="left"/>
        <w:textAlignment w:val="center"/>
        <w:rPr>
          <w:rFonts w:hint="eastAsia" w:ascii="仿宋" w:hAnsi="仿宋" w:eastAsia="仿宋"/>
          <w:color w:val="auto"/>
          <w:kern w:val="0"/>
          <w:sz w:val="24"/>
          <w:lang w:val="en-US" w:eastAsia="zh-CN"/>
        </w:rPr>
      </w:pPr>
      <w:r>
        <w:rPr>
          <w:rFonts w:hint="eastAsia" w:ascii="仿宋" w:hAnsi="仿宋" w:eastAsia="仿宋"/>
          <w:color w:val="auto"/>
          <w:kern w:val="0"/>
          <w:sz w:val="24"/>
          <w:lang w:val="en-US" w:eastAsia="zh-CN"/>
        </w:rPr>
        <w:t>中心气体处理器：分离空气中的油污、水分，提高气体的清洁度，具有自动调节气压和自动过滤水分的功能。</w:t>
      </w:r>
    </w:p>
    <w:p w14:paraId="0A981E4A">
      <w:pPr>
        <w:numPr>
          <w:ilvl w:val="0"/>
          <w:numId w:val="4"/>
        </w:numPr>
        <w:spacing w:beforeLines="0" w:afterLines="0" w:line="360" w:lineRule="auto"/>
        <w:jc w:val="left"/>
        <w:textAlignment w:val="center"/>
        <w:rPr>
          <w:rFonts w:hint="eastAsia" w:ascii="仿宋" w:hAnsi="仿宋" w:eastAsia="仿宋"/>
          <w:color w:val="auto"/>
          <w:kern w:val="0"/>
          <w:sz w:val="24"/>
          <w:lang w:val="en-US" w:eastAsia="zh-CN"/>
        </w:rPr>
      </w:pPr>
      <w:r>
        <w:rPr>
          <w:rFonts w:hint="eastAsia" w:ascii="仿宋" w:hAnsi="仿宋" w:eastAsia="仿宋"/>
          <w:color w:val="auto"/>
          <w:kern w:val="0"/>
          <w:sz w:val="24"/>
          <w:lang w:val="en-US" w:eastAsia="zh-CN"/>
        </w:rPr>
        <w:t>高压水枪/高压气枪：材质为SUS304不锈钢，配备八个螺旋式清洗喷嘴，适合不同类型的内镜管道，耐受压力0-0.7MPa。</w:t>
      </w:r>
    </w:p>
    <w:p w14:paraId="4B197095">
      <w:pPr>
        <w:numPr>
          <w:ilvl w:val="0"/>
          <w:numId w:val="4"/>
        </w:numPr>
        <w:spacing w:beforeLines="0" w:afterLines="0" w:line="360" w:lineRule="auto"/>
        <w:jc w:val="left"/>
        <w:textAlignment w:val="center"/>
        <w:rPr>
          <w:rFonts w:hint="eastAsia" w:ascii="仿宋" w:hAnsi="仿宋" w:eastAsia="仿宋"/>
          <w:color w:val="auto"/>
          <w:kern w:val="0"/>
          <w:sz w:val="24"/>
          <w:lang w:val="en-US" w:eastAsia="zh-CN"/>
        </w:rPr>
      </w:pPr>
      <w:r>
        <w:rPr>
          <w:rFonts w:hint="eastAsia" w:ascii="仿宋" w:hAnsi="仿宋" w:eastAsia="仿宋"/>
          <w:color w:val="auto"/>
          <w:kern w:val="0"/>
          <w:sz w:val="24"/>
          <w:lang w:val="en-US" w:eastAsia="zh-CN"/>
        </w:rPr>
        <w:t>水质过滤器：过滤型水处理器，为末洗槽提供过滤水，精度≤0.1μm，流量≥0.3T/h，可更换滤芯。出水水质细菌总数≤10CFU/100mL；细菌内毒素≤0.25EU/mL，提供省级以上水质检测报告。</w:t>
      </w:r>
    </w:p>
    <w:p w14:paraId="1949E8F0">
      <w:pPr>
        <w:numPr>
          <w:ilvl w:val="0"/>
          <w:numId w:val="4"/>
        </w:numPr>
        <w:spacing w:beforeLines="0" w:afterLines="0" w:line="360" w:lineRule="auto"/>
        <w:jc w:val="left"/>
        <w:textAlignment w:val="center"/>
        <w:rPr>
          <w:rFonts w:hint="eastAsia" w:ascii="仿宋" w:hAnsi="仿宋" w:eastAsia="仿宋"/>
          <w:color w:val="auto"/>
          <w:kern w:val="0"/>
          <w:sz w:val="24"/>
          <w:lang w:val="en-US" w:eastAsia="zh-CN"/>
        </w:rPr>
      </w:pPr>
      <w:r>
        <w:rPr>
          <w:rFonts w:hint="eastAsia" w:ascii="仿宋" w:hAnsi="仿宋" w:eastAsia="仿宋"/>
          <w:color w:val="auto"/>
          <w:kern w:val="0"/>
          <w:sz w:val="24"/>
          <w:lang w:val="en-US" w:eastAsia="zh-CN"/>
        </w:rPr>
        <w:t>水源双控控制：供水系统有自动、手动两种方式，自动控制配置电磁开关及控制开关，避免在无人看管使用时发生漏水现象，提供依据。</w:t>
      </w:r>
    </w:p>
    <w:p w14:paraId="1F050DF1">
      <w:pPr>
        <w:numPr>
          <w:ilvl w:val="0"/>
          <w:numId w:val="4"/>
        </w:numPr>
        <w:spacing w:beforeLines="0" w:afterLines="0" w:line="360" w:lineRule="auto"/>
        <w:jc w:val="left"/>
        <w:textAlignment w:val="center"/>
        <w:rPr>
          <w:rFonts w:hint="eastAsia" w:ascii="仿宋" w:hAnsi="仿宋" w:eastAsia="仿宋"/>
          <w:color w:val="auto"/>
          <w:kern w:val="0"/>
          <w:sz w:val="24"/>
          <w:lang w:val="en-US" w:eastAsia="zh-CN"/>
        </w:rPr>
      </w:pPr>
      <w:r>
        <w:rPr>
          <w:rFonts w:hint="eastAsia" w:ascii="仿宋" w:hAnsi="仿宋" w:eastAsia="仿宋"/>
          <w:color w:val="auto"/>
          <w:kern w:val="0"/>
          <w:sz w:val="24"/>
          <w:lang w:val="en-US" w:eastAsia="zh-CN"/>
        </w:rPr>
        <w:t>水龙头：采用SUS304不锈钢，陶瓷阀芯和出水嘴的起泡器过滤件，360度旋转式设计，有冷热水接口，冷热水开关独立控制。</w:t>
      </w:r>
    </w:p>
    <w:p w14:paraId="4F99BF5D">
      <w:pPr>
        <w:numPr>
          <w:ilvl w:val="0"/>
          <w:numId w:val="4"/>
        </w:numPr>
        <w:spacing w:beforeLines="0" w:afterLines="0" w:line="360" w:lineRule="auto"/>
        <w:jc w:val="left"/>
        <w:textAlignment w:val="center"/>
        <w:rPr>
          <w:rFonts w:hint="eastAsia" w:ascii="仿宋" w:hAnsi="仿宋" w:eastAsia="仿宋"/>
          <w:color w:val="auto"/>
          <w:kern w:val="0"/>
          <w:sz w:val="24"/>
          <w:lang w:val="en-US" w:eastAsia="zh-CN"/>
        </w:rPr>
      </w:pPr>
      <w:r>
        <w:rPr>
          <w:rFonts w:hint="eastAsia" w:ascii="仿宋" w:hAnsi="仿宋" w:eastAsia="仿宋"/>
          <w:color w:val="auto"/>
          <w:kern w:val="0"/>
          <w:sz w:val="24"/>
          <w:lang w:val="en-US" w:eastAsia="zh-CN"/>
        </w:rPr>
        <w:t>落水器：采用SUS304不锈钢，密封圈采用橡胶，使用寿命长。</w:t>
      </w:r>
      <w:r>
        <w:rPr>
          <w:rFonts w:hint="eastAsia" w:ascii="仿宋" w:hAnsi="仿宋" w:eastAsia="仿宋"/>
          <w:color w:val="auto"/>
          <w:kern w:val="0"/>
          <w:sz w:val="24"/>
          <w:lang w:val="en-US" w:eastAsia="zh-CN"/>
        </w:rPr>
        <w:tab/>
      </w:r>
    </w:p>
    <w:p w14:paraId="51840AE7">
      <w:pPr>
        <w:numPr>
          <w:ilvl w:val="0"/>
          <w:numId w:val="4"/>
        </w:numPr>
        <w:spacing w:beforeLines="0" w:afterLines="0" w:line="360" w:lineRule="auto"/>
        <w:jc w:val="left"/>
        <w:textAlignment w:val="center"/>
        <w:rPr>
          <w:rFonts w:hint="eastAsia" w:ascii="仿宋" w:hAnsi="仿宋" w:eastAsia="仿宋"/>
          <w:color w:val="auto"/>
          <w:kern w:val="0"/>
          <w:sz w:val="24"/>
          <w:lang w:val="en-US" w:eastAsia="zh-CN"/>
        </w:rPr>
      </w:pPr>
      <w:r>
        <w:rPr>
          <w:rFonts w:hint="eastAsia" w:ascii="仿宋" w:hAnsi="仿宋" w:eastAsia="仿宋"/>
          <w:color w:val="auto"/>
          <w:kern w:val="0"/>
          <w:sz w:val="24"/>
          <w:lang w:val="en-US" w:eastAsia="zh-CN"/>
        </w:rPr>
        <w:t>消毒液气体解析系统：隐藏式设计，控制按钮位于功能背板上面，随时分解并通过下水总管或专用排气通道排除槽内会发的消毒液，保护医务人员。</w:t>
      </w:r>
    </w:p>
    <w:p w14:paraId="0A61772A">
      <w:pPr>
        <w:numPr>
          <w:ilvl w:val="0"/>
          <w:numId w:val="4"/>
        </w:numPr>
        <w:spacing w:beforeLines="0" w:afterLines="0" w:line="360" w:lineRule="auto"/>
        <w:jc w:val="left"/>
        <w:textAlignment w:val="center"/>
        <w:rPr>
          <w:rFonts w:hint="eastAsia" w:ascii="仿宋" w:hAnsi="仿宋" w:eastAsia="仿宋"/>
          <w:color w:val="auto"/>
          <w:kern w:val="0"/>
          <w:sz w:val="24"/>
          <w:lang w:val="en-US" w:eastAsia="zh-CN"/>
        </w:rPr>
      </w:pPr>
      <w:r>
        <w:rPr>
          <w:rFonts w:hint="eastAsia" w:ascii="仿宋" w:hAnsi="仿宋" w:eastAsia="仿宋"/>
          <w:color w:val="auto"/>
          <w:kern w:val="0"/>
          <w:sz w:val="24"/>
          <w:lang w:val="en-US" w:eastAsia="zh-CN"/>
        </w:rPr>
        <w:t>专利证明：提供设备≥8份相关专利证明。</w:t>
      </w:r>
    </w:p>
    <w:p w14:paraId="05EA34AB">
      <w:pPr>
        <w:pStyle w:val="3"/>
        <w:numPr>
          <w:ilvl w:val="0"/>
          <w:numId w:val="4"/>
        </w:numPr>
        <w:spacing w:beforeLines="0" w:afterLines="0" w:line="360" w:lineRule="auto"/>
        <w:rPr>
          <w:rFonts w:hint="eastAsia"/>
          <w:color w:val="auto"/>
          <w:sz w:val="24"/>
          <w:lang w:val="en-US" w:eastAsia="zh-CN"/>
        </w:rPr>
      </w:pPr>
      <w:r>
        <w:rPr>
          <w:rFonts w:hint="eastAsia" w:ascii="仿宋" w:hAnsi="仿宋" w:eastAsia="仿宋"/>
          <w:color w:val="auto"/>
          <w:sz w:val="24"/>
          <w:lang w:val="en-US" w:eastAsia="zh-CN"/>
        </w:rPr>
        <w:t>医疗器械注册证：提供二类器械备案凭证。</w:t>
      </w:r>
    </w:p>
    <w:p w14:paraId="57031875">
      <w:pPr>
        <w:numPr>
          <w:ilvl w:val="0"/>
          <w:numId w:val="4"/>
        </w:numPr>
        <w:spacing w:beforeLines="0" w:afterLines="0" w:line="360" w:lineRule="auto"/>
        <w:jc w:val="left"/>
        <w:textAlignment w:val="center"/>
        <w:rPr>
          <w:rFonts w:hint="eastAsia" w:ascii="仿宋" w:hAnsi="仿宋" w:eastAsia="仿宋"/>
          <w:color w:val="auto"/>
          <w:kern w:val="0"/>
          <w:sz w:val="24"/>
          <w:lang w:val="en-US" w:eastAsia="zh-CN"/>
        </w:rPr>
      </w:pPr>
      <w:r>
        <w:rPr>
          <w:rFonts w:hint="eastAsia" w:ascii="仿宋" w:hAnsi="仿宋" w:eastAsia="仿宋"/>
          <w:color w:val="auto"/>
          <w:kern w:val="0"/>
          <w:sz w:val="24"/>
          <w:lang w:val="en-US" w:eastAsia="zh-CN"/>
        </w:rPr>
        <w:t>检测报告：提供≥3份省级以上单位出具检测报告，包含材质耐腐蚀检测报告、性能检测报告、电磁兼容检测等。</w:t>
      </w:r>
    </w:p>
    <w:p w14:paraId="7FAD0806">
      <w:pPr>
        <w:numPr>
          <w:ilvl w:val="0"/>
          <w:numId w:val="4"/>
        </w:numPr>
        <w:spacing w:beforeLines="0" w:afterLines="0" w:line="360" w:lineRule="auto"/>
        <w:jc w:val="left"/>
        <w:textAlignment w:val="center"/>
        <w:rPr>
          <w:rFonts w:hint="eastAsia" w:ascii="仿宋" w:hAnsi="仿宋" w:eastAsia="仿宋"/>
          <w:color w:val="auto"/>
          <w:kern w:val="0"/>
          <w:sz w:val="24"/>
          <w:lang w:val="en-US" w:eastAsia="zh-CN"/>
        </w:rPr>
      </w:pPr>
      <w:r>
        <w:rPr>
          <w:rFonts w:hint="eastAsia" w:ascii="仿宋" w:hAnsi="仿宋" w:eastAsia="仿宋"/>
          <w:color w:val="auto"/>
          <w:kern w:val="0"/>
          <w:sz w:val="24"/>
          <w:lang w:val="en-US" w:eastAsia="zh-CN"/>
        </w:rPr>
        <w:t>用户要求：在新疆同类产品用户≥30家，并提供详细用户名单及联系方式。</w:t>
      </w:r>
    </w:p>
    <w:p w14:paraId="1F58118A">
      <w:pPr>
        <w:numPr>
          <w:ilvl w:val="0"/>
          <w:numId w:val="0"/>
        </w:numPr>
        <w:spacing w:beforeLines="0" w:afterLines="0" w:line="360" w:lineRule="auto"/>
        <w:jc w:val="left"/>
        <w:textAlignment w:val="center"/>
        <w:rPr>
          <w:rFonts w:hint="eastAsia" w:ascii="仿宋" w:hAnsi="仿宋" w:eastAsia="仿宋"/>
          <w:color w:val="auto"/>
          <w:kern w:val="0"/>
          <w:sz w:val="32"/>
          <w:lang w:val="en-US" w:eastAsia="zh-CN"/>
        </w:rPr>
      </w:pPr>
    </w:p>
    <w:p w14:paraId="44054446">
      <w:pPr>
        <w:numPr>
          <w:ilvl w:val="0"/>
          <w:numId w:val="0"/>
        </w:numPr>
        <w:spacing w:beforeLines="0" w:afterLines="0" w:line="360" w:lineRule="auto"/>
        <w:jc w:val="left"/>
        <w:textAlignment w:val="center"/>
        <w:rPr>
          <w:rFonts w:hint="eastAsia" w:ascii="仿宋" w:hAnsi="仿宋" w:eastAsia="仿宋"/>
          <w:color w:val="auto"/>
          <w:kern w:val="0"/>
          <w:sz w:val="32"/>
          <w:lang w:val="en-US" w:eastAsia="zh-CN"/>
        </w:rPr>
      </w:pPr>
    </w:p>
    <w:p w14:paraId="62550B11">
      <w:pPr>
        <w:numPr>
          <w:ilvl w:val="0"/>
          <w:numId w:val="0"/>
        </w:numPr>
        <w:spacing w:beforeLines="0" w:afterLines="0" w:line="360" w:lineRule="auto"/>
        <w:jc w:val="left"/>
        <w:textAlignment w:val="center"/>
        <w:rPr>
          <w:rFonts w:hint="eastAsia" w:ascii="仿宋" w:hAnsi="仿宋" w:eastAsia="仿宋"/>
          <w:color w:val="auto"/>
          <w:kern w:val="0"/>
          <w:sz w:val="32"/>
          <w:lang w:val="en-US" w:eastAsia="zh-CN"/>
        </w:rPr>
      </w:pPr>
    </w:p>
    <w:p w14:paraId="52675D3B">
      <w:pPr>
        <w:numPr>
          <w:ilvl w:val="0"/>
          <w:numId w:val="0"/>
        </w:numPr>
        <w:spacing w:beforeLines="0" w:afterLines="0" w:line="360" w:lineRule="auto"/>
        <w:jc w:val="left"/>
        <w:textAlignment w:val="center"/>
        <w:rPr>
          <w:rFonts w:hint="eastAsia" w:ascii="仿宋" w:hAnsi="仿宋" w:eastAsia="仿宋"/>
          <w:color w:val="auto"/>
          <w:kern w:val="0"/>
          <w:sz w:val="32"/>
          <w:lang w:val="en-US" w:eastAsia="zh-CN"/>
        </w:rPr>
      </w:pPr>
    </w:p>
    <w:p w14:paraId="23AB38BC">
      <w:pPr>
        <w:numPr>
          <w:ilvl w:val="0"/>
          <w:numId w:val="0"/>
        </w:numPr>
        <w:spacing w:beforeLines="0" w:afterLines="0" w:line="360" w:lineRule="auto"/>
        <w:jc w:val="left"/>
        <w:textAlignment w:val="center"/>
        <w:rPr>
          <w:rFonts w:hint="eastAsia" w:ascii="仿宋" w:hAnsi="仿宋" w:eastAsia="仿宋"/>
          <w:color w:val="auto"/>
          <w:kern w:val="0"/>
          <w:sz w:val="32"/>
          <w:lang w:val="en-US" w:eastAsia="zh-CN"/>
        </w:rPr>
      </w:pPr>
    </w:p>
    <w:p w14:paraId="2DF32E41">
      <w:pPr>
        <w:numPr>
          <w:ilvl w:val="0"/>
          <w:numId w:val="0"/>
        </w:numPr>
        <w:spacing w:beforeLines="0" w:afterLines="0" w:line="360" w:lineRule="auto"/>
        <w:jc w:val="left"/>
        <w:textAlignment w:val="center"/>
        <w:rPr>
          <w:rFonts w:hint="eastAsia" w:ascii="仿宋" w:hAnsi="仿宋" w:eastAsia="仿宋"/>
          <w:color w:val="auto"/>
          <w:kern w:val="0"/>
          <w:sz w:val="32"/>
          <w:lang w:val="en-US" w:eastAsia="zh-CN"/>
        </w:rPr>
      </w:pPr>
    </w:p>
    <w:p w14:paraId="59A09D82">
      <w:pPr>
        <w:spacing w:beforeLines="0" w:afterLines="0"/>
        <w:rPr>
          <w:rFonts w:hint="default"/>
          <w:sz w:val="21"/>
        </w:rPr>
      </w:pPr>
    </w:p>
    <w:p w14:paraId="16607378">
      <w:pPr>
        <w:pStyle w:val="2"/>
        <w:jc w:val="both"/>
        <w:rPr>
          <w:rFonts w:hint="eastAsia" w:ascii="仿宋" w:hAnsi="仿宋" w:eastAsia="仿宋"/>
          <w:sz w:val="32"/>
          <w:lang w:eastAsia="zh-CN"/>
        </w:rPr>
      </w:pPr>
    </w:p>
    <w:p w14:paraId="5F235B64">
      <w:pPr>
        <w:rPr>
          <w:rFonts w:hint="eastAsia" w:ascii="仿宋" w:hAnsi="仿宋" w:eastAsia="仿宋"/>
          <w:sz w:val="32"/>
          <w:lang w:eastAsia="zh-CN"/>
        </w:rPr>
      </w:pPr>
    </w:p>
    <w:p w14:paraId="65C092B9">
      <w:pPr>
        <w:rPr>
          <w:rFonts w:hint="eastAsia" w:ascii="仿宋" w:hAnsi="仿宋" w:eastAsia="仿宋"/>
          <w:sz w:val="32"/>
          <w:lang w:eastAsia="zh-CN"/>
        </w:rPr>
      </w:pPr>
      <w:bookmarkStart w:id="0" w:name="_GoBack"/>
      <w:bookmarkEnd w:id="0"/>
    </w:p>
    <w:p w14:paraId="44699D7B">
      <w:pPr>
        <w:pStyle w:val="2"/>
        <w:jc w:val="center"/>
        <w:rPr>
          <w:rFonts w:hint="eastAsia" w:ascii="仿宋" w:hAnsi="仿宋" w:eastAsia="仿宋"/>
          <w:sz w:val="32"/>
          <w:lang w:eastAsia="zh-CN"/>
        </w:rPr>
      </w:pPr>
      <w:r>
        <w:rPr>
          <w:rFonts w:hint="eastAsia" w:ascii="仿宋" w:hAnsi="仿宋" w:eastAsia="仿宋"/>
          <w:sz w:val="32"/>
          <w:lang w:eastAsia="zh-CN"/>
        </w:rPr>
        <w:t>内镜清洗专用纯水处理设备</w:t>
      </w:r>
    </w:p>
    <w:p w14:paraId="0BB4FD88">
      <w:pPr>
        <w:spacing w:beforeLines="0" w:afterLines="0"/>
        <w:rPr>
          <w:rFonts w:hint="eastAsia"/>
          <w:sz w:val="21"/>
        </w:rPr>
      </w:pPr>
    </w:p>
    <w:p w14:paraId="3446A427">
      <w:pPr>
        <w:numPr>
          <w:ilvl w:val="0"/>
          <w:numId w:val="5"/>
        </w:numPr>
        <w:spacing w:beforeLines="0" w:afterLines="0"/>
        <w:rPr>
          <w:rFonts w:hint="eastAsia" w:ascii="仿宋" w:hAnsi="仿宋" w:eastAsia="仿宋"/>
          <w:sz w:val="24"/>
        </w:rPr>
      </w:pPr>
      <w:r>
        <w:rPr>
          <w:rFonts w:hint="eastAsia" w:ascii="仿宋" w:hAnsi="仿宋" w:eastAsia="仿宋"/>
          <w:sz w:val="24"/>
        </w:rPr>
        <w:t>源水水质：市政自来水管网水源</w:t>
      </w:r>
      <w:r>
        <w:rPr>
          <w:rFonts w:hint="eastAsia" w:ascii="仿宋" w:hAnsi="仿宋" w:eastAsia="仿宋"/>
          <w:sz w:val="24"/>
          <w:lang w:eastAsia="zh-CN"/>
        </w:rPr>
        <w:t>。</w:t>
      </w:r>
    </w:p>
    <w:p w14:paraId="2945489D">
      <w:pPr>
        <w:numPr>
          <w:ilvl w:val="0"/>
          <w:numId w:val="5"/>
        </w:numPr>
        <w:spacing w:beforeLines="0" w:afterLines="0"/>
        <w:rPr>
          <w:rFonts w:hint="eastAsia" w:ascii="仿宋" w:hAnsi="仿宋" w:eastAsia="仿宋"/>
          <w:sz w:val="24"/>
        </w:rPr>
      </w:pPr>
      <w:r>
        <w:rPr>
          <w:rFonts w:hint="eastAsia" w:ascii="仿宋" w:hAnsi="仿宋" w:eastAsia="仿宋"/>
          <w:sz w:val="24"/>
        </w:rPr>
        <w:t>产品水用途：内镜中心清洗内镜用纯水。</w:t>
      </w:r>
    </w:p>
    <w:p w14:paraId="03F52DCC">
      <w:pPr>
        <w:numPr>
          <w:ilvl w:val="0"/>
          <w:numId w:val="5"/>
        </w:numPr>
        <w:spacing w:beforeLines="0" w:afterLines="0"/>
        <w:rPr>
          <w:rFonts w:hint="eastAsia" w:ascii="仿宋" w:hAnsi="仿宋" w:eastAsia="仿宋"/>
          <w:sz w:val="24"/>
        </w:rPr>
      </w:pPr>
      <w:r>
        <w:rPr>
          <w:rFonts w:hint="eastAsia" w:ascii="仿宋" w:hAnsi="仿宋" w:eastAsia="仿宋"/>
          <w:sz w:val="24"/>
        </w:rPr>
        <w:t>工作范围：水处理间进水</w:t>
      </w:r>
      <w:r>
        <w:rPr>
          <w:rFonts w:hint="eastAsia" w:ascii="仿宋" w:hAnsi="仿宋" w:eastAsia="仿宋"/>
          <w:sz w:val="24"/>
          <w:lang w:eastAsia="zh-CN"/>
        </w:rPr>
        <w:t>口</w:t>
      </w:r>
      <w:r>
        <w:rPr>
          <w:rFonts w:hint="eastAsia" w:ascii="仿宋" w:hAnsi="仿宋" w:eastAsia="仿宋"/>
          <w:sz w:val="24"/>
        </w:rPr>
        <w:t>至</w:t>
      </w:r>
      <w:r>
        <w:rPr>
          <w:rFonts w:hint="eastAsia" w:ascii="仿宋" w:hAnsi="仿宋" w:eastAsia="仿宋"/>
          <w:color w:val="auto"/>
          <w:sz w:val="24"/>
          <w:lang w:eastAsia="zh-CN"/>
        </w:rPr>
        <w:t>纯水箱</w:t>
      </w:r>
      <w:r>
        <w:rPr>
          <w:rFonts w:hint="eastAsia" w:ascii="仿宋" w:hAnsi="仿宋" w:eastAsia="仿宋"/>
          <w:color w:val="auto"/>
          <w:sz w:val="24"/>
          <w:lang w:val="en-US" w:eastAsia="zh-CN"/>
        </w:rPr>
        <w:t>/</w:t>
      </w:r>
      <w:r>
        <w:rPr>
          <w:rFonts w:hint="eastAsia" w:ascii="仿宋" w:hAnsi="仿宋" w:eastAsia="仿宋"/>
          <w:color w:val="auto"/>
          <w:sz w:val="24"/>
          <w:lang w:eastAsia="zh-CN"/>
        </w:rPr>
        <w:t>泵出水口</w:t>
      </w:r>
      <w:r>
        <w:rPr>
          <w:rFonts w:hint="eastAsia" w:ascii="仿宋" w:hAnsi="仿宋" w:eastAsia="仿宋"/>
          <w:sz w:val="24"/>
        </w:rPr>
        <w:t>之间的管道、阀门、仪表、设备等。</w:t>
      </w:r>
    </w:p>
    <w:p w14:paraId="76603F73">
      <w:pPr>
        <w:numPr>
          <w:ilvl w:val="0"/>
          <w:numId w:val="5"/>
        </w:numPr>
        <w:spacing w:beforeLines="0" w:afterLines="0"/>
        <w:rPr>
          <w:rFonts w:hint="eastAsia" w:ascii="仿宋" w:hAnsi="仿宋" w:eastAsia="仿宋"/>
          <w:sz w:val="24"/>
        </w:rPr>
      </w:pPr>
      <w:r>
        <w:rPr>
          <w:rFonts w:hint="eastAsia" w:ascii="仿宋" w:hAnsi="仿宋" w:eastAsia="仿宋"/>
          <w:color w:val="auto"/>
          <w:sz w:val="24"/>
        </w:rPr>
        <w:t xml:space="preserve">产水量： </w:t>
      </w:r>
      <w:r>
        <w:rPr>
          <w:rFonts w:hint="eastAsia" w:ascii="仿宋" w:hAnsi="仿宋" w:eastAsia="仿宋"/>
          <w:sz w:val="24"/>
          <w:u w:val="single"/>
          <w:lang w:val="en-US" w:eastAsia="zh-CN"/>
        </w:rPr>
        <w:t>500</w:t>
      </w:r>
      <w:r>
        <w:rPr>
          <w:rFonts w:hint="eastAsia" w:ascii="仿宋" w:hAnsi="仿宋" w:eastAsia="仿宋"/>
          <w:sz w:val="24"/>
        </w:rPr>
        <w:t>L/h</w:t>
      </w:r>
      <w:r>
        <w:rPr>
          <w:rFonts w:hint="eastAsia" w:ascii="仿宋" w:hAnsi="仿宋" w:eastAsia="仿宋"/>
          <w:sz w:val="24"/>
          <w:lang w:val="en-US" w:eastAsia="zh-CN"/>
        </w:rPr>
        <w:t xml:space="preserve">    </w:t>
      </w:r>
    </w:p>
    <w:p w14:paraId="69AE593D">
      <w:pPr>
        <w:numPr>
          <w:ilvl w:val="0"/>
          <w:numId w:val="5"/>
        </w:numPr>
        <w:spacing w:beforeLines="0" w:afterLines="0"/>
        <w:rPr>
          <w:rFonts w:hint="eastAsia" w:ascii="仿宋" w:hAnsi="仿宋" w:eastAsia="仿宋"/>
          <w:sz w:val="24"/>
        </w:rPr>
      </w:pPr>
      <w:r>
        <w:rPr>
          <w:rFonts w:hint="eastAsia" w:ascii="仿宋" w:hAnsi="仿宋" w:eastAsia="仿宋"/>
          <w:sz w:val="24"/>
        </w:rPr>
        <w:t>产水水质标准：符合WS310-2016清洗用纯化水电导率≤15us/cm(25℃)，以及符合WS507-2016清洗用水的标准菌落总数≤10CFU/100mL的规定</w:t>
      </w:r>
      <w:r>
        <w:rPr>
          <w:rFonts w:hint="eastAsia" w:ascii="仿宋" w:hAnsi="仿宋" w:eastAsia="仿宋"/>
          <w:sz w:val="24"/>
          <w:lang w:eastAsia="zh-CN"/>
        </w:rPr>
        <w:t>。</w:t>
      </w:r>
    </w:p>
    <w:p w14:paraId="0BA87D89">
      <w:pPr>
        <w:numPr>
          <w:ilvl w:val="0"/>
          <w:numId w:val="5"/>
        </w:numPr>
        <w:spacing w:beforeLines="0" w:afterLines="0"/>
        <w:rPr>
          <w:rFonts w:hint="eastAsia" w:ascii="仿宋" w:hAnsi="仿宋" w:eastAsia="仿宋"/>
          <w:sz w:val="24"/>
        </w:rPr>
      </w:pPr>
      <w:r>
        <w:rPr>
          <w:rFonts w:hint="eastAsia" w:ascii="仿宋" w:hAnsi="仿宋" w:eastAsia="仿宋"/>
          <w:sz w:val="24"/>
        </w:rPr>
        <w:t>系统采用“PLC+触摸屏”自动控制，</w:t>
      </w:r>
      <w:r>
        <w:rPr>
          <w:rFonts w:hint="eastAsia" w:ascii="仿宋" w:hAnsi="仿宋" w:eastAsia="仿宋"/>
          <w:color w:val="auto"/>
          <w:sz w:val="24"/>
        </w:rPr>
        <w:t>可实现远程监控，系统相关</w:t>
      </w:r>
      <w:r>
        <w:rPr>
          <w:rFonts w:hint="eastAsia" w:ascii="仿宋" w:hAnsi="仿宋" w:eastAsia="仿宋"/>
          <w:sz w:val="24"/>
        </w:rPr>
        <w:t>设备受液位联锁控制自动运行。整个系统全过程微电脑控制，并通过触摸液晶显示屏实时在线显示设备运行状态（水质、流量、压力等），整个控制系统具备自动功能（自动制水、自动冲洗、原水缺水/水箱满水自动停机等）。</w:t>
      </w:r>
    </w:p>
    <w:p w14:paraId="69C03316">
      <w:pPr>
        <w:numPr>
          <w:ilvl w:val="0"/>
          <w:numId w:val="5"/>
        </w:numPr>
        <w:spacing w:beforeLines="0" w:afterLines="0"/>
        <w:rPr>
          <w:rFonts w:hint="eastAsia" w:ascii="仿宋" w:hAnsi="仿宋" w:eastAsia="仿宋"/>
          <w:sz w:val="24"/>
        </w:rPr>
      </w:pPr>
      <w:r>
        <w:rPr>
          <w:rFonts w:hint="eastAsia" w:ascii="仿宋" w:hAnsi="仿宋" w:eastAsia="仿宋"/>
          <w:sz w:val="24"/>
        </w:rPr>
        <w:t>主要工艺流程：采用</w:t>
      </w:r>
      <w:r>
        <w:rPr>
          <w:rFonts w:hint="eastAsia" w:ascii="仿宋" w:hAnsi="仿宋" w:eastAsia="仿宋"/>
          <w:sz w:val="24"/>
          <w:lang w:eastAsia="zh-CN"/>
        </w:rPr>
        <w:t>“</w:t>
      </w:r>
      <w:r>
        <w:rPr>
          <w:rFonts w:hint="eastAsia" w:ascii="仿宋" w:hAnsi="仿宋" w:eastAsia="仿宋"/>
          <w:sz w:val="24"/>
        </w:rPr>
        <w:t>预处理+</w:t>
      </w:r>
      <w:r>
        <w:rPr>
          <w:rFonts w:hint="eastAsia" w:ascii="仿宋" w:hAnsi="仿宋" w:eastAsia="仿宋"/>
          <w:sz w:val="24"/>
          <w:lang w:val="en-US" w:eastAsia="zh-CN"/>
        </w:rPr>
        <w:t>单</w:t>
      </w:r>
      <w:r>
        <w:rPr>
          <w:rFonts w:hint="eastAsia" w:ascii="仿宋" w:hAnsi="仿宋" w:eastAsia="仿宋"/>
          <w:sz w:val="24"/>
          <w:lang w:eastAsia="zh-CN"/>
        </w:rPr>
        <w:t>级</w:t>
      </w:r>
      <w:r>
        <w:rPr>
          <w:rFonts w:hint="eastAsia" w:ascii="仿宋" w:hAnsi="仿宋" w:eastAsia="仿宋"/>
          <w:sz w:val="24"/>
        </w:rPr>
        <w:t>反渗透+</w:t>
      </w:r>
      <w:r>
        <w:rPr>
          <w:rFonts w:hint="eastAsia" w:ascii="仿宋" w:hAnsi="仿宋" w:eastAsia="仿宋"/>
          <w:sz w:val="24"/>
          <w:lang w:eastAsia="zh-CN"/>
        </w:rPr>
        <w:t>纯水</w:t>
      </w:r>
      <w:r>
        <w:rPr>
          <w:rFonts w:hint="eastAsia" w:ascii="仿宋" w:hAnsi="仿宋" w:eastAsia="仿宋"/>
          <w:sz w:val="24"/>
        </w:rPr>
        <w:t>恒压供</w:t>
      </w:r>
      <w:r>
        <w:rPr>
          <w:rFonts w:hint="eastAsia" w:ascii="仿宋" w:hAnsi="仿宋" w:eastAsia="仿宋"/>
          <w:color w:val="auto"/>
          <w:sz w:val="24"/>
        </w:rPr>
        <w:t>水</w:t>
      </w:r>
      <w:r>
        <w:rPr>
          <w:rFonts w:hint="eastAsia" w:ascii="仿宋" w:hAnsi="仿宋" w:eastAsia="仿宋"/>
          <w:sz w:val="24"/>
        </w:rPr>
        <w:t>”工艺。</w:t>
      </w:r>
    </w:p>
    <w:p w14:paraId="388A500B">
      <w:pPr>
        <w:numPr>
          <w:ilvl w:val="0"/>
          <w:numId w:val="5"/>
        </w:numPr>
        <w:spacing w:beforeLines="0" w:afterLines="0"/>
        <w:rPr>
          <w:rFonts w:hint="eastAsia" w:ascii="仿宋" w:hAnsi="仿宋" w:eastAsia="仿宋"/>
          <w:color w:val="auto"/>
          <w:sz w:val="24"/>
        </w:rPr>
      </w:pPr>
      <w:r>
        <w:rPr>
          <w:rFonts w:hint="eastAsia" w:ascii="仿宋" w:hAnsi="仿宋" w:eastAsia="仿宋"/>
          <w:color w:val="auto"/>
          <w:sz w:val="24"/>
        </w:rPr>
        <w:t>运行方式：系统相关设备受</w:t>
      </w:r>
      <w:r>
        <w:rPr>
          <w:rFonts w:hint="eastAsia" w:ascii="仿宋" w:hAnsi="仿宋" w:eastAsia="仿宋"/>
          <w:sz w:val="24"/>
          <w:lang w:eastAsia="zh-CN"/>
        </w:rPr>
        <w:t>“</w:t>
      </w:r>
      <w:r>
        <w:rPr>
          <w:rFonts w:hint="eastAsia" w:ascii="仿宋" w:hAnsi="仿宋" w:eastAsia="仿宋"/>
          <w:color w:val="auto"/>
          <w:sz w:val="24"/>
        </w:rPr>
        <w:t>水箱液位+压力+流量”联锁控制自动运行。</w:t>
      </w:r>
    </w:p>
    <w:p w14:paraId="6EC01C68">
      <w:pPr>
        <w:numPr>
          <w:ilvl w:val="0"/>
          <w:numId w:val="5"/>
        </w:numPr>
        <w:spacing w:beforeLines="0" w:afterLines="0"/>
        <w:rPr>
          <w:rFonts w:hint="eastAsia" w:ascii="仿宋" w:hAnsi="仿宋" w:eastAsia="仿宋"/>
          <w:color w:val="auto"/>
          <w:sz w:val="24"/>
        </w:rPr>
      </w:pPr>
      <w:r>
        <w:rPr>
          <w:rFonts w:hint="eastAsia" w:ascii="仿宋" w:hAnsi="仿宋" w:eastAsia="仿宋"/>
          <w:color w:val="auto"/>
          <w:sz w:val="24"/>
        </w:rPr>
        <w:t>整套系统具有应急控制措施：可自动和手动相互切换、几种模式协调运行，保证设备正常制水</w:t>
      </w:r>
      <w:r>
        <w:rPr>
          <w:rFonts w:hint="eastAsia" w:ascii="仿宋" w:hAnsi="仿宋" w:eastAsia="仿宋"/>
          <w:color w:val="auto"/>
          <w:sz w:val="24"/>
          <w:lang w:eastAsia="zh-CN"/>
        </w:rPr>
        <w:t>。</w:t>
      </w:r>
    </w:p>
    <w:p w14:paraId="2379ADDF">
      <w:pPr>
        <w:numPr>
          <w:ilvl w:val="0"/>
          <w:numId w:val="5"/>
        </w:numPr>
        <w:spacing w:beforeLines="0" w:afterLines="0"/>
        <w:rPr>
          <w:rFonts w:hint="eastAsia" w:ascii="仿宋" w:hAnsi="仿宋" w:eastAsia="仿宋"/>
          <w:color w:val="auto"/>
          <w:sz w:val="24"/>
        </w:rPr>
      </w:pPr>
      <w:r>
        <w:rPr>
          <w:rFonts w:hint="eastAsia" w:ascii="仿宋" w:hAnsi="仿宋" w:eastAsia="仿宋"/>
          <w:sz w:val="24"/>
        </w:rPr>
        <w:t>系统封闭式全自动运行，采用</w:t>
      </w:r>
      <w:r>
        <w:rPr>
          <w:rFonts w:hint="eastAsia" w:ascii="仿宋" w:hAnsi="仿宋" w:eastAsia="仿宋"/>
          <w:sz w:val="24"/>
          <w:lang w:eastAsia="zh-CN"/>
        </w:rPr>
        <w:t>预处理</w:t>
      </w:r>
      <w:r>
        <w:rPr>
          <w:rFonts w:hint="eastAsia" w:ascii="仿宋" w:hAnsi="仿宋" w:eastAsia="仿宋"/>
          <w:sz w:val="24"/>
          <w:lang w:val="en-US" w:eastAsia="zh-CN"/>
        </w:rPr>
        <w:t>+RO</w:t>
      </w:r>
      <w:r>
        <w:rPr>
          <w:rFonts w:hint="eastAsia" w:ascii="仿宋" w:hAnsi="仿宋" w:eastAsia="仿宋"/>
          <w:sz w:val="24"/>
        </w:rPr>
        <w:t>膜处理技术</w:t>
      </w:r>
      <w:r>
        <w:rPr>
          <w:rFonts w:hint="eastAsia" w:ascii="仿宋" w:hAnsi="仿宋" w:eastAsia="仿宋"/>
          <w:sz w:val="24"/>
          <w:lang w:eastAsia="zh-CN"/>
        </w:rPr>
        <w:t>、一键式</w:t>
      </w:r>
      <w:r>
        <w:rPr>
          <w:rFonts w:hint="eastAsia" w:ascii="仿宋" w:hAnsi="仿宋" w:eastAsia="仿宋"/>
          <w:sz w:val="24"/>
        </w:rPr>
        <w:t>紫外线</w:t>
      </w:r>
      <w:r>
        <w:rPr>
          <w:rFonts w:hint="eastAsia" w:ascii="仿宋" w:hAnsi="仿宋" w:eastAsia="仿宋"/>
          <w:sz w:val="24"/>
          <w:lang w:val="en-US" w:eastAsia="zh-CN"/>
        </w:rPr>
        <w:t>+</w:t>
      </w:r>
      <w:r>
        <w:rPr>
          <w:rFonts w:hint="eastAsia" w:ascii="仿宋" w:hAnsi="仿宋" w:eastAsia="仿宋"/>
          <w:sz w:val="24"/>
          <w:lang w:eastAsia="zh-CN"/>
        </w:rPr>
        <w:t>臭氧</w:t>
      </w:r>
      <w:r>
        <w:rPr>
          <w:rFonts w:hint="eastAsia" w:ascii="仿宋" w:hAnsi="仿宋" w:eastAsia="仿宋"/>
          <w:sz w:val="24"/>
        </w:rPr>
        <w:t>杀菌</w:t>
      </w:r>
      <w:r>
        <w:rPr>
          <w:rFonts w:hint="eastAsia" w:ascii="仿宋" w:hAnsi="仿宋" w:eastAsia="仿宋"/>
          <w:sz w:val="24"/>
          <w:lang w:eastAsia="zh-CN"/>
        </w:rPr>
        <w:t>消毒</w:t>
      </w:r>
      <w:r>
        <w:rPr>
          <w:rFonts w:hint="eastAsia" w:ascii="仿宋" w:hAnsi="仿宋" w:eastAsia="仿宋"/>
          <w:sz w:val="24"/>
        </w:rPr>
        <w:t>工艺</w:t>
      </w:r>
      <w:r>
        <w:rPr>
          <w:rFonts w:hint="eastAsia" w:ascii="仿宋" w:hAnsi="仿宋" w:eastAsia="仿宋"/>
          <w:sz w:val="24"/>
          <w:lang w:eastAsia="zh-CN"/>
        </w:rPr>
        <w:t>，</w:t>
      </w:r>
      <w:r>
        <w:rPr>
          <w:rFonts w:hint="eastAsia" w:ascii="仿宋" w:hAnsi="仿宋" w:eastAsia="仿宋"/>
          <w:sz w:val="24"/>
        </w:rPr>
        <w:t>反渗主机</w:t>
      </w:r>
      <w:r>
        <w:rPr>
          <w:rFonts w:hint="eastAsia" w:ascii="仿宋" w:hAnsi="仿宋" w:eastAsia="仿宋"/>
          <w:sz w:val="24"/>
          <w:lang w:eastAsia="zh-CN"/>
        </w:rPr>
        <w:t>及供水系统</w:t>
      </w:r>
      <w:r>
        <w:rPr>
          <w:rFonts w:hint="eastAsia" w:ascii="仿宋" w:hAnsi="仿宋" w:eastAsia="仿宋"/>
          <w:sz w:val="24"/>
        </w:rPr>
        <w:t>具有</w:t>
      </w:r>
      <w:r>
        <w:rPr>
          <w:rFonts w:hint="eastAsia" w:ascii="仿宋" w:hAnsi="仿宋" w:eastAsia="仿宋"/>
          <w:sz w:val="24"/>
          <w:lang w:eastAsia="zh-CN"/>
        </w:rPr>
        <w:t>定时</w:t>
      </w:r>
      <w:r>
        <w:rPr>
          <w:rFonts w:hint="eastAsia" w:ascii="仿宋" w:hAnsi="仿宋" w:eastAsia="仿宋"/>
          <w:sz w:val="24"/>
        </w:rPr>
        <w:t>自动脉冲冲洗</w:t>
      </w:r>
      <w:r>
        <w:rPr>
          <w:rFonts w:hint="eastAsia" w:ascii="仿宋" w:hAnsi="仿宋" w:eastAsia="仿宋"/>
          <w:sz w:val="24"/>
          <w:lang w:val="en-US" w:eastAsia="zh-CN"/>
        </w:rPr>
        <w:t>功能，</w:t>
      </w:r>
      <w:r>
        <w:rPr>
          <w:rFonts w:hint="eastAsia" w:ascii="仿宋" w:hAnsi="仿宋" w:eastAsia="仿宋"/>
          <w:sz w:val="24"/>
          <w:lang w:eastAsia="zh-CN"/>
        </w:rPr>
        <w:t>防止系统长时间停运造成细菌滋生确保产水水质。</w:t>
      </w:r>
    </w:p>
    <w:p w14:paraId="735C1829">
      <w:pPr>
        <w:numPr>
          <w:ilvl w:val="0"/>
          <w:numId w:val="5"/>
        </w:numPr>
        <w:spacing w:beforeLines="0" w:afterLines="0"/>
        <w:rPr>
          <w:rFonts w:hint="eastAsia" w:ascii="仿宋" w:hAnsi="仿宋" w:eastAsia="仿宋"/>
          <w:color w:val="auto"/>
          <w:sz w:val="24"/>
        </w:rPr>
      </w:pPr>
      <w:r>
        <w:rPr>
          <w:rFonts w:hint="eastAsia" w:ascii="仿宋" w:hAnsi="仿宋" w:eastAsia="仿宋"/>
          <w:sz w:val="24"/>
          <w:lang w:eastAsia="zh-CN"/>
        </w:rPr>
        <w:t>系统具备一键式全自动化学消毒技术，并且供水系统可以单独进行消毒；消毒液采用自吸式方式加入，不得采用从水箱人孔加入的方式，防止每次开盖造成细菌超标风险及添加消毒液时对人体的伤害。</w:t>
      </w:r>
    </w:p>
    <w:p w14:paraId="56984386">
      <w:pPr>
        <w:numPr>
          <w:ilvl w:val="0"/>
          <w:numId w:val="5"/>
        </w:numPr>
        <w:spacing w:beforeLines="0" w:afterLines="0"/>
        <w:rPr>
          <w:rFonts w:hint="eastAsia" w:ascii="仿宋" w:hAnsi="仿宋" w:eastAsia="仿宋"/>
          <w:color w:val="auto"/>
          <w:sz w:val="24"/>
        </w:rPr>
      </w:pPr>
      <w:r>
        <w:rPr>
          <w:rFonts w:hint="eastAsia" w:ascii="仿宋" w:hAnsi="仿宋" w:eastAsia="仿宋"/>
          <w:color w:val="auto"/>
          <w:sz w:val="24"/>
        </w:rPr>
        <w:t>主机系统管件采用纯水专用不锈钢+UPVC管道，为了采用节省使用空间和美观，主机设备采用一体化结构</w:t>
      </w:r>
      <w:r>
        <w:rPr>
          <w:rFonts w:hint="eastAsia" w:ascii="仿宋" w:hAnsi="仿宋" w:eastAsia="仿宋"/>
          <w:sz w:val="24"/>
        </w:rPr>
        <w:t>集成在一体化机</w:t>
      </w:r>
      <w:r>
        <w:rPr>
          <w:rFonts w:hint="eastAsia" w:ascii="仿宋" w:hAnsi="仿宋" w:eastAsia="仿宋"/>
          <w:sz w:val="24"/>
          <w:lang w:eastAsia="zh-CN"/>
        </w:rPr>
        <w:t>柜</w:t>
      </w:r>
      <w:r>
        <w:rPr>
          <w:rFonts w:hint="eastAsia" w:ascii="仿宋" w:hAnsi="仿宋" w:eastAsia="仿宋"/>
          <w:sz w:val="24"/>
        </w:rPr>
        <w:t>中，</w:t>
      </w:r>
      <w:r>
        <w:rPr>
          <w:rFonts w:hint="eastAsia" w:ascii="仿宋" w:hAnsi="仿宋" w:eastAsia="仿宋"/>
          <w:sz w:val="24"/>
          <w:lang w:eastAsia="zh-CN"/>
        </w:rPr>
        <w:t>四周设检修门，</w:t>
      </w:r>
      <w:r>
        <w:rPr>
          <w:rFonts w:hint="eastAsia" w:ascii="仿宋" w:hAnsi="仿宋" w:eastAsia="仿宋"/>
          <w:color w:val="auto"/>
          <w:sz w:val="24"/>
        </w:rPr>
        <w:t>集成反渗透</w:t>
      </w:r>
      <w:r>
        <w:rPr>
          <w:rFonts w:hint="eastAsia" w:ascii="仿宋" w:hAnsi="仿宋" w:eastAsia="仿宋"/>
          <w:color w:val="auto"/>
          <w:sz w:val="24"/>
          <w:lang w:eastAsia="zh-CN"/>
        </w:rPr>
        <w:t>、</w:t>
      </w:r>
      <w:r>
        <w:rPr>
          <w:rFonts w:hint="eastAsia" w:ascii="仿宋" w:hAnsi="仿宋" w:eastAsia="仿宋"/>
          <w:color w:val="auto"/>
          <w:sz w:val="24"/>
        </w:rPr>
        <w:t>供水系统及消毒系统。</w:t>
      </w:r>
    </w:p>
    <w:p w14:paraId="2D6F58B9">
      <w:pPr>
        <w:numPr>
          <w:ilvl w:val="0"/>
          <w:numId w:val="5"/>
        </w:numPr>
        <w:spacing w:beforeLines="0" w:afterLines="0"/>
        <w:rPr>
          <w:rFonts w:hint="eastAsia" w:ascii="仿宋" w:hAnsi="仿宋" w:eastAsia="仿宋"/>
          <w:sz w:val="24"/>
        </w:rPr>
      </w:pPr>
      <w:r>
        <w:rPr>
          <w:rFonts w:hint="eastAsia" w:ascii="仿宋" w:hAnsi="仿宋" w:eastAsia="仿宋"/>
          <w:sz w:val="24"/>
        </w:rPr>
        <w:t>预处理系统：配备多介质过滤器，活性炭过滤器，软化装置，精密过滤器，及相关辅助设备组成</w:t>
      </w:r>
      <w:r>
        <w:rPr>
          <w:rFonts w:hint="eastAsia" w:ascii="仿宋" w:hAnsi="仿宋" w:eastAsia="仿宋"/>
          <w:sz w:val="24"/>
          <w:lang w:eastAsia="zh-CN"/>
        </w:rPr>
        <w:t>，</w:t>
      </w:r>
      <w:r>
        <w:rPr>
          <w:rFonts w:hint="eastAsia" w:ascii="仿宋" w:hAnsi="仿宋" w:eastAsia="仿宋"/>
          <w:sz w:val="24"/>
        </w:rPr>
        <w:t xml:space="preserve">预处理可实现自动正洗、反洗，再生。  </w:t>
      </w:r>
    </w:p>
    <w:p w14:paraId="4C137F1E">
      <w:pPr>
        <w:numPr>
          <w:ilvl w:val="0"/>
          <w:numId w:val="5"/>
        </w:numPr>
        <w:spacing w:beforeLines="0" w:afterLines="0"/>
        <w:rPr>
          <w:rFonts w:hint="eastAsia" w:ascii="仿宋" w:hAnsi="仿宋" w:eastAsia="仿宋"/>
          <w:sz w:val="24"/>
        </w:rPr>
      </w:pPr>
      <w:r>
        <w:rPr>
          <w:rFonts w:hint="eastAsia" w:ascii="仿宋" w:hAnsi="仿宋" w:eastAsia="仿宋"/>
          <w:sz w:val="24"/>
        </w:rPr>
        <w:t>预处理罐及控制阀选用</w:t>
      </w:r>
      <w:r>
        <w:rPr>
          <w:rFonts w:hint="eastAsia" w:ascii="仿宋" w:hAnsi="仿宋" w:eastAsia="仿宋"/>
          <w:color w:val="auto"/>
          <w:sz w:val="24"/>
        </w:rPr>
        <w:t>进口品牌</w:t>
      </w:r>
      <w:r>
        <w:rPr>
          <w:rFonts w:hint="eastAsia" w:ascii="仿宋" w:hAnsi="仿宋" w:eastAsia="仿宋"/>
          <w:sz w:val="24"/>
        </w:rPr>
        <w:t xml:space="preserve">。 </w:t>
      </w:r>
    </w:p>
    <w:p w14:paraId="4B06E11B">
      <w:pPr>
        <w:numPr>
          <w:ilvl w:val="0"/>
          <w:numId w:val="5"/>
        </w:numPr>
        <w:spacing w:beforeLines="0" w:afterLines="0"/>
        <w:rPr>
          <w:rFonts w:hint="eastAsia" w:ascii="仿宋" w:hAnsi="仿宋" w:eastAsia="仿宋"/>
          <w:sz w:val="24"/>
        </w:rPr>
      </w:pPr>
      <w:r>
        <w:rPr>
          <w:rFonts w:hint="eastAsia" w:ascii="仿宋" w:hAnsi="仿宋" w:eastAsia="仿宋"/>
          <w:sz w:val="24"/>
        </w:rPr>
        <w:t xml:space="preserve">反渗透系统：具有运行冲洗、定时冲洗、手动冲洗等功能。   </w:t>
      </w:r>
    </w:p>
    <w:p w14:paraId="17A61694">
      <w:pPr>
        <w:numPr>
          <w:ilvl w:val="0"/>
          <w:numId w:val="5"/>
        </w:numPr>
        <w:spacing w:beforeLines="0" w:afterLines="0"/>
        <w:rPr>
          <w:rFonts w:hint="eastAsia" w:ascii="仿宋" w:hAnsi="仿宋" w:eastAsia="仿宋"/>
          <w:sz w:val="24"/>
        </w:rPr>
      </w:pPr>
      <w:r>
        <w:rPr>
          <w:rFonts w:hint="eastAsia" w:ascii="仿宋" w:hAnsi="仿宋" w:eastAsia="仿宋"/>
          <w:sz w:val="24"/>
        </w:rPr>
        <w:t>反渗透系统采用进口反渗透膜元件（材质：芳香型聚酰胺复合膜 形式：卷式）。</w:t>
      </w:r>
    </w:p>
    <w:p w14:paraId="529CBF38">
      <w:pPr>
        <w:numPr>
          <w:ilvl w:val="0"/>
          <w:numId w:val="5"/>
        </w:numPr>
        <w:spacing w:beforeLines="0" w:afterLines="0"/>
        <w:rPr>
          <w:rFonts w:hint="eastAsia" w:ascii="仿宋" w:hAnsi="仿宋" w:eastAsia="仿宋"/>
          <w:sz w:val="24"/>
        </w:rPr>
      </w:pPr>
      <w:r>
        <w:rPr>
          <w:rFonts w:hint="eastAsia" w:ascii="仿宋" w:hAnsi="仿宋" w:eastAsia="仿宋"/>
          <w:sz w:val="24"/>
        </w:rPr>
        <w:t>纯水水箱：用于储备反渗透产水，水箱装有液位控制器，通过液位控制器实现反渗透装置和纯水外输送泵的起停。</w:t>
      </w:r>
      <w:r>
        <w:rPr>
          <w:rFonts w:hint="eastAsia" w:ascii="仿宋" w:hAnsi="仿宋" w:eastAsia="仿宋"/>
          <w:sz w:val="24"/>
          <w:lang w:eastAsia="zh-CN"/>
        </w:rPr>
        <w:t>储水箱是采用</w:t>
      </w:r>
      <w:r>
        <w:rPr>
          <w:rFonts w:hint="eastAsia" w:ascii="仿宋" w:hAnsi="仿宋" w:eastAsia="仿宋"/>
          <w:color w:val="auto"/>
          <w:sz w:val="24"/>
          <w:lang w:val="en-US" w:eastAsia="zh-CN"/>
        </w:rPr>
        <w:t>3mm</w:t>
      </w:r>
      <w:r>
        <w:rPr>
          <w:rFonts w:hint="eastAsia" w:ascii="仿宋" w:hAnsi="仿宋" w:eastAsia="仿宋"/>
          <w:color w:val="auto"/>
          <w:sz w:val="24"/>
        </w:rPr>
        <w:t>厚壁</w:t>
      </w:r>
      <w:r>
        <w:rPr>
          <w:rFonts w:hint="eastAsia" w:ascii="仿宋" w:hAnsi="仿宋" w:eastAsia="仿宋"/>
          <w:sz w:val="24"/>
          <w:lang w:val="en-US" w:eastAsia="zh-CN"/>
        </w:rPr>
        <w:t>304材质不锈钢做成的</w:t>
      </w:r>
      <w:r>
        <w:rPr>
          <w:rFonts w:hint="eastAsia" w:ascii="仿宋" w:hAnsi="仿宋" w:eastAsia="仿宋"/>
          <w:sz w:val="24"/>
          <w:lang w:eastAsia="zh-CN"/>
        </w:rPr>
        <w:t>密闭式</w:t>
      </w:r>
      <w:r>
        <w:rPr>
          <w:rFonts w:hint="eastAsia" w:ascii="仿宋" w:hAnsi="仿宋" w:eastAsia="仿宋"/>
          <w:sz w:val="24"/>
          <w:lang w:val="en-US" w:eastAsia="zh-CN"/>
        </w:rPr>
        <w:t>卫生级</w:t>
      </w:r>
      <w:r>
        <w:rPr>
          <w:rFonts w:hint="eastAsia" w:ascii="仿宋" w:hAnsi="仿宋" w:eastAsia="仿宋"/>
          <w:sz w:val="24"/>
          <w:lang w:eastAsia="zh-CN"/>
        </w:rPr>
        <w:t>储水箱，</w:t>
      </w:r>
      <w:r>
        <w:rPr>
          <w:rFonts w:hint="eastAsia" w:ascii="仿宋" w:hAnsi="仿宋" w:eastAsia="仿宋"/>
          <w:sz w:val="24"/>
        </w:rPr>
        <w:t>内表面镜面抛光0.6PR，外表面拉丝亚光处理</w:t>
      </w:r>
      <w:r>
        <w:rPr>
          <w:rFonts w:hint="eastAsia" w:ascii="仿宋" w:hAnsi="仿宋" w:eastAsia="仿宋"/>
          <w:sz w:val="24"/>
          <w:lang w:eastAsia="zh-CN"/>
        </w:rPr>
        <w:t>避免光污染；水箱顶部装有</w:t>
      </w:r>
      <w:r>
        <w:rPr>
          <w:rFonts w:hint="eastAsia" w:ascii="仿宋" w:hAnsi="仿宋" w:eastAsia="仿宋"/>
          <w:sz w:val="24"/>
          <w:lang w:val="en-US" w:eastAsia="zh-CN"/>
        </w:rPr>
        <w:t>0.22</w:t>
      </w:r>
      <w:r>
        <w:rPr>
          <w:rFonts w:hint="eastAsia" w:ascii="仿宋" w:hAnsi="仿宋" w:eastAsia="仿宋"/>
          <w:sz w:val="24"/>
        </w:rPr>
        <w:t>呼吸器</w:t>
      </w:r>
      <w:r>
        <w:rPr>
          <w:rFonts w:hint="eastAsia" w:ascii="仿宋" w:hAnsi="仿宋" w:eastAsia="仿宋"/>
          <w:sz w:val="24"/>
          <w:lang w:eastAsia="zh-CN"/>
        </w:rPr>
        <w:t>，</w:t>
      </w:r>
      <w:r>
        <w:rPr>
          <w:rFonts w:hint="eastAsia" w:ascii="仿宋" w:hAnsi="仿宋" w:eastAsia="仿宋"/>
          <w:sz w:val="24"/>
        </w:rPr>
        <w:t>可以滤除</w:t>
      </w:r>
      <w:r>
        <w:rPr>
          <w:rFonts w:hint="eastAsia" w:ascii="仿宋" w:hAnsi="仿宋" w:eastAsia="仿宋"/>
          <w:sz w:val="24"/>
          <w:lang w:eastAsia="zh-CN"/>
        </w:rPr>
        <w:t>气</w:t>
      </w:r>
      <w:r>
        <w:rPr>
          <w:rFonts w:hint="eastAsia" w:ascii="仿宋" w:hAnsi="仿宋" w:eastAsia="仿宋"/>
          <w:sz w:val="24"/>
        </w:rPr>
        <w:t>体</w:t>
      </w:r>
      <w:r>
        <w:rPr>
          <w:rFonts w:hint="eastAsia" w:ascii="仿宋" w:hAnsi="仿宋" w:eastAsia="仿宋"/>
          <w:sz w:val="24"/>
          <w:lang w:eastAsia="zh-CN"/>
        </w:rPr>
        <w:t>中</w:t>
      </w:r>
      <w:r>
        <w:rPr>
          <w:rFonts w:hint="eastAsia" w:ascii="仿宋" w:hAnsi="仿宋" w:eastAsia="仿宋"/>
          <w:sz w:val="24"/>
        </w:rPr>
        <w:t>0.22um 以上的微粒和细菌</w:t>
      </w:r>
      <w:r>
        <w:rPr>
          <w:rFonts w:hint="eastAsia" w:ascii="仿宋" w:hAnsi="仿宋" w:eastAsia="仿宋"/>
          <w:sz w:val="24"/>
          <w:lang w:eastAsia="zh-CN"/>
        </w:rPr>
        <w:t>，避免纯水与空气直接接触造成菌落总数超标；水箱顶部装有</w:t>
      </w:r>
      <w:r>
        <w:rPr>
          <w:rFonts w:hint="eastAsia" w:ascii="仿宋" w:hAnsi="仿宋" w:eastAsia="仿宋"/>
          <w:sz w:val="24"/>
          <w:lang w:val="en-US" w:eastAsia="zh-CN"/>
        </w:rPr>
        <w:t>360度</w:t>
      </w:r>
      <w:r>
        <w:rPr>
          <w:rFonts w:hint="eastAsia" w:ascii="仿宋" w:hAnsi="仿宋" w:eastAsia="仿宋"/>
          <w:sz w:val="24"/>
        </w:rPr>
        <w:t>清洗喷淋</w:t>
      </w:r>
      <w:r>
        <w:rPr>
          <w:rFonts w:hint="eastAsia" w:ascii="仿宋" w:hAnsi="仿宋" w:eastAsia="仿宋"/>
          <w:sz w:val="24"/>
          <w:lang w:eastAsia="zh-CN"/>
        </w:rPr>
        <w:t>球</w:t>
      </w:r>
      <w:r>
        <w:rPr>
          <w:rFonts w:hint="eastAsia" w:ascii="仿宋" w:hAnsi="仿宋" w:eastAsia="仿宋"/>
          <w:sz w:val="24"/>
        </w:rPr>
        <w:t>，喷淋球</w:t>
      </w:r>
      <w:r>
        <w:rPr>
          <w:rFonts w:hint="eastAsia" w:ascii="仿宋" w:hAnsi="仿宋" w:eastAsia="仿宋"/>
          <w:sz w:val="24"/>
          <w:lang w:eastAsia="zh-CN"/>
        </w:rPr>
        <w:t>可随时使用</w:t>
      </w:r>
      <w:r>
        <w:rPr>
          <w:rFonts w:hint="eastAsia" w:ascii="仿宋" w:hAnsi="仿宋" w:eastAsia="仿宋"/>
          <w:color w:val="auto"/>
          <w:sz w:val="24"/>
        </w:rPr>
        <w:fldChar w:fldCharType="begin"/>
      </w:r>
      <w:r>
        <w:rPr>
          <w:rFonts w:hint="eastAsia" w:ascii="仿宋" w:hAnsi="仿宋" w:eastAsia="仿宋"/>
          <w:color w:val="auto"/>
          <w:sz w:val="24"/>
        </w:rPr>
        <w:instrText xml:space="preserve"> HYPERLINK "https://www.baidu.com/s?wd=%E7%BA%AF%E5%8C%96%E6%B0%B4&amp;tn=44039180_cpr&amp;fenlei=mv6quAkxTZn0IZRqIHckPjm4nH00T1YLuHu-P1whm1bsuAFhmWIW0ZwV5Hcvrjm3rH6sPfKWUMw85HfYnjn4nH6sgvPsT6KdThsqpZwYTjCEQLGCpyw9Uz4Bmy-bIi4WUvYETgN-TLwGUv3EPHDsPH04PWm4" \t "https://zhidao.baidu.com/question/_blank" </w:instrText>
      </w:r>
      <w:r>
        <w:rPr>
          <w:rFonts w:hint="eastAsia" w:ascii="仿宋" w:hAnsi="仿宋" w:eastAsia="仿宋"/>
          <w:color w:val="auto"/>
          <w:sz w:val="24"/>
        </w:rPr>
        <w:fldChar w:fldCharType="separate"/>
      </w:r>
      <w:r>
        <w:rPr>
          <w:rStyle w:val="7"/>
          <w:rFonts w:hint="eastAsia" w:ascii="仿宋" w:hAnsi="仿宋" w:eastAsia="仿宋"/>
          <w:color w:val="auto"/>
          <w:sz w:val="24"/>
        </w:rPr>
        <w:t>纯水</w:t>
      </w:r>
      <w:r>
        <w:rPr>
          <w:rStyle w:val="7"/>
          <w:rFonts w:hint="eastAsia" w:ascii="仿宋" w:hAnsi="仿宋" w:eastAsia="仿宋"/>
          <w:color w:val="auto"/>
          <w:sz w:val="24"/>
        </w:rPr>
        <w:fldChar w:fldCharType="end"/>
      </w:r>
      <w:r>
        <w:rPr>
          <w:rFonts w:hint="eastAsia" w:ascii="仿宋" w:hAnsi="仿宋" w:eastAsia="仿宋"/>
          <w:sz w:val="24"/>
          <w:lang w:eastAsia="zh-CN"/>
        </w:rPr>
        <w:t>回水</w:t>
      </w:r>
      <w:r>
        <w:rPr>
          <w:rFonts w:hint="eastAsia" w:ascii="仿宋" w:hAnsi="仿宋" w:eastAsia="仿宋"/>
          <w:sz w:val="24"/>
        </w:rPr>
        <w:t>清洗储罐</w:t>
      </w:r>
      <w:r>
        <w:rPr>
          <w:rFonts w:hint="eastAsia" w:ascii="仿宋" w:hAnsi="仿宋" w:eastAsia="仿宋"/>
          <w:sz w:val="24"/>
          <w:lang w:eastAsia="zh-CN"/>
        </w:rPr>
        <w:t>并保证罐体湿润，避免细菌及微生物的滋生。</w:t>
      </w:r>
    </w:p>
    <w:p w14:paraId="0F623126">
      <w:pPr>
        <w:numPr>
          <w:ilvl w:val="0"/>
          <w:numId w:val="5"/>
        </w:numPr>
        <w:spacing w:beforeLines="0" w:afterLines="0"/>
        <w:rPr>
          <w:rFonts w:hint="eastAsia" w:ascii="仿宋" w:hAnsi="仿宋" w:eastAsia="仿宋"/>
          <w:sz w:val="24"/>
        </w:rPr>
      </w:pPr>
      <w:r>
        <w:rPr>
          <w:rFonts w:hint="eastAsia" w:ascii="仿宋" w:hAnsi="仿宋" w:eastAsia="仿宋"/>
          <w:sz w:val="24"/>
        </w:rPr>
        <w:t>纯水供水采用恒定压力输出方式，不得低于内镜洗消机的最低工作</w:t>
      </w:r>
      <w:r>
        <w:rPr>
          <w:rFonts w:hint="eastAsia" w:ascii="仿宋" w:hAnsi="仿宋" w:eastAsia="仿宋"/>
          <w:sz w:val="24"/>
          <w:lang w:eastAsia="zh-CN"/>
        </w:rPr>
        <w:t>流量及</w:t>
      </w:r>
      <w:r>
        <w:rPr>
          <w:rFonts w:hint="eastAsia" w:ascii="仿宋" w:hAnsi="仿宋" w:eastAsia="仿宋"/>
          <w:sz w:val="24"/>
        </w:rPr>
        <w:t>压力</w:t>
      </w:r>
      <w:r>
        <w:rPr>
          <w:rFonts w:hint="eastAsia" w:ascii="仿宋" w:hAnsi="仿宋" w:eastAsia="仿宋"/>
          <w:sz w:val="24"/>
          <w:lang w:eastAsia="zh-CN"/>
        </w:rPr>
        <w:t>要求；供水系统</w:t>
      </w:r>
      <w:r>
        <w:rPr>
          <w:rFonts w:hint="eastAsia" w:ascii="仿宋" w:hAnsi="仿宋" w:eastAsia="仿宋"/>
          <w:sz w:val="24"/>
        </w:rPr>
        <w:t>能设定周一至周日每天的</w:t>
      </w:r>
      <w:r>
        <w:rPr>
          <w:rFonts w:hint="eastAsia" w:ascii="仿宋" w:hAnsi="仿宋" w:eastAsia="仿宋"/>
          <w:sz w:val="24"/>
          <w:lang w:eastAsia="zh-CN"/>
        </w:rPr>
        <w:t>自动</w:t>
      </w:r>
      <w:r>
        <w:rPr>
          <w:rFonts w:hint="eastAsia" w:ascii="仿宋" w:hAnsi="仿宋" w:eastAsia="仿宋"/>
          <w:sz w:val="24"/>
        </w:rPr>
        <w:t>开关机时间和定时</w:t>
      </w:r>
      <w:r>
        <w:rPr>
          <w:rFonts w:hint="eastAsia" w:ascii="仿宋" w:hAnsi="仿宋" w:eastAsia="仿宋"/>
          <w:sz w:val="24"/>
          <w:lang w:eastAsia="zh-CN"/>
        </w:rPr>
        <w:t>清洗消毒</w:t>
      </w:r>
      <w:r>
        <w:rPr>
          <w:rFonts w:hint="eastAsia" w:ascii="仿宋" w:hAnsi="仿宋" w:eastAsia="仿宋"/>
          <w:sz w:val="24"/>
        </w:rPr>
        <w:t>时间，</w:t>
      </w:r>
      <w:r>
        <w:rPr>
          <w:rFonts w:hint="eastAsia" w:ascii="仿宋" w:hAnsi="仿宋" w:eastAsia="仿宋"/>
          <w:sz w:val="24"/>
          <w:lang w:val="en-US" w:eastAsia="zh-CN"/>
        </w:rPr>
        <w:t>节约能源，以及防止晚上无人值守而恰好设备或管路出现漏水故障造成不必要的损失。</w:t>
      </w:r>
      <w:r>
        <w:rPr>
          <w:rFonts w:hint="eastAsia" w:ascii="仿宋" w:hAnsi="仿宋" w:eastAsia="仿宋"/>
          <w:sz w:val="24"/>
        </w:rPr>
        <w:t> </w:t>
      </w:r>
    </w:p>
    <w:p w14:paraId="1E1C252D">
      <w:pPr>
        <w:numPr>
          <w:ilvl w:val="0"/>
          <w:numId w:val="5"/>
        </w:numPr>
        <w:spacing w:beforeLines="0" w:afterLines="0"/>
        <w:rPr>
          <w:rFonts w:hint="eastAsia" w:ascii="仿宋" w:hAnsi="仿宋" w:eastAsia="仿宋"/>
          <w:sz w:val="24"/>
        </w:rPr>
      </w:pPr>
      <w:r>
        <w:rPr>
          <w:rFonts w:hint="eastAsia" w:ascii="仿宋" w:hAnsi="仿宋" w:eastAsia="仿宋"/>
          <w:sz w:val="24"/>
        </w:rPr>
        <w:t>具备开机自检、缺水保护报警、停电自动复位、水箱满水后自动停机、高水压、过载保护等功能。RO膜自动冲洗，水质在线监测系统，可即时测量产水水质。 </w:t>
      </w:r>
    </w:p>
    <w:p w14:paraId="7F92B55B">
      <w:pPr>
        <w:numPr>
          <w:ilvl w:val="0"/>
          <w:numId w:val="5"/>
        </w:numPr>
        <w:spacing w:beforeLines="0" w:afterLines="0"/>
        <w:rPr>
          <w:rFonts w:hint="eastAsia" w:ascii="仿宋" w:hAnsi="仿宋" w:eastAsia="仿宋"/>
          <w:sz w:val="24"/>
        </w:rPr>
      </w:pPr>
      <w:r>
        <w:rPr>
          <w:rFonts w:hint="eastAsia" w:ascii="仿宋" w:hAnsi="仿宋" w:eastAsia="仿宋"/>
          <w:sz w:val="24"/>
        </w:rPr>
        <w:t>产水设有流量计，以监视并调节运行出水量及系统水利用率，通过合理工艺设计，水利用率高。</w:t>
      </w:r>
    </w:p>
    <w:p w14:paraId="4B0CE4BB">
      <w:pPr>
        <w:numPr>
          <w:ilvl w:val="0"/>
          <w:numId w:val="5"/>
        </w:numPr>
        <w:spacing w:beforeLines="0" w:afterLines="0"/>
        <w:rPr>
          <w:rFonts w:hint="eastAsia" w:ascii="仿宋" w:hAnsi="仿宋" w:eastAsia="仿宋"/>
          <w:sz w:val="24"/>
        </w:rPr>
      </w:pPr>
      <w:r>
        <w:rPr>
          <w:rFonts w:hint="eastAsia" w:ascii="仿宋" w:hAnsi="仿宋" w:eastAsia="仿宋"/>
          <w:sz w:val="24"/>
        </w:rPr>
        <w:t xml:space="preserve"> 电导仪连续监测</w:t>
      </w:r>
      <w:r>
        <w:rPr>
          <w:rFonts w:hint="eastAsia" w:ascii="仿宋" w:hAnsi="仿宋" w:eastAsia="仿宋"/>
          <w:sz w:val="24"/>
          <w:lang w:eastAsia="zh-CN"/>
        </w:rPr>
        <w:t>实时在线</w:t>
      </w:r>
      <w:r>
        <w:rPr>
          <w:rFonts w:hint="eastAsia" w:ascii="仿宋" w:hAnsi="仿宋" w:eastAsia="仿宋"/>
          <w:sz w:val="24"/>
        </w:rPr>
        <w:t>显示产水的水质。</w:t>
      </w:r>
    </w:p>
    <w:p w14:paraId="5969D1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819F56"/>
    <w:multiLevelType w:val="multilevel"/>
    <w:tmpl w:val="9F819F56"/>
    <w:lvl w:ilvl="0" w:tentative="0">
      <w:start w:val="1"/>
      <w:numFmt w:val="decimal"/>
      <w:lvlText w:val="%1."/>
      <w:lvlJc w:val="left"/>
      <w:pPr>
        <w:ind w:left="425" w:hanging="425"/>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B27750B5"/>
    <w:multiLevelType w:val="multilevel"/>
    <w:tmpl w:val="B27750B5"/>
    <w:lvl w:ilvl="0" w:tentative="0">
      <w:start w:val="1"/>
      <w:numFmt w:val="decimal"/>
      <w:lvlText w:val="%1."/>
      <w:lvlJc w:val="left"/>
      <w:pPr>
        <w:ind w:left="425" w:hanging="425"/>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D45E335C"/>
    <w:multiLevelType w:val="multilevel"/>
    <w:tmpl w:val="D45E335C"/>
    <w:lvl w:ilvl="0" w:tentative="0">
      <w:start w:val="1"/>
      <w:numFmt w:val="decimal"/>
      <w:lvlText w:val="%1."/>
      <w:lvlJc w:val="left"/>
      <w:pPr>
        <w:ind w:left="425" w:hanging="425"/>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51908816"/>
    <w:multiLevelType w:val="multilevel"/>
    <w:tmpl w:val="51908816"/>
    <w:lvl w:ilvl="0" w:tentative="0">
      <w:start w:val="1"/>
      <w:numFmt w:val="decimal"/>
      <w:lvlText w:val="%1."/>
      <w:lvlJc w:val="left"/>
      <w:pPr>
        <w:ind w:left="425" w:hanging="425"/>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592552A2"/>
    <w:multiLevelType w:val="multilevel"/>
    <w:tmpl w:val="592552A2"/>
    <w:lvl w:ilvl="0" w:tentative="0">
      <w:start w:val="1"/>
      <w:numFmt w:val="decimal"/>
      <w:lvlText w:val="%1."/>
      <w:lvlJc w:val="left"/>
      <w:pPr>
        <w:ind w:left="425" w:hanging="425"/>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E44C1A"/>
    <w:rsid w:val="22543460"/>
    <w:rsid w:val="3C1E0EFB"/>
    <w:rsid w:val="67261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spacing w:beforeLines="0" w:afterLines="0"/>
      <w:jc w:val="both"/>
    </w:pPr>
    <w:rPr>
      <w:rFonts w:hint="default" w:ascii="Calibri" w:hAnsi="Calibri" w:eastAsia="宋体" w:cs="Times New Roman"/>
      <w:kern w:val="2"/>
      <w:sz w:val="21"/>
    </w:rPr>
  </w:style>
  <w:style w:type="paragraph" w:styleId="2">
    <w:name w:val="heading 1"/>
    <w:basedOn w:val="1"/>
    <w:next w:val="1"/>
    <w:unhideWhenUsed/>
    <w:qFormat/>
    <w:uiPriority w:val="0"/>
    <w:pPr>
      <w:keepNext/>
      <w:keepLines/>
      <w:spacing w:line="360" w:lineRule="auto"/>
      <w:jc w:val="left"/>
      <w:outlineLvl w:val="0"/>
    </w:pPr>
    <w:rPr>
      <w:rFonts w:hint="default"/>
      <w:b/>
      <w:kern w:val="44"/>
      <w:sz w:val="28"/>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unhideWhenUsed/>
    <w:qFormat/>
    <w:uiPriority w:val="99"/>
    <w:pPr>
      <w:autoSpaceDE w:val="0"/>
      <w:autoSpaceDN w:val="0"/>
      <w:adjustRightInd w:val="0"/>
      <w:spacing w:beforeLines="0" w:afterLines="0"/>
      <w:ind w:firstLine="420"/>
      <w:jc w:val="left"/>
    </w:pPr>
    <w:rPr>
      <w:rFonts w:hint="eastAsia" w:ascii="宋体"/>
      <w:kern w:val="0"/>
      <w:sz w:val="24"/>
    </w:rPr>
  </w:style>
  <w:style w:type="paragraph" w:styleId="4">
    <w:name w:val="Plain Text"/>
    <w:basedOn w:val="1"/>
    <w:unhideWhenUsed/>
    <w:qFormat/>
    <w:uiPriority w:val="0"/>
    <w:pPr>
      <w:spacing w:beforeLines="0" w:afterLines="0"/>
    </w:pPr>
    <w:rPr>
      <w:rFonts w:hint="eastAsia" w:ascii="宋体" w:hAnsi="Courier New"/>
      <w:sz w:val="21"/>
    </w:rPr>
  </w:style>
  <w:style w:type="character" w:styleId="7">
    <w:name w:val="Hyperlink"/>
    <w:basedOn w:val="6"/>
    <w:unhideWhenUsed/>
    <w:qFormat/>
    <w:uiPriority w:val="0"/>
    <w:rPr>
      <w:rFonts w:hint="default"/>
      <w:color w:val="3F88BF"/>
      <w:sz w:val="24"/>
    </w:rPr>
  </w:style>
  <w:style w:type="character" w:customStyle="1" w:styleId="8">
    <w:name w:val="font31"/>
    <w:basedOn w:val="6"/>
    <w:unhideWhenUsed/>
    <w:qFormat/>
    <w:uiPriority w:val="0"/>
    <w:rPr>
      <w:rFonts w:hint="eastAsia" w:ascii="宋体" w:hAnsi="宋体" w:eastAsia="宋体"/>
      <w:color w:val="00000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4793</Words>
  <Characters>5220</Characters>
  <Lines>0</Lines>
  <Paragraphs>0</Paragraphs>
  <TotalTime>5</TotalTime>
  <ScaleCrop>false</ScaleCrop>
  <LinksUpToDate>false</LinksUpToDate>
  <CharactersWithSpaces>5848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2024-12-24T04:41:00Z</dcterms:created>
  <dc:creator>tykj</dc:creator>
  <cp:lastModifiedBy>He</cp:lastModifiedBy>
  <dcterms:modified xsi:type="dcterms:W3CDTF">2025-02-21T03:51:34Z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eyJoZGlkIjoiMDQzM2RjZDdmZDExZjUzYmVhMWM2NmVlOWJhYjVkOGEiLCJ1c2VySWQiOiI0Mjg3NDE0MDgifQ==</vt:lpwstr>
  </property>
  <property fmtid="{D5CDD505-2E9C-101B-9397-08002B2CF9AE}" pid="4" name="ICV">
    <vt:lpwstr>1292B49C4CBF4AF79AE2FC80D767A9A5_12</vt:lpwstr>
  </property>
</Properties>
</file>