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DAE56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方正仿宋简体" w:hAnsi="方正仿宋简体" w:eastAsia="方正仿宋简体" w:cs="方正仿宋简体"/>
          <w:b/>
          <w:bCs/>
          <w:sz w:val="32"/>
          <w:szCs w:val="40"/>
          <w:lang w:val="en-US" w:eastAsia="zh-CN"/>
        </w:rPr>
      </w:pPr>
      <w:r>
        <w:rPr>
          <w:rFonts w:hint="eastAsia" w:ascii="方正仿宋简体" w:hAnsi="方正仿宋简体" w:eastAsia="方正仿宋简体" w:cs="方正仿宋简体"/>
          <w:b/>
          <w:bCs/>
          <w:sz w:val="32"/>
          <w:szCs w:val="40"/>
          <w:lang w:val="en-US" w:eastAsia="zh-CN"/>
        </w:rPr>
        <w:t>项目基本情况</w:t>
      </w:r>
    </w:p>
    <w:p w14:paraId="7611D36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简体" w:hAnsi="方正仿宋简体" w:eastAsia="方正仿宋简体" w:cs="方正仿宋简体"/>
          <w:sz w:val="32"/>
          <w:szCs w:val="40"/>
          <w:lang w:val="en-US" w:eastAsia="zh-CN"/>
        </w:rPr>
      </w:pPr>
      <w:r>
        <w:rPr>
          <w:rFonts w:hint="eastAsia" w:ascii="方正仿宋简体" w:hAnsi="方正仿宋简体" w:eastAsia="方正仿宋简体" w:cs="方正仿宋简体"/>
          <w:sz w:val="32"/>
          <w:szCs w:val="40"/>
          <w:lang w:val="en-US" w:eastAsia="zh-CN"/>
        </w:rPr>
        <w:t>项目名称：莎车县阔什艾日克乡2024年0.1万亩高标准农田建设项目工程检测服务</w:t>
      </w:r>
    </w:p>
    <w:p w14:paraId="45A6F9E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简体" w:hAnsi="方正仿宋简体" w:eastAsia="方正仿宋简体" w:cs="方正仿宋简体"/>
          <w:sz w:val="32"/>
          <w:szCs w:val="40"/>
          <w:lang w:val="en-US" w:eastAsia="zh-CN"/>
        </w:rPr>
      </w:pPr>
      <w:r>
        <w:rPr>
          <w:rFonts w:hint="eastAsia" w:ascii="方正仿宋简体" w:hAnsi="方正仿宋简体" w:eastAsia="方正仿宋简体" w:cs="方正仿宋简体"/>
          <w:sz w:val="32"/>
          <w:szCs w:val="40"/>
          <w:lang w:val="en-US" w:eastAsia="zh-CN"/>
        </w:rPr>
        <w:t>财政预算：14000元</w:t>
      </w:r>
    </w:p>
    <w:p w14:paraId="495FC0DF">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仿宋简体" w:hAnsi="方正仿宋简体" w:eastAsia="方正仿宋简体" w:cs="方正仿宋简体"/>
          <w:sz w:val="32"/>
          <w:szCs w:val="40"/>
          <w:lang w:val="en-US" w:eastAsia="zh-CN"/>
        </w:rPr>
      </w:pPr>
      <w:r>
        <w:rPr>
          <w:rFonts w:hint="eastAsia" w:ascii="方正仿宋简体" w:hAnsi="方正仿宋简体" w:eastAsia="方正仿宋简体" w:cs="方正仿宋简体"/>
          <w:sz w:val="32"/>
          <w:szCs w:val="40"/>
          <w:lang w:val="en-US" w:eastAsia="zh-CN"/>
        </w:rPr>
        <w:t>项目主要内容：项目投资：</w:t>
      </w:r>
      <w:r>
        <w:rPr>
          <w:rFonts w:hint="eastAsia" w:ascii="方正仿宋简体" w:hAnsi="方正仿宋简体" w:eastAsia="方正仿宋简体" w:cs="方正仿宋简体"/>
          <w:sz w:val="32"/>
          <w:szCs w:val="40"/>
          <w:highlight w:val="none"/>
          <w:lang w:val="en-US" w:eastAsia="zh-CN"/>
        </w:rPr>
        <w:t>259.35</w:t>
      </w:r>
      <w:r>
        <w:rPr>
          <w:rFonts w:hint="eastAsia" w:ascii="方正仿宋简体" w:hAnsi="方正仿宋简体" w:eastAsia="方正仿宋简体" w:cs="方正仿宋简体"/>
          <w:sz w:val="32"/>
          <w:szCs w:val="40"/>
          <w:lang w:val="en-US" w:eastAsia="zh-CN"/>
        </w:rPr>
        <w:t>万元，实施节水灌溉956亩，新建1座滴灌首部，划分为1个滴灌系统，配套水泵1套、配套变频启动1套、过滤器1套。配套变压器1套，架设10KV输电线路1.1km。</w:t>
      </w:r>
    </w:p>
    <w:p w14:paraId="51BB55FD">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仿宋简体" w:hAnsi="方正仿宋简体" w:eastAsia="方正仿宋简体" w:cs="方正仿宋简体"/>
          <w:sz w:val="32"/>
          <w:szCs w:val="40"/>
          <w:lang w:val="en-US" w:eastAsia="zh-CN"/>
        </w:rPr>
      </w:pPr>
      <w:r>
        <w:rPr>
          <w:rFonts w:hint="eastAsia" w:ascii="方正仿宋简体" w:hAnsi="方正仿宋简体" w:eastAsia="方正仿宋简体" w:cs="方正仿宋简体"/>
          <w:sz w:val="32"/>
          <w:szCs w:val="40"/>
          <w:lang w:val="en-US" w:eastAsia="zh-CN"/>
        </w:rPr>
        <w:t>检测服务主要技术参数：</w:t>
      </w:r>
    </w:p>
    <w:p w14:paraId="64B0CE3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方正仿宋简体" w:hAnsi="方正仿宋简体" w:eastAsia="方正仿宋简体" w:cs="方正仿宋简体"/>
          <w:sz w:val="32"/>
          <w:szCs w:val="40"/>
          <w:lang w:val="en-US" w:eastAsia="zh-CN"/>
        </w:rPr>
      </w:pPr>
      <w:r>
        <w:rPr>
          <w:rFonts w:hint="eastAsia" w:ascii="方正仿宋简体" w:hAnsi="方正仿宋简体" w:eastAsia="方正仿宋简体" w:cs="方正仿宋简体"/>
          <w:sz w:val="32"/>
          <w:szCs w:val="40"/>
          <w:lang w:val="en-US" w:eastAsia="zh-CN"/>
        </w:rPr>
        <w:t>负责完成本项目竣工验收（及质量评定）所必须的平行检测工作并出具相应的技术文件。根据招标人委托检测项目、内容和频次的要求，依据国家、地区、行业现行有效的标准和规范要求，提供现场试验及检测服务并出具检测报告。</w:t>
      </w:r>
    </w:p>
    <w:p w14:paraId="56A8A0D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方正仿宋简体" w:hAnsi="方正仿宋简体" w:eastAsia="方正仿宋简体" w:cs="方正仿宋简体"/>
          <w:sz w:val="32"/>
          <w:szCs w:val="40"/>
          <w:lang w:val="en-US" w:eastAsia="zh-CN"/>
        </w:rPr>
      </w:pPr>
      <w:r>
        <w:rPr>
          <w:rFonts w:hint="eastAsia" w:ascii="方正仿宋简体" w:hAnsi="方正仿宋简体" w:eastAsia="方正仿宋简体" w:cs="方正仿宋简体"/>
          <w:sz w:val="32"/>
          <w:szCs w:val="40"/>
          <w:lang w:val="en-US" w:eastAsia="zh-CN"/>
        </w:rPr>
        <w:t>1、投标人须具有独立法人资格（三证合一的营业执照），具有水行政主管颁发的水利工程质量检测单位乙级及以上资质等级证书，《检测机构资质认定证书》和证书附表检测范围满足PVC管材管件、土方、水泥、工程岩土、骨料、混凝土检测、钢材、外加剂、检查井、密封材料、砖、防水材料要求，并在人员、试验检测仪器设备方面具有相应的检测能力、类似工程质量检测项目业绩，财务状况和商业信誉良好，在本地区有固定检测实验室和办公场所。</w:t>
      </w:r>
      <w:r>
        <w:rPr>
          <w:rFonts w:hint="eastAsia" w:ascii="方正仿宋简体" w:hAnsi="方正仿宋简体" w:eastAsia="方正仿宋简体" w:cs="方正仿宋简体"/>
          <w:sz w:val="32"/>
          <w:szCs w:val="40"/>
          <w:u w:val="single"/>
          <w:lang w:val="en-US" w:eastAsia="zh-CN"/>
        </w:rPr>
        <w:t>共一个检测标段，常驻工地人员包含项目负责人1名，检测员1</w:t>
      </w:r>
      <w:bookmarkStart w:id="0" w:name="_GoBack"/>
      <w:bookmarkEnd w:id="0"/>
      <w:r>
        <w:rPr>
          <w:rFonts w:hint="eastAsia" w:ascii="方正仿宋简体" w:hAnsi="方正仿宋简体" w:eastAsia="方正仿宋简体" w:cs="方正仿宋简体"/>
          <w:sz w:val="32"/>
          <w:szCs w:val="40"/>
          <w:u w:val="single"/>
          <w:lang w:val="en-US" w:eastAsia="zh-CN"/>
        </w:rPr>
        <w:t>名，项目常驻专职资料员1名，不少于1辆车服务本项目</w:t>
      </w:r>
      <w:r>
        <w:rPr>
          <w:rFonts w:hint="eastAsia" w:ascii="方正仿宋简体" w:hAnsi="方正仿宋简体" w:eastAsia="方正仿宋简体" w:cs="方正仿宋简体"/>
          <w:sz w:val="32"/>
          <w:szCs w:val="40"/>
          <w:lang w:val="en-US" w:eastAsia="zh-CN"/>
        </w:rPr>
        <w:t>，提供拟投入本项目现场的相关人员缴纳社保证明、投入设备清单、车辆证明、办公场所证明等资料清单扫描件并加盖单位公章。</w:t>
      </w:r>
    </w:p>
    <w:p w14:paraId="37298B86">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仿宋简体" w:hAnsi="方正仿宋简体" w:eastAsia="方正仿宋简体" w:cs="方正仿宋简体"/>
          <w:sz w:val="32"/>
          <w:szCs w:val="40"/>
          <w:lang w:val="en-US" w:eastAsia="zh-CN"/>
        </w:rPr>
      </w:pPr>
      <w:r>
        <w:rPr>
          <w:rFonts w:hint="eastAsia" w:ascii="方正仿宋简体" w:hAnsi="方正仿宋简体" w:eastAsia="方正仿宋简体" w:cs="方正仿宋简体"/>
          <w:sz w:val="32"/>
          <w:szCs w:val="40"/>
          <w:lang w:val="en-US" w:eastAsia="zh-CN"/>
        </w:rPr>
        <w:t>2、项目负责人具有中级及以上专业技术职称，检测员具有水利工程质量检测资格并且保证常驻工地现场。（提供拟投入人员缴纳社保证明，相关扫描件并加盖单位公章）</w:t>
      </w:r>
    </w:p>
    <w:p w14:paraId="0C7E082E">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仿宋简体" w:hAnsi="方正仿宋简体" w:eastAsia="方正仿宋简体" w:cs="方正仿宋简体"/>
          <w:sz w:val="32"/>
          <w:szCs w:val="40"/>
          <w:lang w:val="en-US" w:eastAsia="zh-CN"/>
        </w:rPr>
      </w:pPr>
      <w:r>
        <w:rPr>
          <w:rFonts w:hint="eastAsia" w:ascii="方正仿宋简体" w:hAnsi="方正仿宋简体" w:eastAsia="方正仿宋简体" w:cs="方正仿宋简体"/>
          <w:sz w:val="32"/>
          <w:szCs w:val="40"/>
          <w:lang w:val="en-US" w:eastAsia="zh-CN"/>
        </w:rPr>
        <w:t>3、未被“信用中国”网站（www.creditchina.gov.cn ）列入失信被执行人和重大税收违法失信主体，未被中国政府采购网（www.ccgp.gov.cn ）列入政府采购严重违法失信行为记录名单或被财政部门禁止参加政府采购活动时间及地域范围内（提供查询结果网页截图并加盖单位公章）</w:t>
      </w:r>
    </w:p>
    <w:p w14:paraId="383EAD72">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仿宋简体" w:hAnsi="方正仿宋简体" w:eastAsia="方正仿宋简体" w:cs="方正仿宋简体"/>
          <w:sz w:val="32"/>
          <w:szCs w:val="40"/>
          <w:lang w:val="en-US" w:eastAsia="zh-CN"/>
        </w:rPr>
      </w:pPr>
      <w:r>
        <w:rPr>
          <w:rFonts w:hint="eastAsia" w:ascii="方正仿宋简体" w:hAnsi="方正仿宋简体" w:eastAsia="方正仿宋简体" w:cs="方正仿宋简体"/>
          <w:sz w:val="32"/>
          <w:szCs w:val="40"/>
          <w:lang w:val="en-US" w:eastAsia="zh-CN"/>
        </w:rPr>
        <w:t>4、本项目不接受在“全国水利建设市场监管平台”黑名单内限制投标的企业投标。</w:t>
      </w:r>
    </w:p>
    <w:p w14:paraId="7BFC055B">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仿宋简体" w:hAnsi="方正仿宋简体" w:eastAsia="方正仿宋简体" w:cs="方正仿宋简体"/>
          <w:sz w:val="32"/>
          <w:szCs w:val="40"/>
          <w:lang w:val="en-US" w:eastAsia="zh-CN"/>
        </w:rPr>
      </w:pPr>
      <w:r>
        <w:rPr>
          <w:rFonts w:hint="eastAsia" w:ascii="方正仿宋简体" w:hAnsi="方正仿宋简体" w:eastAsia="方正仿宋简体" w:cs="方正仿宋简体"/>
          <w:sz w:val="32"/>
          <w:szCs w:val="40"/>
          <w:lang w:val="en-US" w:eastAsia="zh-CN"/>
        </w:rPr>
        <w:t>5、为了避免低价低质恶性竞争，请实事求是报价，需提供报价组成清单，如违反市场价格规律超低价低于成本价恶意谋取中标的，一律按无效标处理，并上报平台，封号罚款处理。</w:t>
      </w:r>
    </w:p>
    <w:sectPr>
      <w:pgSz w:w="11906" w:h="16838"/>
      <w:pgMar w:top="1440" w:right="1519" w:bottom="1440"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4YmZjYzA5MzhjMTE1ZDg1ODkyYTlmZjZmMjIzOGYifQ=="/>
  </w:docVars>
  <w:rsids>
    <w:rsidRoot w:val="47526E63"/>
    <w:rsid w:val="05D967F1"/>
    <w:rsid w:val="08B33959"/>
    <w:rsid w:val="0CF171E9"/>
    <w:rsid w:val="0E9E6512"/>
    <w:rsid w:val="11F22853"/>
    <w:rsid w:val="12137217"/>
    <w:rsid w:val="15B14D7D"/>
    <w:rsid w:val="1AFF5D54"/>
    <w:rsid w:val="1DD87355"/>
    <w:rsid w:val="1EF3446C"/>
    <w:rsid w:val="20851456"/>
    <w:rsid w:val="24E52C95"/>
    <w:rsid w:val="2DBF1FE1"/>
    <w:rsid w:val="32BC0D7F"/>
    <w:rsid w:val="37A80730"/>
    <w:rsid w:val="37C130EE"/>
    <w:rsid w:val="38CF03E9"/>
    <w:rsid w:val="3F5332DF"/>
    <w:rsid w:val="409C2BD4"/>
    <w:rsid w:val="435F5A10"/>
    <w:rsid w:val="4565330A"/>
    <w:rsid w:val="46F956FF"/>
    <w:rsid w:val="47526E63"/>
    <w:rsid w:val="4CD34A61"/>
    <w:rsid w:val="4F171AD0"/>
    <w:rsid w:val="5084429E"/>
    <w:rsid w:val="5C607F1D"/>
    <w:rsid w:val="5DA86032"/>
    <w:rsid w:val="65A70610"/>
    <w:rsid w:val="66B26720"/>
    <w:rsid w:val="6A0B3DBD"/>
    <w:rsid w:val="73360A4A"/>
    <w:rsid w:val="76B715A9"/>
    <w:rsid w:val="7EE308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957</Words>
  <Characters>1033</Characters>
  <Lines>0</Lines>
  <Paragraphs>0</Paragraphs>
  <TotalTime>22</TotalTime>
  <ScaleCrop>false</ScaleCrop>
  <LinksUpToDate>false</LinksUpToDate>
  <CharactersWithSpaces>1042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2023-02-10T04:11:00Z</dcterms:created>
  <dc:creator>宏哥</dc:creator>
  <cp:lastModifiedBy>宏哥</cp:lastModifiedBy>
  <dcterms:modified xsi:type="dcterms:W3CDTF">2024-09-24T03:25:26Z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9B3D644748754EC4A4FAD41284303CF6_13</vt:lpwstr>
  </property>
</Properties>
</file>