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8A7C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仿宋简体" w:hAnsi="方正仿宋简体" w:eastAsia="方正仿宋简体" w:cs="方正仿宋简体"/>
          <w:b/>
          <w:bCs/>
          <w:sz w:val="32"/>
          <w:szCs w:val="40"/>
          <w:lang w:val="en-US" w:eastAsia="zh-CN"/>
        </w:rPr>
      </w:pPr>
      <w:r>
        <w:rPr>
          <w:rFonts w:hint="eastAsia" w:ascii="方正仿宋简体" w:hAnsi="方正仿宋简体" w:eastAsia="方正仿宋简体" w:cs="方正仿宋简体"/>
          <w:b/>
          <w:bCs/>
          <w:sz w:val="32"/>
          <w:szCs w:val="40"/>
          <w:lang w:val="en-US" w:eastAsia="zh-CN"/>
        </w:rPr>
        <w:t>项目基本情况</w:t>
      </w:r>
    </w:p>
    <w:p w14:paraId="4E4F8C2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项目名称：莎车县阿热勒乡巴依都维(12)村2024年0.25万亩高标准农田建设项目工程检测服务</w:t>
      </w:r>
    </w:p>
    <w:p w14:paraId="5B19977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财政预算：32000元</w:t>
      </w:r>
    </w:p>
    <w:p w14:paraId="356EA41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项目主要内容：项目投资：</w:t>
      </w:r>
      <w:r>
        <w:rPr>
          <w:rFonts w:hint="eastAsia" w:ascii="方正仿宋简体" w:hAnsi="方正仿宋简体" w:eastAsia="方正仿宋简体" w:cs="方正仿宋简体"/>
          <w:sz w:val="32"/>
          <w:szCs w:val="40"/>
          <w:highlight w:val="none"/>
          <w:lang w:val="en-US" w:eastAsia="zh-CN"/>
        </w:rPr>
        <w:t>573.06</w:t>
      </w:r>
      <w:r>
        <w:rPr>
          <w:rFonts w:hint="eastAsia" w:ascii="方正仿宋简体" w:hAnsi="方正仿宋简体" w:eastAsia="方正仿宋简体" w:cs="方正仿宋简体"/>
          <w:sz w:val="32"/>
          <w:szCs w:val="40"/>
          <w:lang w:val="en-US" w:eastAsia="zh-CN"/>
        </w:rPr>
        <w:t>万元，实施节水灌溉3146.34亩，共新建2座首部泵房、2座沉砂池，分为2个滴灌系统(双系统);配套水泵4套、变频启动柜4套、泵前过滤器+泵后网式过滤器各4套。配套变压器2套，架设10KV输电线路2.50km</w:t>
      </w:r>
      <w:bookmarkStart w:id="0" w:name="_GoBack"/>
      <w:bookmarkEnd w:id="0"/>
      <w:r>
        <w:rPr>
          <w:rFonts w:hint="eastAsia" w:ascii="方正仿宋简体" w:hAnsi="方正仿宋简体" w:eastAsia="方正仿宋简体" w:cs="方正仿宋简体"/>
          <w:sz w:val="32"/>
          <w:szCs w:val="40"/>
          <w:lang w:val="en-US" w:eastAsia="zh-CN"/>
        </w:rPr>
        <w:t>。</w:t>
      </w:r>
    </w:p>
    <w:p w14:paraId="688C30A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检测服务主要技术参数：</w:t>
      </w:r>
    </w:p>
    <w:p w14:paraId="1BD0007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负责完成本项目竣工验收（及质量评定）所必须的平行检测工作并出具相应的技术文件。根据招标人委托检测项目、内容和频次的要求，依据国家、地区、行业现行有效的标准和规范要求，提供现场试验及检测服务并出具检测报告。</w:t>
      </w:r>
    </w:p>
    <w:p w14:paraId="633A1B4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1、投标人须具有独立法人资格（三证合一的营业执照），具有水行政主管颁发的水利工程质量检测单位乙级及以上资质等级证书，《检测机构资质认定证书》和证书附表检测范围满足PVC管材管件、土方、水泥、工程岩土、骨料、混凝土检测、钢材、外加剂、检查井、密封材料、砖、防水材料要求，并在人员、试验检测仪器设备方面具有相应的检测能力、类似工程质量检测项目业绩，财务状况和商业信誉良好，在本地区有固定检测实验室和办公场所。</w:t>
      </w:r>
      <w:r>
        <w:rPr>
          <w:rFonts w:hint="eastAsia" w:ascii="方正仿宋简体" w:hAnsi="方正仿宋简体" w:eastAsia="方正仿宋简体" w:cs="方正仿宋简体"/>
          <w:sz w:val="32"/>
          <w:szCs w:val="40"/>
          <w:u w:val="single"/>
          <w:lang w:val="en-US" w:eastAsia="zh-CN"/>
        </w:rPr>
        <w:t>共一个检测标段，常驻工地人员包含项目负责人1名，检测员2名，项目常驻专职资料员1名，不少于1辆车服务本项目</w:t>
      </w:r>
      <w:r>
        <w:rPr>
          <w:rFonts w:hint="eastAsia" w:ascii="方正仿宋简体" w:hAnsi="方正仿宋简体" w:eastAsia="方正仿宋简体" w:cs="方正仿宋简体"/>
          <w:sz w:val="32"/>
          <w:szCs w:val="40"/>
          <w:lang w:val="en-US" w:eastAsia="zh-CN"/>
        </w:rPr>
        <w:t>，提供拟投入本项目现场的相关人员缴纳社保证明、投入设备清单、车辆证明、办公场所证明等资料清单扫描件并加盖单位公章。</w:t>
      </w:r>
    </w:p>
    <w:p w14:paraId="3886349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2、项目负责人具有中级及以上专业技术职称，检测员具有水利工程质量检测资格并且保证常驻工地现场。（提供拟投入人员缴纳社保证明，相关扫描件并加盖单位公章）</w:t>
      </w:r>
    </w:p>
    <w:p w14:paraId="0C2D55C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3、未被“信用中国”网站（www.creditchina.gov.cn ）列入失信被执行人和重大税收违法失信主体，未被中国政府采购网（www.ccgp.gov.cn ）列入政府采购严重违法失信行为记录名单或被财政部门禁止参加政府采购活动时间及地域范围内（提供查询结果网页截图并加盖单位公章）</w:t>
      </w:r>
    </w:p>
    <w:p w14:paraId="7FD6142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4、本项目不接受在“全国水利建设市场监管平台”黑名单内限制投标的企业投标。</w:t>
      </w:r>
    </w:p>
    <w:p w14:paraId="6FD347E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5、为了避免低价低质恶性竞争，请实事求是报价，需提供报价组成清单，如违反市场价格规律超低价低于成本价恶意谋取中标的，一律按无效标处理，并上报平台，封号罚款处理。</w:t>
      </w: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4YmZjYzA5MzhjMTE1ZDg1ODkyYTlmZjZmMjIzOGYifQ=="/>
  </w:docVars>
  <w:rsids>
    <w:rsidRoot w:val="47526E63"/>
    <w:rsid w:val="05D967F1"/>
    <w:rsid w:val="08B33959"/>
    <w:rsid w:val="0CF171E9"/>
    <w:rsid w:val="0E9E6512"/>
    <w:rsid w:val="11F22853"/>
    <w:rsid w:val="12137217"/>
    <w:rsid w:val="15B14D7D"/>
    <w:rsid w:val="1AFF5D54"/>
    <w:rsid w:val="1DD87355"/>
    <w:rsid w:val="1EF3446C"/>
    <w:rsid w:val="20851456"/>
    <w:rsid w:val="24E52C95"/>
    <w:rsid w:val="32BC0D7F"/>
    <w:rsid w:val="37C130EE"/>
    <w:rsid w:val="38CF03E9"/>
    <w:rsid w:val="3F5332DF"/>
    <w:rsid w:val="409C2BD4"/>
    <w:rsid w:val="435F5A10"/>
    <w:rsid w:val="4565330A"/>
    <w:rsid w:val="47526E63"/>
    <w:rsid w:val="4CD34A61"/>
    <w:rsid w:val="4F171AD0"/>
    <w:rsid w:val="5084429E"/>
    <w:rsid w:val="533723D3"/>
    <w:rsid w:val="59CC1E60"/>
    <w:rsid w:val="5C607F1D"/>
    <w:rsid w:val="5DA86032"/>
    <w:rsid w:val="65A70610"/>
    <w:rsid w:val="66B26720"/>
    <w:rsid w:val="6A0B3DBD"/>
    <w:rsid w:val="73360A4A"/>
    <w:rsid w:val="76B715A9"/>
    <w:rsid w:val="7EE30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968</Words>
  <Characters>1040</Characters>
  <Lines>0</Lines>
  <Paragraphs>0</Paragraphs>
  <TotalTime>1</TotalTime>
  <ScaleCrop>false</ScaleCrop>
  <LinksUpToDate>false</LinksUpToDate>
  <CharactersWithSpaces>1042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2023-02-10T04:11:00Z</dcterms:created>
  <dc:creator>宏哥</dc:creator>
  <cp:lastModifiedBy>宏哥</cp:lastModifiedBy>
  <dcterms:modified xsi:type="dcterms:W3CDTF">2024-07-25T01:56:01Z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14BE113631894E5D823DB7D5880E0520_13</vt:lpwstr>
  </property>
</Properties>
</file>