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1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莎车县2025年小型水库维修养护项目建设内容及建设要求</w:t>
      </w:r>
    </w:p>
    <w:p w14:paraId="6F2F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B1F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莎车县2025年小型水库维修养护项目</w:t>
      </w:r>
    </w:p>
    <w:p w14:paraId="0481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项目资金来源：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中央水利发展资金26万元</w:t>
      </w:r>
    </w:p>
    <w:p w14:paraId="411F3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项目实施内容：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莎车县大寨水库、克克其汗水库、拍克其水库、央托卡依水库进行维修养护，每座水库维修养护资金6.5万元，4座水库项目总投资为26万元，项目实施工程量附后。</w:t>
      </w:r>
    </w:p>
    <w:p w14:paraId="36F2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78B12DE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75828D7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6189D9B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E15A69A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1BB679B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495207B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9F55052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16BE7276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435F118E"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47742F68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78F96A63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8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974"/>
        <w:gridCol w:w="27"/>
        <w:gridCol w:w="1916"/>
        <w:gridCol w:w="22"/>
        <w:gridCol w:w="1328"/>
        <w:gridCol w:w="823"/>
        <w:gridCol w:w="50"/>
        <w:gridCol w:w="29"/>
        <w:gridCol w:w="1235"/>
        <w:gridCol w:w="13"/>
        <w:gridCol w:w="13"/>
        <w:gridCol w:w="17"/>
        <w:gridCol w:w="1307"/>
        <w:gridCol w:w="17"/>
        <w:gridCol w:w="7"/>
        <w:gridCol w:w="6"/>
        <w:gridCol w:w="842"/>
      </w:tblGrid>
      <w:tr w14:paraId="1BBC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800" w:hRule="atLeast"/>
        </w:trPr>
        <w:tc>
          <w:tcPr>
            <w:tcW w:w="862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52E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2025年大寨水库维修养护工程量</w:t>
            </w:r>
          </w:p>
        </w:tc>
      </w:tr>
      <w:tr w14:paraId="1DC8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3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E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7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4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2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E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F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投资（元）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4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6B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7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8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84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供电线路优化，重新铺设电路</w:t>
            </w:r>
          </w:p>
          <w:p w14:paraId="57233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（三相电）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5F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B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km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E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2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E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闸房门更换（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2.07*0.95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0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F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1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2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8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管理站房铁大门更换（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4.40*2.30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A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7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B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9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9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3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启闭机底座</w:t>
            </w:r>
          </w:p>
          <w:p w14:paraId="52B1D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维修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F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6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4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7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2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B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C35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砼基础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B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F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E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A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3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引水渠清理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6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F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2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8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5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渠道清淤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1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C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0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1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3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3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闸房铺设绝缘垫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3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C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5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9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7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路沿石更新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9B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8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Km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1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57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7A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新建测水断面和测水桥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1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7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5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E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E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管理站内清理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3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4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F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7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37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5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8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公示牌安装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E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长2.4米</w:t>
            </w:r>
          </w:p>
          <w:p w14:paraId="2E9D7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宽1.2米</w:t>
            </w:r>
          </w:p>
          <w:p w14:paraId="18668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高2.4米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2D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0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0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37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B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5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自建水库信息化设备方面：出入库站、库水位站、气象站（温湿度、雨量）、水温站、渗压水位监测点、量水堰等数据维护，上传至水利信息化平台，数据高程统一至85高程。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A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D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D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862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9C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2025年度克克其汗水库维修养护工程量</w:t>
            </w:r>
          </w:p>
        </w:tc>
      </w:tr>
      <w:tr w14:paraId="5CCC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3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3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投资（元）</w:t>
            </w: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52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56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老化电线杆收回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D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8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9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房铺设绝缘垫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2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5C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D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9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6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闸房窗户更换（1.15*1.45）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0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2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0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6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5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管理站房铁大门更换（5.40*2.50）（1.19*1.80）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F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15.642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41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1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C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2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迎水面砼板起皮裂缝维修</w:t>
            </w:r>
          </w:p>
          <w:p w14:paraId="2A33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（聚氨酯填充）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1D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E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B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6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596E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9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43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C35砼面板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5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0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D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40B7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E6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聚氨酯填充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6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7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B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7B19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59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36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路沿石需要加固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9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5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5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9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1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新建测水桥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4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E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C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管理站老化的封闭式铝合金拆除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0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B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0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6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门锁更换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2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4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A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8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更新安装防盗窗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D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5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F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9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更新安装防盗窗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E6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E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8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7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1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闸房窗户安装防盗架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E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3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3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58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防浪墙裂缝维修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1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0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4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E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7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3F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C35砼墙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E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C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2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5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B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放水渠清理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B0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C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4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4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6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渠道清淤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0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3300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5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F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3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6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公示牌安装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长2.4米</w:t>
            </w:r>
          </w:p>
          <w:p w14:paraId="05FB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宽1.2米</w:t>
            </w:r>
          </w:p>
          <w:p w14:paraId="4B81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高2.4米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6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7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A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2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800" w:hRule="atLeast"/>
        </w:trPr>
        <w:tc>
          <w:tcPr>
            <w:tcW w:w="862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CB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2025年度拍克其水库维修养护工程量</w:t>
            </w:r>
          </w:p>
        </w:tc>
      </w:tr>
      <w:tr w14:paraId="5B20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投资（元）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3F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6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老化电线杆</w:t>
            </w:r>
          </w:p>
          <w:p w14:paraId="5730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收回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E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E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2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F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23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新建测水桥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1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9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B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8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077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9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闸房窗户玻璃更换（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0.39*0.67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0.31*1.10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0.602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5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8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3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9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24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管理站房铁大门更换（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2.30*2.60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5.98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8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EB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A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D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85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D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坝坡板块之间裂缝需维修（聚氨酯填充）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³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8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9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C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6C52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8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57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C35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砼面板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6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³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B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3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71DE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8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17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聚氨酯填充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0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0.5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³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E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D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D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098D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7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路沿石加固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4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6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3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迎水面砼板维修（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2.20*8.0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*5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2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6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6F7B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4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37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C35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砼面板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3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E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E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7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00A6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9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办公室窗户玻璃更换（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0.35*0.70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0.245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6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9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8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5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B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管理站老化的封闭式铝合金拆除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F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A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6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8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42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窗户把手更换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D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2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1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C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门锁更换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6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7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2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5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35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闸房铺设绝缘垫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1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D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5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D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引水渠清理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B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B9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0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E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1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渠道清淤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2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³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6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50" w:hRule="atLeast"/>
        </w:trPr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公示牌安装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长2.4米</w:t>
            </w:r>
          </w:p>
          <w:p w14:paraId="5540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宽1.2米</w:t>
            </w:r>
          </w:p>
          <w:p w14:paraId="477E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高2.4米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4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4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F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9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719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5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2025年央托卡依水库维修养护工程量</w:t>
            </w:r>
          </w:p>
        </w:tc>
      </w:tr>
      <w:tr w14:paraId="701C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投资（元）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B6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水库出水口加装拦鱼网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3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36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7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方正仿宋_GBK"/>
                <w:i w:val="0"/>
                <w:iCs w:val="0"/>
                <w:color w:val="D83939"/>
                <w:sz w:val="24"/>
                <w:szCs w:val="24"/>
                <w:u w:val="none"/>
              </w:rPr>
            </w:pPr>
          </w:p>
        </w:tc>
      </w:tr>
      <w:tr w14:paraId="0145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水库水标尺新建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不绣钢制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4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E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278C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迎水面砼板起皮、裂缝维修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（聚氨酯填充）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处，迎水面砼板尺寸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2.0×2.5m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E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5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33C6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C35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砼面板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7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4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5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00C1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聚氨酯填充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0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E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8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B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2016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F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水泥渠新建闸门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1.4m×2.5m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5D45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平板钢闸门（含喷漆防腐、埋件）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F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8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2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4"/>
                <w:szCs w:val="24"/>
                <w:u w:val="none"/>
              </w:rPr>
            </w:pPr>
          </w:p>
        </w:tc>
      </w:tr>
      <w:tr w14:paraId="60ED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水库闸门除锈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0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3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E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水库围栏维修、破损更换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4.0×2m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3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B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0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水库围栏维修、破损更换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4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2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3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水标尺安装防冻装置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5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9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公示牌安装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长2.4米</w:t>
            </w:r>
          </w:p>
          <w:p w14:paraId="636F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宽1.2米</w:t>
            </w:r>
          </w:p>
          <w:p w14:paraId="5E18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高2.4米</w:t>
            </w: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4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9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5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F3CB75">
      <w:pP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22CA"/>
    <w:rsid w:val="16B02F97"/>
    <w:rsid w:val="1B091B31"/>
    <w:rsid w:val="1F217788"/>
    <w:rsid w:val="22823499"/>
    <w:rsid w:val="31043A7C"/>
    <w:rsid w:val="325F6152"/>
    <w:rsid w:val="3A112959"/>
    <w:rsid w:val="4A5A5B04"/>
    <w:rsid w:val="50D4374D"/>
    <w:rsid w:val="55902F68"/>
    <w:rsid w:val="59C7655F"/>
    <w:rsid w:val="5C2A6C04"/>
    <w:rsid w:val="70A76038"/>
    <w:rsid w:val="74CD67D5"/>
    <w:rsid w:val="7E3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1100</Words>
  <Characters>1377</Characters>
  <Lines>0</Lines>
  <Paragraphs>0</Paragraphs>
  <TotalTime>3</TotalTime>
  <ScaleCrop>false</ScaleCrop>
  <LinksUpToDate>false</LinksUpToDate>
  <CharactersWithSpaces>1379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2025-05-09T11:15:00Z</dcterms:created>
  <dc:creator>5416</dc:creator>
  <cp:lastModifiedBy>办公室</cp:lastModifiedBy>
  <cp:lastPrinted>2025-05-10T07:54:00Z</cp:lastPrinted>
  <dcterms:modified xsi:type="dcterms:W3CDTF">2025-06-30T09:38:13Z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eyJoZGlkIjoiNTYyNDRiNTg0Y2IxOGFkYzE5YTkyMTFlZjRjNGEwNTMifQ==</vt:lpwstr>
  </property>
  <property fmtid="{D5CDD505-2E9C-101B-9397-08002B2CF9AE}" pid="4" name="ICV">
    <vt:lpwstr>E8715D8B33BD493196BD1725B6AA781F_12</vt:lpwstr>
  </property>
</Properties>
</file>