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Times New Roman" w:hAnsi="Times New Roman" w:eastAsia="方正小标宋_GBK" w:cs="方正小标宋_GBK"/>
          <w:spacing w:val="6"/>
          <w:sz w:val="40"/>
          <w:szCs w:val="48"/>
        </w:rPr>
      </w:pPr>
      <w:r>
        <w:rPr>
          <w:rFonts w:hint="eastAsia" w:ascii="Times New Roman" w:hAnsi="Times New Roman" w:eastAsia="方正小标宋_GBK" w:cs="方正小标宋_GBK"/>
          <w:spacing w:val="6"/>
          <w:sz w:val="40"/>
          <w:szCs w:val="48"/>
        </w:rPr>
        <w:t>乌达力克镇文化巷道提升项目商务要求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Times New Roman" w:hAnsi="Times New Roman" w:eastAsia="方正黑体简体" w:cs="方正黑体简体"/>
          <w:spacing w:val="6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64" w:firstLineChars="200"/>
        <w:textAlignment w:val="auto"/>
        <w:rPr>
          <w:rFonts w:hint="eastAsia" w:ascii="Times New Roman" w:hAnsi="Times New Roman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6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>必须对照《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  <w:lang w:eastAsia="zh-CN"/>
        </w:rPr>
        <w:t>采购清单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>》逐条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  <w:lang w:eastAsia="zh-CN"/>
        </w:rPr>
        <w:t>逐项内容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>上传报价明细，未上传则视为不符合参数要求，取消竞价评审资格。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64" w:firstLineChars="200"/>
        <w:textAlignment w:val="auto"/>
        <w:rPr>
          <w:rFonts w:hint="eastAsia" w:ascii="Times New Roman" w:hAnsi="Times New Roman" w:eastAsia="方正仿宋_GBK" w:cs="方正仿宋_GBK"/>
          <w:b/>
          <w:bCs/>
          <w:spacing w:val="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6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>拟成交公司接到拟成交通知后，必须让公司的法人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  <w:lang w:eastAsia="zh-CN"/>
        </w:rPr>
        <w:t>或店铺经营者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>与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  <w:lang w:eastAsia="zh-CN"/>
        </w:rPr>
        <w:t>采购方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>现场对接相关事宜。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  <w:lang w:eastAsia="zh-CN"/>
        </w:rPr>
        <w:t>未按照要求对接的，取消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>竞价评审资格。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67" w:firstLineChars="200"/>
        <w:textAlignment w:val="auto"/>
        <w:rPr>
          <w:rFonts w:hint="eastAsia" w:ascii="Times New Roman" w:hAnsi="Times New Roman" w:eastAsia="方正仿宋_GBK" w:cs="方正仿宋_GBK"/>
          <w:b/>
          <w:bCs/>
          <w:spacing w:val="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pacing w:val="6"/>
          <w:sz w:val="32"/>
          <w:szCs w:val="32"/>
          <w:lang w:val="en-US" w:eastAsia="zh-CN"/>
        </w:rPr>
        <w:t>3.交货期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简体" w:cs="方正仿宋简体"/>
          <w:spacing w:val="6"/>
          <w:sz w:val="32"/>
          <w:szCs w:val="40"/>
          <w:lang w:val="en-US" w:eastAsia="zh-CN"/>
        </w:rPr>
        <w:t>成交后7个日历天内安装、调试、完成。</w:t>
      </w:r>
      <w:r>
        <w:rPr>
          <w:rFonts w:hint="eastAsia" w:ascii="Times New Roman" w:hAnsi="Times New Roman" w:eastAsia="方正仿宋_GBK" w:cs="方正仿宋_GBK"/>
          <w:b/>
          <w:bCs/>
          <w:spacing w:val="6"/>
          <w:sz w:val="32"/>
          <w:szCs w:val="32"/>
          <w:lang w:eastAsia="zh-CN"/>
        </w:rPr>
        <w:t>因财务制度规定，在</w:t>
      </w:r>
      <w:r>
        <w:rPr>
          <w:rFonts w:hint="eastAsia" w:ascii="Times New Roman" w:hAnsi="Times New Roman" w:eastAsia="方正仿宋_GBK" w:cs="方正仿宋_GBK"/>
          <w:b/>
          <w:bCs/>
          <w:spacing w:val="6"/>
          <w:sz w:val="32"/>
          <w:szCs w:val="32"/>
          <w:lang w:val="en-US" w:eastAsia="zh-CN"/>
        </w:rPr>
        <w:t>11月底扎帐，故</w:t>
      </w:r>
      <w:r>
        <w:rPr>
          <w:rFonts w:hint="eastAsia" w:ascii="Times New Roman" w:hAnsi="Times New Roman" w:eastAsia="方正仿宋_GBK" w:cs="方正仿宋_GBK"/>
          <w:b/>
          <w:bCs/>
          <w:spacing w:val="6"/>
          <w:sz w:val="32"/>
          <w:szCs w:val="32"/>
          <w:lang w:eastAsia="zh-CN"/>
        </w:rPr>
        <w:t>该项目必须于成交后</w:t>
      </w:r>
      <w:r>
        <w:rPr>
          <w:rFonts w:hint="eastAsia" w:ascii="Times New Roman" w:hAnsi="Times New Roman" w:eastAsia="方正仿宋_GBK" w:cs="方正仿宋_GBK"/>
          <w:b/>
          <w:bCs/>
          <w:spacing w:val="6"/>
          <w:sz w:val="32"/>
          <w:szCs w:val="32"/>
          <w:lang w:val="en-US" w:eastAsia="zh-CN"/>
        </w:rPr>
        <w:t>七日内完成供货、安装，成交后第八日完成验收，逾期未完成（即成交后第八日），将按照供货方违约，自动解除合同。（上传知情承诺书）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67" w:firstLineChars="200"/>
        <w:textAlignment w:val="auto"/>
        <w:rPr>
          <w:rFonts w:hint="eastAsia" w:ascii="Times New Roman" w:hAnsi="Times New Roman" w:eastAsia="方正仿宋简体" w:cs="方正仿宋简体"/>
          <w:spacing w:val="6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/>
          <w:bCs/>
          <w:spacing w:val="6"/>
          <w:sz w:val="32"/>
          <w:szCs w:val="40"/>
          <w:lang w:val="en-US" w:eastAsia="zh-CN"/>
        </w:rPr>
        <w:t>4.质保期及售后要求</w:t>
      </w:r>
      <w:r>
        <w:rPr>
          <w:rFonts w:hint="eastAsia" w:ascii="Times New Roman" w:hAnsi="Times New Roman" w:eastAsia="方正仿宋简体" w:cs="方正仿宋简体"/>
          <w:spacing w:val="6"/>
          <w:sz w:val="32"/>
          <w:szCs w:val="40"/>
          <w:lang w:val="en-US" w:eastAsia="zh-CN"/>
        </w:rPr>
        <w:t>：验收合格之日起1年，供货方提供一年的免费质保及售后服务，包括但不限于设备的维护、保养和技术支持。供货方须提供喀什地区的固定维修点或维修人员相关信息，确保能在24小时内响应售后要求，及时排除设备故障。（上传承诺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67" w:firstLineChars="200"/>
        <w:jc w:val="both"/>
        <w:textAlignment w:val="auto"/>
        <w:rPr>
          <w:rFonts w:hint="eastAsia" w:ascii="Times New Roman" w:hAnsi="Times New Roman" w:eastAsia="方正仿宋简体" w:cs="方正仿宋简体"/>
          <w:spacing w:val="6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/>
          <w:bCs/>
          <w:spacing w:val="6"/>
          <w:sz w:val="32"/>
          <w:szCs w:val="40"/>
          <w:lang w:val="en-US" w:eastAsia="zh-CN"/>
        </w:rPr>
        <w:t>5.付款方式</w:t>
      </w:r>
      <w:r>
        <w:rPr>
          <w:rFonts w:hint="eastAsia" w:ascii="Times New Roman" w:hAnsi="Times New Roman" w:eastAsia="方正仿宋简体" w:cs="方正仿宋简体"/>
          <w:spacing w:val="6"/>
          <w:sz w:val="32"/>
          <w:szCs w:val="40"/>
          <w:lang w:val="en-US" w:eastAsia="zh-CN"/>
        </w:rPr>
        <w:t>：供货方缴纳成交价10%的履约保证金至采购方指定账户，通过项目验收后一次性付合同价款的100%，验收合格后一次性无息退还履约保证金。（上传承诺书）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67" w:firstLineChars="200"/>
        <w:textAlignment w:val="auto"/>
        <w:rPr>
          <w:rFonts w:hint="eastAsia" w:ascii="Times New Roman" w:hAnsi="Times New Roman" w:eastAsia="方正仿宋简体" w:cs="方正仿宋简体"/>
          <w:spacing w:val="6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/>
          <w:bCs/>
          <w:spacing w:val="6"/>
          <w:sz w:val="32"/>
          <w:szCs w:val="40"/>
          <w:lang w:val="en-US" w:eastAsia="zh-CN"/>
        </w:rPr>
        <w:t>6.交货地点</w:t>
      </w:r>
      <w:r>
        <w:rPr>
          <w:rFonts w:hint="eastAsia" w:ascii="Times New Roman" w:hAnsi="Times New Roman" w:eastAsia="方正仿宋简体" w:cs="方正仿宋简体"/>
          <w:spacing w:val="6"/>
          <w:sz w:val="32"/>
          <w:szCs w:val="40"/>
          <w:lang w:val="en-US" w:eastAsia="zh-CN"/>
        </w:rPr>
        <w:t>：按照参数供货方需将所采购设施设备安装至采购方指定地点。（上传承诺书）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64" w:firstLineChars="200"/>
        <w:textAlignment w:val="auto"/>
        <w:rPr>
          <w:rFonts w:hint="eastAsia" w:ascii="Times New Roman" w:hAnsi="Times New Roman" w:eastAsia="方正仿宋简体" w:cs="方正仿宋简体"/>
          <w:spacing w:val="6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pacing w:val="6"/>
          <w:sz w:val="32"/>
          <w:szCs w:val="40"/>
          <w:lang w:val="en-US" w:eastAsia="zh-CN"/>
        </w:rPr>
        <w:t>7.价款包含设备整体安装使用的材料、警示牌、运输费、搬卸费、拆除及安装调试费、机械费、检测费等全过程全部费用。（上传承诺书）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64" w:firstLineChars="200"/>
        <w:textAlignment w:val="auto"/>
        <w:rPr>
          <w:rFonts w:hint="eastAsia" w:ascii="Times New Roman" w:hAnsi="Times New Roman" w:eastAsia="方正仿宋简体" w:cs="方正仿宋简体"/>
          <w:spacing w:val="6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pacing w:val="6"/>
          <w:sz w:val="32"/>
          <w:szCs w:val="40"/>
          <w:lang w:val="en-US" w:eastAsia="zh-CN"/>
        </w:rPr>
        <w:t>8.为了避免低价低质恶性竞争，请实事求是报价，如有违反市场价格规律超低价恶意谋取中标后，又不能按招标人要求提供合格服务者，一律按无效标处理，并上报平台，封号罚款处理。（上传承诺书）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64" w:firstLineChars="200"/>
        <w:textAlignment w:val="auto"/>
        <w:rPr>
          <w:rFonts w:hint="eastAsia" w:ascii="Times New Roman" w:hAnsi="Times New Roman" w:eastAsia="方正仿宋简体" w:cs="方正仿宋简体"/>
          <w:spacing w:val="6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pacing w:val="6"/>
          <w:sz w:val="32"/>
          <w:szCs w:val="40"/>
          <w:lang w:val="en-US" w:eastAsia="zh-CN"/>
        </w:rPr>
        <w:t>9.请按照上述要求顺序，逐条逐项上传要求的响应附件，未上传则视为不符合要求，取消竞价评审资格。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64" w:firstLineChars="200"/>
        <w:textAlignment w:val="auto"/>
        <w:rPr>
          <w:rFonts w:hint="default" w:ascii="Times New Roman" w:hAnsi="Times New Roman" w:eastAsia="方正仿宋简体" w:cs="方正仿宋简体"/>
          <w:spacing w:val="6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95CB0"/>
    <w:rsid w:val="022210E2"/>
    <w:rsid w:val="04407453"/>
    <w:rsid w:val="0F475046"/>
    <w:rsid w:val="0FE44534"/>
    <w:rsid w:val="1384596E"/>
    <w:rsid w:val="14B464DF"/>
    <w:rsid w:val="15202626"/>
    <w:rsid w:val="16E209A8"/>
    <w:rsid w:val="21695CB0"/>
    <w:rsid w:val="237C75F6"/>
    <w:rsid w:val="24015582"/>
    <w:rsid w:val="26F770C1"/>
    <w:rsid w:val="2BF50227"/>
    <w:rsid w:val="372D29BC"/>
    <w:rsid w:val="406647A9"/>
    <w:rsid w:val="44F3762E"/>
    <w:rsid w:val="4F311120"/>
    <w:rsid w:val="55937FA6"/>
    <w:rsid w:val="5922478A"/>
    <w:rsid w:val="653743C4"/>
    <w:rsid w:val="70CA46CE"/>
    <w:rsid w:val="7639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2024-11-14T14:24:00Z</dcterms:created>
  <dc:creator>Administrator</dc:creator>
  <cp:lastModifiedBy>Administrator</cp:lastModifiedBy>
  <dcterms:modified xsi:type="dcterms:W3CDTF">2024-11-14T15:10:43Z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