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仿宋简体" w:hAnsi="方正仿宋简体" w:eastAsia="方正仿宋简体" w:cs="方正仿宋简体"/>
          <w:b/>
          <w:bCs/>
          <w:color w:val="000000"/>
          <w:sz w:val="32"/>
          <w:szCs w:val="32"/>
        </w:rPr>
      </w:pPr>
      <w:r>
        <w:rPr>
          <w:rFonts w:hint="eastAsia" w:ascii="方正小标宋简体" w:hAnsi="方正小标宋简体" w:eastAsia="方正小标宋简体" w:cs="方正小标宋简体"/>
          <w:b w:val="0"/>
          <w:bCs w:val="0"/>
          <w:color w:val="000000"/>
          <w:sz w:val="40"/>
          <w:szCs w:val="40"/>
          <w:lang w:val="en-US" w:eastAsia="zh-CN"/>
        </w:rPr>
        <w:t>莎车县荒地镇布瓦库木(3)村等2个村生活污水处理设施2025年中央财政以工代赈项目工程设计服务</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lang w:eastAsia="zh-CN"/>
        </w:rPr>
        <w:t>莎车县荒地镇布瓦库木(3)村等2个村生活污水处理设施2025年中央财政以工代赈项目。</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二、项目概况与招标范围</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2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rPr>
        <w:t>项目规模：</w:t>
      </w:r>
      <w:r>
        <w:rPr>
          <w:rFonts w:hint="eastAsia" w:ascii="仿宋" w:hAnsi="仿宋" w:eastAsia="仿宋" w:cs="仿宋"/>
          <w:b w:val="0"/>
          <w:bCs w:val="0"/>
          <w:sz w:val="30"/>
          <w:szCs w:val="30"/>
        </w:rPr>
        <w:t>新建生活污水管网8.5公里（DN300双壁波纹管）及配套附属设施</w:t>
      </w:r>
      <w:r>
        <w:rPr>
          <w:rFonts w:hint="eastAsia" w:ascii="方正仿宋简体" w:hAnsi="方正仿宋简体" w:eastAsia="方正仿宋简体" w:cs="方正仿宋简体"/>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(1)投标函(盖公章):(2)投标报价表(盖公章);(3)法定代表人身份证明或者法定代表人授权委托书;(4)合格有效的营业执照:(5)</w:t>
      </w:r>
      <w:r>
        <w:rPr>
          <w:rFonts w:hint="eastAsia" w:ascii="方正仿宋简体" w:hAnsi="方正仿宋简体" w:eastAsia="方正仿宋简体" w:cs="方正仿宋简体"/>
          <w:b w:val="0"/>
          <w:bCs w:val="0"/>
          <w:color w:val="auto"/>
          <w:kern w:val="2"/>
          <w:sz w:val="32"/>
          <w:szCs w:val="32"/>
          <w:lang w:val="en-US" w:eastAsia="zh-CN" w:bidi="ar-SA"/>
        </w:rPr>
        <w:t>提供现场勘踏证明</w:t>
      </w:r>
      <w:r>
        <w:rPr>
          <w:rFonts w:hint="eastAsia" w:ascii="方正仿宋简体" w:hAnsi="方正仿宋简体" w:eastAsia="方正仿宋简体" w:cs="方正仿宋简体"/>
          <w:b w:val="0"/>
          <w:bCs w:val="0"/>
          <w:color w:val="auto"/>
          <w:sz w:val="32"/>
          <w:szCs w:val="32"/>
          <w:lang w:val="en-US" w:eastAsia="zh-CN"/>
        </w:rPr>
        <w:t>;(6)近三年经营活动中没有重大违法记录声明函;(7)具备市政行业专业丙级及以上资质。(8)成交后三日内提供业主所需的设计成果文件，可研及概算等（上传承诺函）。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以上要求上传的资料必须为加盖公章后的扫描件，且资料必须齐</w:t>
      </w:r>
      <w:bookmarkStart w:id="0" w:name="_GoBack"/>
      <w:bookmarkEnd w:id="0"/>
      <w:r>
        <w:rPr>
          <w:rFonts w:hint="eastAsia" w:ascii="方正仿宋简体" w:hAnsi="方正仿宋简体" w:eastAsia="方正仿宋简体" w:cs="方正仿宋简体"/>
          <w:b w:val="0"/>
          <w:bCs w:val="0"/>
          <w:color w:val="auto"/>
          <w:sz w:val="32"/>
          <w:szCs w:val="32"/>
          <w:lang w:val="en-US" w:eastAsia="zh-CN"/>
        </w:rPr>
        <w:t>全，完整准确，缺一个资料不予以审查通过，顺延至下一家供应商，顺延到符合条件为止。</w:t>
      </w:r>
      <w:r>
        <w:rPr>
          <w:rFonts w:hint="eastAsia" w:ascii="方正仿宋简体" w:hAnsi="方正仿宋简体" w:eastAsia="方正仿宋简体" w:cs="方正仿宋简体"/>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信誉要求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2.投标人未被“信用中国”网站（www.creditchina.gov.cn）或各级信用信息共享平台列入失信被执行人名单。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color w:val="auto"/>
          <w:sz w:val="32"/>
          <w:szCs w:val="32"/>
          <w:lang w:val="en-US" w:eastAsia="zh-CN"/>
        </w:rPr>
        <w:fldChar w:fldCharType="begin"/>
      </w:r>
      <w:r>
        <w:rPr>
          <w:rFonts w:hint="eastAsia" w:ascii="方正仿宋简体" w:hAnsi="方正仿宋简体" w:eastAsia="方正仿宋简体" w:cs="方正仿宋简体"/>
          <w:b w:val="0"/>
          <w:bCs w:val="0"/>
          <w:color w:val="auto"/>
          <w:sz w:val="32"/>
          <w:szCs w:val="32"/>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color w:val="auto"/>
          <w:sz w:val="32"/>
          <w:szCs w:val="32"/>
          <w:lang w:val="en-US" w:eastAsia="zh-CN"/>
        </w:rPr>
        <w:fldChar w:fldCharType="separate"/>
      </w:r>
      <w:r>
        <w:rPr>
          <w:rFonts w:hint="eastAsia" w:ascii="方正仿宋简体" w:hAnsi="方正仿宋简体" w:eastAsia="方正仿宋简体" w:cs="方正仿宋简体"/>
          <w:b w:val="0"/>
          <w:bCs w:val="0"/>
          <w:color w:val="auto"/>
          <w:sz w:val="32"/>
          <w:szCs w:val="32"/>
          <w:lang w:val="en-US" w:eastAsia="zh-CN"/>
        </w:rPr>
        <w:t>wenshu.court.gov.cn</w:t>
      </w:r>
      <w:r>
        <w:rPr>
          <w:rFonts w:hint="eastAsia" w:ascii="方正仿宋简体" w:hAnsi="方正仿宋简体" w:eastAsia="方正仿宋简体" w:cs="方正仿宋简体"/>
          <w:b w:val="0"/>
          <w:bCs w:val="0"/>
          <w:color w:val="auto"/>
          <w:sz w:val="32"/>
          <w:szCs w:val="32"/>
          <w:lang w:val="en-US" w:eastAsia="zh-CN"/>
        </w:rPr>
        <w:fldChar w:fldCharType="end"/>
      </w:r>
      <w:r>
        <w:rPr>
          <w:rFonts w:hint="eastAsia" w:ascii="方正仿宋简体" w:hAnsi="方正仿宋简体" w:eastAsia="方正仿宋简体" w:cs="方正仿宋简体"/>
          <w:b w:val="0"/>
          <w:bCs w:val="0"/>
          <w:color w:val="auto"/>
          <w:sz w:val="32"/>
          <w:szCs w:val="32"/>
          <w:lang w:val="en-US" w:eastAsia="zh-CN"/>
        </w:rPr>
        <w:t>检索的查询结果为准）。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4.未被中国政府采购网( </w:t>
      </w:r>
      <w:r>
        <w:rPr>
          <w:rFonts w:hint="eastAsia" w:ascii="方正仿宋简体" w:hAnsi="方正仿宋简体" w:eastAsia="方正仿宋简体" w:cs="方正仿宋简体"/>
          <w:b w:val="0"/>
          <w:bCs w:val="0"/>
          <w:color w:val="auto"/>
          <w:sz w:val="32"/>
          <w:szCs w:val="32"/>
          <w:lang w:val="en-US" w:eastAsia="zh-CN"/>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简体" w:hAnsi="方正仿宋简体" w:eastAsia="方正仿宋简体" w:cs="方正仿宋简体"/>
          <w:b w:val="0"/>
          <w:bCs w:val="0"/>
          <w:color w:val="auto"/>
          <w:sz w:val="32"/>
          <w:szCs w:val="32"/>
          <w:lang w:val="en-US" w:eastAsia="zh-CN"/>
        </w:rPr>
        <w:t>www.ccgp.gov.cn)列入政府采购严重违法失信行为记录名单或被财政部门禁止参加政府采购活动时间及地域范围内。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5.投标人未被依法暂停或者取消投标资格；未被责令停业，暂扣或者吊销执照，或吊销资质证书；未处于进入清算程序，或被宣告破产，或其他丧失履约能力的情形。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6.本项目不接受在“全国建筑市场监管公共服务平台’黑名单内限制投标的企业投标。投标企业及人员须在建筑市场监管平台登记备案,未纳入建筑市场监管平台的潜在投标人不得参加本项目招投标活动。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7.为了避免低价低质恶性竞争,请实事求是报价,如有违反市场价格规律超低价恶意谋取中标后,又不能按招标人要求提供合格服务者，一律按无效标处理（如缴纳了履约保证金，将不予退还）,并上报上级采购办和相关部门及采购平台进行处理。</w:t>
      </w:r>
    </w:p>
    <w:p>
      <w:pPr>
        <w:pStyle w:val="2"/>
        <w:ind w:left="493" w:leftChars="235" w:firstLine="320" w:firstLineChars="100"/>
        <w:rPr>
          <w:rFonts w:hint="default"/>
          <w:lang w:val="en-US" w:eastAsia="zh-CN"/>
        </w:rPr>
      </w:pPr>
      <w:r>
        <w:rPr>
          <w:rFonts w:hint="eastAsia" w:ascii="方正仿宋简体" w:hAnsi="方正仿宋简体" w:eastAsia="方正仿宋简体" w:cs="方正仿宋简体"/>
          <w:b w:val="0"/>
          <w:bCs w:val="0"/>
          <w:color w:val="auto"/>
          <w:sz w:val="32"/>
          <w:szCs w:val="32"/>
          <w:lang w:val="en-US" w:eastAsia="zh-CN"/>
        </w:rPr>
        <w:t>8、经查实如有其他，如信誉、造假等问题的将按无效标处理。</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embedRegular r:id="rId1" w:fontKey="{99DF4240-60BC-48FE-A675-1830688F3620}"/>
  </w:font>
  <w:font w:name="方正小标宋简体">
    <w:panose1 w:val="03000509000000000000"/>
    <w:charset w:val="86"/>
    <w:family w:val="auto"/>
    <w:pitch w:val="default"/>
    <w:sig w:usb0="00000001" w:usb1="080E0000" w:usb2="00000000" w:usb3="00000000" w:csb0="00040000" w:csb1="00000000"/>
    <w:embedRegular r:id="rId2" w:fontKey="{CF08ECF0-9449-4995-8870-6A0F30434BBD}"/>
  </w:font>
  <w:font w:name="仿宋">
    <w:panose1 w:val="02010609060101010101"/>
    <w:charset w:val="86"/>
    <w:family w:val="auto"/>
    <w:pitch w:val="default"/>
    <w:sig w:usb0="800002BF" w:usb1="38CF7CFA" w:usb2="00000016" w:usb3="00000000" w:csb0="00040001" w:csb1="00000000"/>
    <w:embedRegular r:id="rId3" w:fontKey="{F227E656-F150-4A8A-BCE7-7843C0BEA1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MTY2M2E4NzU1MDNlNTg4MWU1ZGZlODJjNjcyMDQifQ=="/>
  </w:docVars>
  <w:rsids>
    <w:rsidRoot w:val="00000000"/>
    <w:rsid w:val="0167777F"/>
    <w:rsid w:val="01BA212B"/>
    <w:rsid w:val="03DC3279"/>
    <w:rsid w:val="064A77F3"/>
    <w:rsid w:val="07EA03C9"/>
    <w:rsid w:val="0ECF5EC8"/>
    <w:rsid w:val="16822AA0"/>
    <w:rsid w:val="17E52621"/>
    <w:rsid w:val="1C882159"/>
    <w:rsid w:val="1DC34CB2"/>
    <w:rsid w:val="235E5BB1"/>
    <w:rsid w:val="316A0E6B"/>
    <w:rsid w:val="32F015E2"/>
    <w:rsid w:val="333831CE"/>
    <w:rsid w:val="338F2D83"/>
    <w:rsid w:val="392F4366"/>
    <w:rsid w:val="416B2B9B"/>
    <w:rsid w:val="45D5049B"/>
    <w:rsid w:val="48DF4E9E"/>
    <w:rsid w:val="4A643CD9"/>
    <w:rsid w:val="5298313C"/>
    <w:rsid w:val="571C57F3"/>
    <w:rsid w:val="5A0C73E5"/>
    <w:rsid w:val="5B9C10EB"/>
    <w:rsid w:val="5D0741E6"/>
    <w:rsid w:val="5E215C3C"/>
    <w:rsid w:val="5E675296"/>
    <w:rsid w:val="5F603348"/>
    <w:rsid w:val="600E6BB6"/>
    <w:rsid w:val="60E13E88"/>
    <w:rsid w:val="615F5C49"/>
    <w:rsid w:val="61A95B9F"/>
    <w:rsid w:val="61AA6009"/>
    <w:rsid w:val="6215697B"/>
    <w:rsid w:val="66EE00B3"/>
    <w:rsid w:val="68376ACA"/>
    <w:rsid w:val="68F44244"/>
    <w:rsid w:val="6B4A6151"/>
    <w:rsid w:val="6BB9219A"/>
    <w:rsid w:val="6CA66724"/>
    <w:rsid w:val="6D224EDE"/>
    <w:rsid w:val="6FD7636C"/>
    <w:rsid w:val="7012186D"/>
    <w:rsid w:val="70516831"/>
    <w:rsid w:val="70822D5F"/>
    <w:rsid w:val="7274781D"/>
    <w:rsid w:val="72EE7665"/>
    <w:rsid w:val="75F77BD7"/>
    <w:rsid w:val="76402913"/>
    <w:rsid w:val="76AA7222"/>
    <w:rsid w:val="773735F4"/>
    <w:rsid w:val="77B75FA5"/>
    <w:rsid w:val="790E248F"/>
    <w:rsid w:val="7F7B3D43"/>
    <w:rsid w:val="7FD15483"/>
    <w:rsid w:val="7FF6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adjustRightInd w:val="0"/>
      <w:spacing w:line="312" w:lineRule="atLeast"/>
      <w:ind w:left="420" w:hanging="420"/>
      <w:textAlignment w:val="baseline"/>
    </w:pPr>
    <w:rPr>
      <w:kern w:val="0"/>
    </w:rPr>
  </w:style>
  <w:style w:type="paragraph" w:styleId="4">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1297</Words>
  <Characters>1379</Characters>
  <Lines>0</Lines>
  <Paragraphs>0</Paragraphs>
  <TotalTime>0</TotalTime>
  <ScaleCrop>false</ScaleCrop>
  <LinksUpToDate>false</LinksUpToDate>
  <CharactersWithSpaces>1384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chen</cp:lastModifiedBy>
  <cp:lastPrinted>2023-03-24T06:02:00Z</cp:lastPrinted>
  <dcterms:modified xsi:type="dcterms:W3CDTF">2025-03-02T12:09:35Z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32E27E0845D54A4A8D6485A28B71E2A0_13</vt:lpwstr>
  </property>
</Properties>
</file>