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auto"/>
          <w:spacing w:val="0"/>
          <w:sz w:val="40"/>
          <w:szCs w:val="40"/>
          <w:shd w:val="clear" w:fill="F6FA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auto"/>
          <w:spacing w:val="0"/>
          <w:sz w:val="40"/>
          <w:szCs w:val="40"/>
          <w:shd w:val="clear" w:fill="F6FAFF"/>
          <w:lang w:val="en-US" w:eastAsia="zh-CN"/>
        </w:rPr>
        <w:t>泽普县图呼其乡桑小学校园维修零星项目</w:t>
      </w:r>
    </w:p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auto"/>
          <w:spacing w:val="0"/>
          <w:sz w:val="40"/>
          <w:szCs w:val="40"/>
          <w:shd w:val="clear" w:fill="F6FA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auto"/>
          <w:spacing w:val="0"/>
          <w:sz w:val="40"/>
          <w:szCs w:val="40"/>
          <w:shd w:val="clear" w:fill="F6FAFF"/>
          <w:lang w:val="en-US" w:eastAsia="zh-CN"/>
        </w:rPr>
        <w:t>投标要求</w:t>
      </w:r>
    </w:p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default" w:asciiTheme="minorEastAsia" w:hAnsiTheme="minorEastAsia" w:cstheme="minorEastAsia"/>
          <w:b/>
          <w:bCs/>
          <w:i w:val="0"/>
          <w:iCs w:val="0"/>
          <w:caps w:val="0"/>
          <w:color w:val="auto"/>
          <w:spacing w:val="0"/>
          <w:sz w:val="40"/>
          <w:szCs w:val="40"/>
          <w:shd w:val="clear" w:fill="F6FAFF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Chars="0"/>
        <w:jc w:val="left"/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</w:rPr>
        <w:t>报价前请供应商来现场实地测量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  <w:lang w:eastAsia="zh-CN"/>
        </w:rPr>
        <w:t>，并持有我单位相关人员签字的现场勘察证明函，报价文件中未提供现场勘察证明函的企业不具备竟价资格。</w:t>
      </w:r>
    </w:p>
    <w:p>
      <w:pPr>
        <w:numPr>
          <w:ilvl w:val="0"/>
          <w:numId w:val="1"/>
        </w:numPr>
        <w:spacing w:line="360" w:lineRule="auto"/>
        <w:ind w:leftChars="0"/>
        <w:jc w:val="left"/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  <w:lang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  <w:lang w:eastAsia="zh-CN"/>
        </w:rPr>
        <w:t>投标公司需上传正规预算，施工计划及方案。</w:t>
      </w:r>
    </w:p>
    <w:p>
      <w:pPr>
        <w:numPr>
          <w:ilvl w:val="0"/>
          <w:numId w:val="1"/>
        </w:numPr>
        <w:spacing w:line="360" w:lineRule="auto"/>
        <w:ind w:leftChars="0"/>
        <w:jc w:val="left"/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  <w:lang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  <w:lang w:eastAsia="zh-CN"/>
        </w:rPr>
        <w:t>由于时间紧急，项目竞价结束后当日与本单位签订合同，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  <w:lang w:val="en-US" w:eastAsia="zh-CN"/>
        </w:rPr>
        <w:t>10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  <w:lang w:eastAsia="zh-CN"/>
        </w:rPr>
        <w:t>天内完成此项目。</w:t>
      </w:r>
    </w:p>
    <w:p>
      <w:pPr>
        <w:numPr>
          <w:ilvl w:val="0"/>
          <w:numId w:val="1"/>
        </w:numPr>
        <w:spacing w:line="360" w:lineRule="auto"/>
        <w:ind w:leftChars="0"/>
        <w:jc w:val="left"/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  <w:lang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  <w:lang w:eastAsia="zh-CN"/>
        </w:rPr>
        <w:t>为了保证施工生产的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  <w:lang w:val="en-US" w:eastAsia="zh-CN"/>
        </w:rPr>
        <w:t>安全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  <w:lang w:eastAsia="zh-CN"/>
        </w:rPr>
        <w:t>进行，投标方需具有1名及以上人员持有有效期内的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  <w:lang w:val="en-US" w:eastAsia="zh-CN"/>
        </w:rPr>
        <w:t>锅炉操作证，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  <w:lang w:eastAsia="zh-CN"/>
        </w:rPr>
        <w:t>特种作业操作证（低压或高压电工作业），项目经理，安全员、施工员的相应施工资质及人员的保险证明（有效期内），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6FAFF"/>
          <w:lang w:eastAsia="zh-CN"/>
        </w:rPr>
        <w:t>持证上岗，供应商看现场时必须带来有效的资质证书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Chars="0"/>
        <w:jc w:val="left"/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  <w:lang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  <w:lang w:eastAsia="zh-CN"/>
        </w:rPr>
        <w:t>税务部门出具的连续近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  <w:lang w:val="en-US" w:eastAsia="zh-CN"/>
        </w:rPr>
        <w:t>六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  <w:lang w:eastAsia="zh-CN"/>
        </w:rPr>
        <w:t>个月的完税证明。</w:t>
      </w:r>
    </w:p>
    <w:p>
      <w:pPr>
        <w:numPr>
          <w:ilvl w:val="0"/>
          <w:numId w:val="1"/>
        </w:numPr>
        <w:spacing w:line="360" w:lineRule="auto"/>
        <w:ind w:leftChars="0"/>
        <w:jc w:val="left"/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  <w:lang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  <w:lang w:eastAsia="zh-CN"/>
        </w:rPr>
        <w:t>报价单位需提供本地售后网点证明文件，要求送货上门安装调试，以上所有设备及施工需质保一年售后服务承诺书，提供7X24小时售后服务，故障响应时间为2小时，4小时内中标方安排技术人员到场排除故障。</w:t>
      </w:r>
    </w:p>
    <w:p>
      <w:pPr>
        <w:numPr>
          <w:ilvl w:val="0"/>
          <w:numId w:val="1"/>
        </w:numPr>
        <w:spacing w:line="360" w:lineRule="auto"/>
        <w:ind w:leftChars="0"/>
        <w:jc w:val="left"/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  <w:lang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  <w:lang w:eastAsia="zh-CN"/>
        </w:rPr>
        <w:t>本次采购设施设备中税务、运输、安装调试等费用由中标单位承担。由于项目紧张，竟价结束7天内完成送货及安装调试，7天内完不成的为无效报价目视为虚假应标，上传售后服务承诺并加盖公章。</w:t>
      </w:r>
    </w:p>
    <w:p>
      <w:pPr>
        <w:numPr>
          <w:ilvl w:val="0"/>
          <w:numId w:val="1"/>
        </w:numPr>
        <w:spacing w:line="360" w:lineRule="auto"/>
        <w:ind w:leftChars="0"/>
        <w:jc w:val="left"/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  <w:lang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  <w:lang w:eastAsia="zh-CN"/>
        </w:rPr>
        <w:t>如存在不按参数要求报价、中标后无故放弃、恶意竞价者、不按合同履行等违约行为，采购人将按照《在线询价、反向竞价违约处理规则》举报至政采云平台或政府采购管理部门进行处理。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  <w:lang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  <w:lang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  <w:lang w:val="en-US" w:eastAsia="zh-CN"/>
        </w:rPr>
        <w:t>注：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  <w:lang w:eastAsia="zh-CN"/>
        </w:rPr>
        <w:t>投标公司投标时务必上传相关证件，若未上传相关证件或资质上传不全，无相关资质公司将视为不符合要求。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</w:rPr>
      </w:pPr>
    </w:p>
    <w:p>
      <w:pPr>
        <w:ind w:left="0" w:leftChars="0" w:firstLine="0" w:firstLineChars="0"/>
        <w:rPr>
          <w:rFonts w:hint="eastAsia" w:ascii="微软雅黑" w:hAnsi="微软雅黑" w:eastAsia="微软雅黑" w:cs="微软雅黑"/>
          <w:i w:val="0"/>
          <w:iCs w:val="0"/>
          <w:caps w:val="0"/>
          <w:color w:val="202020"/>
          <w:spacing w:val="0"/>
          <w:sz w:val="21"/>
          <w:szCs w:val="21"/>
          <w:shd w:val="clear" w:fill="F6FA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AE8770"/>
    <w:multiLevelType w:val="singleLevel"/>
    <w:tmpl w:val="B1AE87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NWE1NmM2OTBhZGU2MmMxZTVlMDM5ZjQyYzgzMmQifQ=="/>
  </w:docVars>
  <w:rsids>
    <w:rsidRoot w:val="55933CD0"/>
    <w:rsid w:val="106D0892"/>
    <w:rsid w:val="1DBC7328"/>
    <w:rsid w:val="22AA664A"/>
    <w:rsid w:val="2BAC6857"/>
    <w:rsid w:val="321E1580"/>
    <w:rsid w:val="3AB67A51"/>
    <w:rsid w:val="44A57770"/>
    <w:rsid w:val="456579B7"/>
    <w:rsid w:val="49380F49"/>
    <w:rsid w:val="50213C02"/>
    <w:rsid w:val="524C6211"/>
    <w:rsid w:val="55933CD0"/>
    <w:rsid w:val="57F74DEE"/>
    <w:rsid w:val="5B2B0B23"/>
    <w:rsid w:val="5F385DF3"/>
    <w:rsid w:val="637075F2"/>
    <w:rsid w:val="66B23A7E"/>
    <w:rsid w:val="6A9F3F10"/>
    <w:rsid w:val="74420BF4"/>
    <w:rsid w:val="7ACB4541"/>
    <w:rsid w:val="7FA4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577</Characters>
  <Lines>0</Lines>
  <Paragraphs>0</Paragraphs>
  <TotalTime>4</TotalTime>
  <ScaleCrop>false</ScaleCrop>
  <LinksUpToDate>false</LinksUpToDate>
  <CharactersWithSpaces>577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2024-05-08T08:55:00Z</dcterms:created>
  <dc:creator>爱到习惯才会永久</dc:creator>
  <cp:lastModifiedBy>Administrator</cp:lastModifiedBy>
  <dcterms:modified xsi:type="dcterms:W3CDTF">2024-07-25T12:04:25Z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82DA556066494C1586E8B7523ABF728F_13</vt:lpwstr>
  </property>
</Properties>
</file>