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0DBC2E" w14:textId="24B1DBD7" w:rsidR="000B05E0" w:rsidRPr="005643D4" w:rsidRDefault="00000000" w:rsidP="005643D4">
      <w:pPr>
        <w:pStyle w:val="3"/>
        <w:jc w:val="center"/>
        <w:rPr>
          <w:b/>
          <w:bCs/>
        </w:rPr>
      </w:pPr>
      <w:r w:rsidRPr="005643D4">
        <w:rPr>
          <w:b/>
          <w:bCs/>
        </w:rPr>
        <w:t>投标</w:t>
      </w:r>
      <w:r w:rsidR="00F16791" w:rsidRPr="005643D4">
        <w:rPr>
          <w:b/>
          <w:bCs/>
        </w:rPr>
        <w:t>要求</w:t>
      </w:r>
    </w:p>
    <w:p w14:paraId="5DF90681" w14:textId="6B73909D" w:rsidR="000B05E0" w:rsidRPr="005643D4" w:rsidRDefault="005643D4" w:rsidP="005643D4">
      <w:pPr>
        <w:pStyle w:val="3"/>
      </w:pPr>
      <w:r w:rsidRPr="005643D4">
        <w:rPr>
          <w:rFonts w:hint="eastAsia"/>
        </w:rPr>
        <w:t>正确云+</w:t>
      </w:r>
      <w:proofErr w:type="gramStart"/>
      <w:r w:rsidRPr="005643D4">
        <w:rPr>
          <w:rFonts w:hint="eastAsia"/>
        </w:rPr>
        <w:t>橡皮网</w:t>
      </w:r>
      <w:proofErr w:type="gramEnd"/>
      <w:r w:rsidRPr="005643D4">
        <w:rPr>
          <w:rFonts w:hint="eastAsia"/>
        </w:rPr>
        <w:t>:公司成立15年以上， 拥有200人以上的教研团队和专家阵容，题库量高达1200万，所有资源必须独家资源，有独家名师视频，给我校开通最高端权限，所有核心资源全部开放，绝无二次收费，后续升级改版也不收取任何费用。日更新量4000-6000条，每位教师开通一个专属的VIP个人账号。所含功能:备课中心、精品专区、名校试题、</w:t>
      </w:r>
      <w:proofErr w:type="gramStart"/>
      <w:r w:rsidRPr="005643D4">
        <w:rPr>
          <w:rFonts w:hint="eastAsia"/>
        </w:rPr>
        <w:t>组课系统</w:t>
      </w:r>
      <w:proofErr w:type="gramEnd"/>
      <w:r w:rsidRPr="005643D4">
        <w:rPr>
          <w:rFonts w:hint="eastAsia"/>
        </w:rPr>
        <w:t>、每周好题、六大组</w:t>
      </w:r>
      <w:proofErr w:type="gramStart"/>
      <w:r w:rsidRPr="005643D4">
        <w:rPr>
          <w:rFonts w:hint="eastAsia"/>
        </w:rPr>
        <w:t>卷系统</w:t>
      </w:r>
      <w:proofErr w:type="gramEnd"/>
      <w:r w:rsidRPr="005643D4">
        <w:rPr>
          <w:rFonts w:hint="eastAsia"/>
        </w:rPr>
        <w:t>:双向细目表、章节出题、试卷出题、用户精选、知识点出题、只能出题，线下多套中考模拟卷赠送。</w:t>
      </w:r>
    </w:p>
    <w:tbl>
      <w:tblPr>
        <w:tblW w:w="82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1059"/>
        <w:gridCol w:w="5888"/>
        <w:gridCol w:w="668"/>
      </w:tblGrid>
      <w:tr w:rsidR="000B05E0" w14:paraId="73EE2897" w14:textId="77777777">
        <w:trPr>
          <w:cantSplit/>
          <w:trHeight w:val="567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357B5BE1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序号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5880987C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产品名称</w:t>
            </w:r>
          </w:p>
        </w:tc>
        <w:tc>
          <w:tcPr>
            <w:tcW w:w="5888" w:type="dxa"/>
            <w:tcBorders>
              <w:bottom w:val="single" w:sz="4" w:space="0" w:color="auto"/>
            </w:tcBorders>
            <w:vAlign w:val="center"/>
          </w:tcPr>
          <w:p w14:paraId="5866AD67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 xml:space="preserve">  功能</w:t>
            </w: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14:paraId="761738E2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年限</w:t>
            </w:r>
          </w:p>
        </w:tc>
      </w:tr>
      <w:tr w:rsidR="000B05E0" w14:paraId="1A01BF49" w14:textId="77777777">
        <w:trPr>
          <w:cantSplit/>
          <w:trHeight w:val="567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129817AD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6FD11432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备课中心</w:t>
            </w:r>
          </w:p>
        </w:tc>
        <w:tc>
          <w:tcPr>
            <w:tcW w:w="5888" w:type="dxa"/>
            <w:tcBorders>
              <w:bottom w:val="single" w:sz="4" w:space="0" w:color="auto"/>
            </w:tcBorders>
            <w:vAlign w:val="center"/>
          </w:tcPr>
          <w:p w14:paraId="4300C5E3" w14:textId="77777777" w:rsidR="000B05E0" w:rsidRDefault="0000000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精品资源，按照学段、学科和版本来划分，分布式处理系统，方便老师们查找，可以一键下载所需要课件、教案、学案、试题、试卷和素材。</w:t>
            </w: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14:paraId="0FB47BE5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</w:tr>
      <w:tr w:rsidR="000B05E0" w14:paraId="100560D1" w14:textId="77777777">
        <w:trPr>
          <w:cantSplit/>
          <w:trHeight w:val="567"/>
        </w:trPr>
        <w:tc>
          <w:tcPr>
            <w:tcW w:w="647" w:type="dxa"/>
            <w:tcBorders>
              <w:bottom w:val="single" w:sz="4" w:space="0" w:color="auto"/>
            </w:tcBorders>
            <w:vAlign w:val="center"/>
          </w:tcPr>
          <w:p w14:paraId="501404BF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</w:t>
            </w:r>
          </w:p>
        </w:tc>
        <w:tc>
          <w:tcPr>
            <w:tcW w:w="1059" w:type="dxa"/>
            <w:tcBorders>
              <w:bottom w:val="single" w:sz="4" w:space="0" w:color="auto"/>
            </w:tcBorders>
            <w:vAlign w:val="center"/>
          </w:tcPr>
          <w:p w14:paraId="2B06FA31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精品专题</w:t>
            </w:r>
          </w:p>
        </w:tc>
        <w:tc>
          <w:tcPr>
            <w:tcW w:w="5888" w:type="dxa"/>
            <w:tcBorders>
              <w:bottom w:val="single" w:sz="4" w:space="0" w:color="auto"/>
            </w:tcBorders>
            <w:vAlign w:val="center"/>
          </w:tcPr>
          <w:p w14:paraId="45B8E55E" w14:textId="77777777" w:rsidR="000B05E0" w:rsidRDefault="00000000">
            <w:pPr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专业教研团队，联合全国重点中学的骨干教师，进行独家原创，根据教学特点和教学进度，进行核心原创</w:t>
            </w:r>
          </w:p>
        </w:tc>
        <w:tc>
          <w:tcPr>
            <w:tcW w:w="668" w:type="dxa"/>
            <w:tcBorders>
              <w:bottom w:val="nil"/>
            </w:tcBorders>
            <w:vAlign w:val="center"/>
          </w:tcPr>
          <w:p w14:paraId="6144307F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</w:tr>
      <w:tr w:rsidR="000B05E0" w14:paraId="4B8030ED" w14:textId="77777777">
        <w:trPr>
          <w:cantSplit/>
          <w:trHeight w:val="338"/>
        </w:trPr>
        <w:tc>
          <w:tcPr>
            <w:tcW w:w="647" w:type="dxa"/>
            <w:vAlign w:val="center"/>
          </w:tcPr>
          <w:p w14:paraId="395FDBE3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  <w:tc>
          <w:tcPr>
            <w:tcW w:w="1059" w:type="dxa"/>
            <w:vAlign w:val="center"/>
          </w:tcPr>
          <w:p w14:paraId="2D836284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名校试题</w:t>
            </w:r>
          </w:p>
        </w:tc>
        <w:tc>
          <w:tcPr>
            <w:tcW w:w="5888" w:type="dxa"/>
            <w:vAlign w:val="center"/>
          </w:tcPr>
          <w:p w14:paraId="24672DA2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月考、期中考、期末考、各种模拟考等，</w:t>
            </w:r>
          </w:p>
        </w:tc>
        <w:tc>
          <w:tcPr>
            <w:tcW w:w="668" w:type="dxa"/>
            <w:vAlign w:val="center"/>
          </w:tcPr>
          <w:p w14:paraId="254E64DD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</w:tr>
      <w:tr w:rsidR="000B05E0" w14:paraId="2FC90F98" w14:textId="77777777">
        <w:trPr>
          <w:cantSplit/>
          <w:trHeight w:val="567"/>
        </w:trPr>
        <w:tc>
          <w:tcPr>
            <w:tcW w:w="647" w:type="dxa"/>
            <w:vAlign w:val="center"/>
          </w:tcPr>
          <w:p w14:paraId="0FE1C83F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</w:t>
            </w:r>
          </w:p>
        </w:tc>
        <w:tc>
          <w:tcPr>
            <w:tcW w:w="1059" w:type="dxa"/>
            <w:vAlign w:val="center"/>
          </w:tcPr>
          <w:p w14:paraId="63CBCBB0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组课系统</w:t>
            </w:r>
            <w:proofErr w:type="gramEnd"/>
          </w:p>
        </w:tc>
        <w:tc>
          <w:tcPr>
            <w:tcW w:w="5888" w:type="dxa"/>
            <w:vAlign w:val="center"/>
          </w:tcPr>
          <w:p w14:paraId="1C51FEA0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可以在线编辑教案、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学案进行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备课，可以实现学科单独分类，跨章节任意组合，同一模块多种备选，支持多人协作，形成学校独有的校本资源库。</w:t>
            </w:r>
          </w:p>
        </w:tc>
        <w:tc>
          <w:tcPr>
            <w:tcW w:w="668" w:type="dxa"/>
            <w:vAlign w:val="center"/>
          </w:tcPr>
          <w:p w14:paraId="10A1F1E1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</w:tr>
      <w:tr w:rsidR="000B05E0" w14:paraId="19B5AECF" w14:textId="77777777">
        <w:trPr>
          <w:cantSplit/>
          <w:trHeight w:val="567"/>
        </w:trPr>
        <w:tc>
          <w:tcPr>
            <w:tcW w:w="647" w:type="dxa"/>
            <w:vAlign w:val="center"/>
          </w:tcPr>
          <w:p w14:paraId="4F67FF4D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</w:t>
            </w:r>
          </w:p>
        </w:tc>
        <w:tc>
          <w:tcPr>
            <w:tcW w:w="1059" w:type="dxa"/>
            <w:vAlign w:val="center"/>
          </w:tcPr>
          <w:p w14:paraId="63BA18F1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bCs/>
                <w:kern w:val="0"/>
                <w:sz w:val="18"/>
                <w:szCs w:val="18"/>
              </w:rPr>
              <w:t>独家视频</w:t>
            </w:r>
          </w:p>
        </w:tc>
        <w:tc>
          <w:tcPr>
            <w:tcW w:w="5888" w:type="dxa"/>
            <w:vAlign w:val="center"/>
          </w:tcPr>
          <w:p w14:paraId="755BCBEF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专家讲座；名师、名校长经验分享；新课标、新课改、核心素养等独家视频经验分享、、骨干教师研修班。</w:t>
            </w:r>
          </w:p>
        </w:tc>
        <w:tc>
          <w:tcPr>
            <w:tcW w:w="668" w:type="dxa"/>
            <w:vAlign w:val="center"/>
          </w:tcPr>
          <w:p w14:paraId="5DAB8FBA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</w:tr>
      <w:tr w:rsidR="000B05E0" w14:paraId="7A500B37" w14:textId="77777777">
        <w:trPr>
          <w:cantSplit/>
          <w:trHeight w:val="567"/>
        </w:trPr>
        <w:tc>
          <w:tcPr>
            <w:tcW w:w="647" w:type="dxa"/>
            <w:vAlign w:val="center"/>
          </w:tcPr>
          <w:p w14:paraId="6A0005AD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6</w:t>
            </w:r>
          </w:p>
        </w:tc>
        <w:tc>
          <w:tcPr>
            <w:tcW w:w="1059" w:type="dxa"/>
            <w:vAlign w:val="center"/>
          </w:tcPr>
          <w:p w14:paraId="1DE6ACD2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每周好题</w:t>
            </w:r>
          </w:p>
        </w:tc>
        <w:tc>
          <w:tcPr>
            <w:tcW w:w="5888" w:type="dxa"/>
            <w:vAlign w:val="center"/>
          </w:tcPr>
          <w:p w14:paraId="3580A824" w14:textId="77777777" w:rsidR="000B05E0" w:rsidRDefault="00000000">
            <w:pPr>
              <w:tabs>
                <w:tab w:val="left" w:pos="377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每科都有专人负责挑题，然后组合到一起成为《每周好题》的一个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版块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，为用户提供更高质量的好题、新题、极具代表性题、一手原创题等。</w:t>
            </w:r>
          </w:p>
        </w:tc>
        <w:tc>
          <w:tcPr>
            <w:tcW w:w="668" w:type="dxa"/>
            <w:vAlign w:val="center"/>
          </w:tcPr>
          <w:p w14:paraId="23BF3B3B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</w:tr>
      <w:tr w:rsidR="000B05E0" w14:paraId="20276711" w14:textId="77777777">
        <w:trPr>
          <w:cantSplit/>
          <w:trHeight w:val="407"/>
        </w:trPr>
        <w:tc>
          <w:tcPr>
            <w:tcW w:w="647" w:type="dxa"/>
            <w:vAlign w:val="center"/>
          </w:tcPr>
          <w:p w14:paraId="6BCB3371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7</w:t>
            </w:r>
          </w:p>
        </w:tc>
        <w:tc>
          <w:tcPr>
            <w:tcW w:w="1059" w:type="dxa"/>
            <w:vAlign w:val="center"/>
          </w:tcPr>
          <w:p w14:paraId="6D8156A2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正确小卷</w:t>
            </w:r>
          </w:p>
        </w:tc>
        <w:tc>
          <w:tcPr>
            <w:tcW w:w="5888" w:type="dxa"/>
            <w:vAlign w:val="center"/>
          </w:tcPr>
          <w:p w14:paraId="15E563F0" w14:textId="77777777" w:rsidR="000B05E0" w:rsidRDefault="00000000">
            <w:pPr>
              <w:widowControl/>
              <w:jc w:val="left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是《中考总复习质检卷》，由教研团队打造的独家原创试卷。</w:t>
            </w:r>
          </w:p>
        </w:tc>
        <w:tc>
          <w:tcPr>
            <w:tcW w:w="668" w:type="dxa"/>
            <w:vAlign w:val="center"/>
          </w:tcPr>
          <w:p w14:paraId="1C37B4FF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</w:tr>
      <w:tr w:rsidR="000B05E0" w14:paraId="45737B31" w14:textId="77777777">
        <w:trPr>
          <w:cantSplit/>
          <w:trHeight w:val="407"/>
        </w:trPr>
        <w:tc>
          <w:tcPr>
            <w:tcW w:w="647" w:type="dxa"/>
            <w:vAlign w:val="center"/>
          </w:tcPr>
          <w:p w14:paraId="22A9B525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8</w:t>
            </w:r>
          </w:p>
        </w:tc>
        <w:tc>
          <w:tcPr>
            <w:tcW w:w="1059" w:type="dxa"/>
            <w:vAlign w:val="center"/>
          </w:tcPr>
          <w:p w14:paraId="6397083B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color w:val="000000" w:themeColor="text1"/>
                <w:sz w:val="18"/>
                <w:szCs w:val="18"/>
              </w:rPr>
              <w:t>线下增值服务</w:t>
            </w:r>
          </w:p>
        </w:tc>
        <w:tc>
          <w:tcPr>
            <w:tcW w:w="5888" w:type="dxa"/>
            <w:vAlign w:val="center"/>
          </w:tcPr>
          <w:p w14:paraId="3423BDB0" w14:textId="77777777" w:rsidR="000B05E0" w:rsidRDefault="00000000">
            <w:pPr>
              <w:tabs>
                <w:tab w:val="left" w:pos="377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初中线下特供资料</w:t>
            </w:r>
          </w:p>
          <w:p w14:paraId="5A30E53F" w14:textId="77777777" w:rsidR="000B05E0" w:rsidRDefault="00000000">
            <w:pPr>
              <w:tabs>
                <w:tab w:val="left" w:pos="377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1、正确教育开学考试检测卷（9月）</w:t>
            </w:r>
          </w:p>
          <w:p w14:paraId="20D799B3" w14:textId="77777777" w:rsidR="000B05E0" w:rsidRDefault="00000000">
            <w:pPr>
              <w:tabs>
                <w:tab w:val="left" w:pos="377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2、初中正确小卷（10月30日第一批；1月30日第二批）模板专攻卷</w:t>
            </w:r>
          </w:p>
          <w:p w14:paraId="0A302C84" w14:textId="77777777" w:rsidR="000B05E0" w:rsidRDefault="00000000">
            <w:pPr>
              <w:tabs>
                <w:tab w:val="left" w:pos="377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3、初中线下精品资料（2月-6月每周发送，根据初三进度提供相应练习）</w:t>
            </w:r>
          </w:p>
          <w:p w14:paraId="7528782D" w14:textId="77777777" w:rsidR="000B05E0" w:rsidRDefault="00000000">
            <w:pPr>
              <w:tabs>
                <w:tab w:val="left" w:pos="377"/>
              </w:tabs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4、中考一轮复习收官卷（4月中旬，中考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一模卷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）</w:t>
            </w:r>
          </w:p>
          <w:p w14:paraId="2C974757" w14:textId="77777777" w:rsidR="000B05E0" w:rsidRDefault="00000000">
            <w:pPr>
              <w:tabs>
                <w:tab w:val="left" w:pos="377"/>
              </w:tabs>
              <w:rPr>
                <w:rFonts w:ascii="Verdana" w:hAnsi="Verdan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5、中考核心冲刺卷（6月初，中考预测卷）</w:t>
            </w:r>
          </w:p>
          <w:p w14:paraId="4298AB26" w14:textId="77777777" w:rsidR="000B05E0" w:rsidRDefault="000B05E0">
            <w:pPr>
              <w:widowControl/>
              <w:jc w:val="left"/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</w:p>
        </w:tc>
        <w:tc>
          <w:tcPr>
            <w:tcW w:w="668" w:type="dxa"/>
            <w:vAlign w:val="center"/>
          </w:tcPr>
          <w:p w14:paraId="75EAA2C6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</w:tr>
      <w:tr w:rsidR="000B05E0" w14:paraId="256BC801" w14:textId="77777777">
        <w:trPr>
          <w:cantSplit/>
          <w:trHeight w:val="567"/>
        </w:trPr>
        <w:tc>
          <w:tcPr>
            <w:tcW w:w="647" w:type="dxa"/>
            <w:vAlign w:val="center"/>
          </w:tcPr>
          <w:p w14:paraId="7A49EAFA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9</w:t>
            </w:r>
          </w:p>
        </w:tc>
        <w:tc>
          <w:tcPr>
            <w:tcW w:w="1059" w:type="dxa"/>
            <w:vAlign w:val="center"/>
          </w:tcPr>
          <w:p w14:paraId="00C87368" w14:textId="77777777" w:rsidR="000B05E0" w:rsidRDefault="00000000">
            <w:pPr>
              <w:rPr>
                <w:rFonts w:ascii="微软雅黑" w:eastAsia="微软雅黑" w:hAnsi="微软雅黑" w:cs="微软雅黑"/>
                <w:color w:val="000000" w:themeColor="text1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六大组卷出题系统</w:t>
            </w:r>
          </w:p>
        </w:tc>
        <w:tc>
          <w:tcPr>
            <w:tcW w:w="5888" w:type="dxa"/>
            <w:vAlign w:val="center"/>
          </w:tcPr>
          <w:p w14:paraId="2500168E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1、章节出题：按章出题，试题难易程度可按容易、较易、中等、较难、困难五种试题难度选择；</w:t>
            </w:r>
          </w:p>
          <w:p w14:paraId="0F6DFACA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2、知识点出题：可按照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单知识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点选题和多知识点选题，也有五种试题难度选择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供老师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参考；</w:t>
            </w:r>
          </w:p>
          <w:p w14:paraId="093AD504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3、试卷出题：合作会员学校考完的试题，第一时间上传到网站，编辑部门经过三重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审核严选过滤重复题才上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传到网站，可根据类型选择试题，也可根据地区选择出题，每道题都有自己的题号；</w:t>
            </w:r>
          </w:p>
          <w:p w14:paraId="310AAA12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4、智能出题：是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章节组卷和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知识</w:t>
            </w:r>
            <w:proofErr w:type="gramStart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点组卷</w:t>
            </w:r>
            <w:proofErr w:type="gramEnd"/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的综合，版本可选择，按章节，知识点出题操作方便简单，几分钟就可以出一套成套试题，所有试题均为word 版本可编辑；</w:t>
            </w:r>
          </w:p>
          <w:p w14:paraId="012B4BCC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5、双向细目表出题：根据老师的意愿，选择考试范围，难易程度，多个知识点相互关联，本次考试的目的是什么，要考什么试题，有选择性、意向性的个性化出题；</w:t>
            </w:r>
          </w:p>
          <w:p w14:paraId="7507855E" w14:textId="77777777" w:rsidR="000B05E0" w:rsidRDefault="00000000">
            <w:pPr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6、用户精选：可以看到全国各地的学校使用过的试题。</w:t>
            </w:r>
          </w:p>
        </w:tc>
        <w:tc>
          <w:tcPr>
            <w:tcW w:w="668" w:type="dxa"/>
            <w:vAlign w:val="center"/>
          </w:tcPr>
          <w:p w14:paraId="3C946ECF" w14:textId="77777777" w:rsidR="000B05E0" w:rsidRDefault="00000000">
            <w:pPr>
              <w:jc w:val="center"/>
              <w:rPr>
                <w:rFonts w:ascii="微软雅黑" w:eastAsia="微软雅黑" w:hAnsi="微软雅黑" w:cs="微软雅黑"/>
                <w:sz w:val="18"/>
                <w:szCs w:val="18"/>
              </w:rPr>
            </w:pPr>
            <w:r>
              <w:rPr>
                <w:rFonts w:ascii="微软雅黑" w:eastAsia="微软雅黑" w:hAnsi="微软雅黑" w:cs="微软雅黑" w:hint="eastAsia"/>
                <w:sz w:val="18"/>
                <w:szCs w:val="18"/>
              </w:rPr>
              <w:t>3</w:t>
            </w:r>
          </w:p>
        </w:tc>
      </w:tr>
    </w:tbl>
    <w:p w14:paraId="32E488CF" w14:textId="77777777" w:rsidR="000B05E0" w:rsidRDefault="000B05E0">
      <w:pPr>
        <w:spacing w:line="240" w:lineRule="exact"/>
        <w:rPr>
          <w:rFonts w:ascii="微软雅黑" w:eastAsia="微软雅黑" w:hAnsi="微软雅黑" w:cs="微软雅黑"/>
          <w:b/>
          <w:sz w:val="18"/>
          <w:szCs w:val="18"/>
        </w:rPr>
      </w:pPr>
    </w:p>
    <w:p w14:paraId="04613AC1" w14:textId="77777777" w:rsidR="000B05E0" w:rsidRDefault="00000000">
      <w:pPr>
        <w:numPr>
          <w:ilvl w:val="0"/>
          <w:numId w:val="1"/>
        </w:numPr>
        <w:spacing w:line="24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>质量保证承诺：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  提供3年全校教师教学资源下载服务符合使用要求 。  </w:t>
      </w:r>
    </w:p>
    <w:p w14:paraId="2117B184" w14:textId="77777777" w:rsidR="000B05E0" w:rsidRDefault="000B05E0">
      <w:pPr>
        <w:spacing w:line="240" w:lineRule="exact"/>
        <w:rPr>
          <w:rFonts w:ascii="微软雅黑" w:eastAsia="微软雅黑" w:hAnsi="微软雅黑" w:cs="微软雅黑"/>
          <w:sz w:val="18"/>
          <w:szCs w:val="18"/>
        </w:rPr>
      </w:pPr>
    </w:p>
    <w:p w14:paraId="2501DFA9" w14:textId="77777777" w:rsidR="000B05E0" w:rsidRDefault="00000000">
      <w:pPr>
        <w:numPr>
          <w:ilvl w:val="0"/>
          <w:numId w:val="2"/>
        </w:numPr>
        <w:spacing w:line="240" w:lineRule="exact"/>
        <w:rPr>
          <w:rFonts w:ascii="微软雅黑" w:eastAsia="微软雅黑" w:hAnsi="微软雅黑" w:cs="微软雅黑"/>
          <w:sz w:val="18"/>
          <w:szCs w:val="18"/>
        </w:rPr>
      </w:pPr>
      <w:r>
        <w:rPr>
          <w:rFonts w:ascii="微软雅黑" w:eastAsia="微软雅黑" w:hAnsi="微软雅黑" w:cs="微软雅黑" w:hint="eastAsia"/>
          <w:b/>
          <w:sz w:val="18"/>
          <w:szCs w:val="18"/>
        </w:rPr>
        <w:t xml:space="preserve">售后服务承诺：  </w:t>
      </w:r>
      <w:r>
        <w:rPr>
          <w:rFonts w:ascii="微软雅黑" w:eastAsia="微软雅黑" w:hAnsi="微软雅黑" w:cs="微软雅黑" w:hint="eastAsia"/>
          <w:sz w:val="18"/>
          <w:szCs w:val="18"/>
        </w:rPr>
        <w:t xml:space="preserve">如有下载受阻问题需在三天内处理完毕，期间如有不能下载情况，要随时提供后期维护。 </w:t>
      </w:r>
    </w:p>
    <w:sectPr w:rsidR="000B05E0" w:rsidSect="00473CA2">
      <w:footerReference w:type="even" r:id="rId7"/>
      <w:footerReference w:type="default" r:id="rId8"/>
      <w:pgSz w:w="11906" w:h="16838"/>
      <w:pgMar w:top="1134" w:right="1066" w:bottom="919" w:left="1179" w:header="851" w:footer="456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6F19A" w14:textId="77777777" w:rsidR="00473CA2" w:rsidRDefault="00473CA2">
      <w:r>
        <w:separator/>
      </w:r>
    </w:p>
  </w:endnote>
  <w:endnote w:type="continuationSeparator" w:id="0">
    <w:p w14:paraId="79C08F40" w14:textId="77777777" w:rsidR="00473CA2" w:rsidRDefault="00473C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079BA" w14:textId="77777777" w:rsidR="000B05E0" w:rsidRDefault="00000000">
    <w:pPr>
      <w:pStyle w:val="a3"/>
      <w:framePr w:wrap="around" w:vAnchor="text" w:hAnchor="margin" w:xAlign="right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14:paraId="73BA8AF7" w14:textId="77777777" w:rsidR="000B05E0" w:rsidRDefault="000B05E0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685C1B" w14:textId="77777777" w:rsidR="000B05E0" w:rsidRDefault="000B05E0">
    <w:pPr>
      <w:pStyle w:val="a3"/>
      <w:framePr w:wrap="around" w:vAnchor="text" w:hAnchor="margin" w:xAlign="right" w:y="1"/>
      <w:rPr>
        <w:rStyle w:val="a4"/>
      </w:rPr>
    </w:pPr>
  </w:p>
  <w:p w14:paraId="05A25B9E" w14:textId="77777777" w:rsidR="000B05E0" w:rsidRDefault="000B05E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3222C" w14:textId="77777777" w:rsidR="00473CA2" w:rsidRDefault="00473CA2">
      <w:r>
        <w:separator/>
      </w:r>
    </w:p>
  </w:footnote>
  <w:footnote w:type="continuationSeparator" w:id="0">
    <w:p w14:paraId="63409914" w14:textId="77777777" w:rsidR="00473CA2" w:rsidRDefault="00473C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7076803"/>
    <w:multiLevelType w:val="singleLevel"/>
    <w:tmpl w:val="B707680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D68D6BE0"/>
    <w:multiLevelType w:val="singleLevel"/>
    <w:tmpl w:val="D68D6BE0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 w15:restartNumberingAfterBreak="0">
    <w:nsid w:val="1C120870"/>
    <w:multiLevelType w:val="hybridMultilevel"/>
    <w:tmpl w:val="23F82C82"/>
    <w:lvl w:ilvl="0" w:tplc="279E3BA2">
      <w:start w:val="1"/>
      <w:numFmt w:val="japaneseCounting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850993732">
    <w:abstractNumId w:val="1"/>
  </w:num>
  <w:num w:numId="2" w16cid:durableId="682902883">
    <w:abstractNumId w:val="0"/>
  </w:num>
  <w:num w:numId="3" w16cid:durableId="7120050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DE1MTg4NTY0M2VhMWJjOGQ2NDM5MTBkOGYxZDdkMDAifQ=="/>
  </w:docVars>
  <w:rsids>
    <w:rsidRoot w:val="76A27F70"/>
    <w:rsid w:val="000B05E0"/>
    <w:rsid w:val="002074F1"/>
    <w:rsid w:val="0027765A"/>
    <w:rsid w:val="00473CA2"/>
    <w:rsid w:val="005643D4"/>
    <w:rsid w:val="0075421C"/>
    <w:rsid w:val="007B796A"/>
    <w:rsid w:val="008F2AC8"/>
    <w:rsid w:val="00A04500"/>
    <w:rsid w:val="00BD3EE1"/>
    <w:rsid w:val="00DA559C"/>
    <w:rsid w:val="00F16791"/>
    <w:rsid w:val="023F5F04"/>
    <w:rsid w:val="02B53D94"/>
    <w:rsid w:val="042A47D4"/>
    <w:rsid w:val="04334A9B"/>
    <w:rsid w:val="0588758E"/>
    <w:rsid w:val="06A13CB2"/>
    <w:rsid w:val="06A4221E"/>
    <w:rsid w:val="083D30BF"/>
    <w:rsid w:val="08C33600"/>
    <w:rsid w:val="09086055"/>
    <w:rsid w:val="0965065F"/>
    <w:rsid w:val="0A6E768B"/>
    <w:rsid w:val="0B2520E3"/>
    <w:rsid w:val="0BB45772"/>
    <w:rsid w:val="0C4A3015"/>
    <w:rsid w:val="0F3930D5"/>
    <w:rsid w:val="1002112B"/>
    <w:rsid w:val="11822FCE"/>
    <w:rsid w:val="139015B2"/>
    <w:rsid w:val="14B866EC"/>
    <w:rsid w:val="153A767B"/>
    <w:rsid w:val="16477D8B"/>
    <w:rsid w:val="16934D6E"/>
    <w:rsid w:val="17751D16"/>
    <w:rsid w:val="184E75B7"/>
    <w:rsid w:val="1BE05ECF"/>
    <w:rsid w:val="1C353CC6"/>
    <w:rsid w:val="1CEC2B3E"/>
    <w:rsid w:val="1CF55A6E"/>
    <w:rsid w:val="1D404D88"/>
    <w:rsid w:val="1E871148"/>
    <w:rsid w:val="207D01E1"/>
    <w:rsid w:val="2158675F"/>
    <w:rsid w:val="2290304A"/>
    <w:rsid w:val="291351A6"/>
    <w:rsid w:val="2AEA4A9A"/>
    <w:rsid w:val="2BE500EC"/>
    <w:rsid w:val="2C820004"/>
    <w:rsid w:val="2DF501FF"/>
    <w:rsid w:val="3151455F"/>
    <w:rsid w:val="321E20C0"/>
    <w:rsid w:val="32861DCE"/>
    <w:rsid w:val="34941DA1"/>
    <w:rsid w:val="35E15560"/>
    <w:rsid w:val="3B321E1A"/>
    <w:rsid w:val="3CF00F09"/>
    <w:rsid w:val="3D355A98"/>
    <w:rsid w:val="3DC35A6D"/>
    <w:rsid w:val="43E3515C"/>
    <w:rsid w:val="46DE731E"/>
    <w:rsid w:val="47221D89"/>
    <w:rsid w:val="47C77BA5"/>
    <w:rsid w:val="48A71351"/>
    <w:rsid w:val="4CE7567C"/>
    <w:rsid w:val="4EF87BB0"/>
    <w:rsid w:val="4EF95FB7"/>
    <w:rsid w:val="4F2A4551"/>
    <w:rsid w:val="4F32181E"/>
    <w:rsid w:val="4FF07AD0"/>
    <w:rsid w:val="51CC3FF2"/>
    <w:rsid w:val="529F6792"/>
    <w:rsid w:val="549102F5"/>
    <w:rsid w:val="5CCC0942"/>
    <w:rsid w:val="5DD65B99"/>
    <w:rsid w:val="5E797912"/>
    <w:rsid w:val="5EDF7D7F"/>
    <w:rsid w:val="5FAC09EF"/>
    <w:rsid w:val="62A31942"/>
    <w:rsid w:val="63AE629F"/>
    <w:rsid w:val="69F33215"/>
    <w:rsid w:val="6BAB3BC5"/>
    <w:rsid w:val="6E1D5485"/>
    <w:rsid w:val="732352A0"/>
    <w:rsid w:val="76A27F70"/>
    <w:rsid w:val="77B96F32"/>
    <w:rsid w:val="7B7D1910"/>
    <w:rsid w:val="7C5B57F0"/>
    <w:rsid w:val="7D572097"/>
    <w:rsid w:val="7E616904"/>
    <w:rsid w:val="7E80730A"/>
    <w:rsid w:val="7F724D8E"/>
    <w:rsid w:val="7F7F7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202A54D"/>
  <w15:docId w15:val="{41457199-C128-401E-808E-018F2069C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Theme="minorHAnsi" w:hAnsiTheme="minorHAnsi" w:cstheme="minorBidi"/>
      <w:kern w:val="2"/>
      <w:sz w:val="21"/>
      <w:szCs w:val="24"/>
    </w:rPr>
  </w:style>
  <w:style w:type="paragraph" w:styleId="3">
    <w:name w:val="heading 3"/>
    <w:basedOn w:val="a"/>
    <w:next w:val="a"/>
    <w:autoRedefine/>
    <w:unhideWhenUsed/>
    <w:qFormat/>
    <w:rsid w:val="005643D4"/>
    <w:pPr>
      <w:widowControl/>
      <w:shd w:val="clear" w:color="auto" w:fill="FFFFFF"/>
      <w:spacing w:after="100" w:afterAutospacing="1" w:line="360" w:lineRule="exact"/>
      <w:jc w:val="left"/>
      <w:outlineLvl w:val="2"/>
    </w:pPr>
    <w:rPr>
      <w:rFonts w:ascii="微软雅黑" w:eastAsia="微软雅黑" w:hAnsi="微软雅黑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autoRedefine/>
    <w:qFormat/>
  </w:style>
  <w:style w:type="paragraph" w:customStyle="1" w:styleId="1">
    <w:name w:val="列出段落1"/>
    <w:basedOn w:val="a"/>
    <w:autoRedefine/>
    <w:qFormat/>
    <w:pPr>
      <w:ind w:firstLineChars="200" w:firstLine="420"/>
    </w:pPr>
    <w:rPr>
      <w:rFonts w:ascii="Calibri" w:hAnsi="Calibri"/>
      <w:szCs w:val="22"/>
    </w:rPr>
  </w:style>
  <w:style w:type="paragraph" w:styleId="a5">
    <w:name w:val="header"/>
    <w:basedOn w:val="a"/>
    <w:link w:val="a6"/>
    <w:rsid w:val="005643D4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5643D4"/>
    <w:rPr>
      <w:rFonts w:asciiTheme="minorHAnsi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187</Words>
  <Characters>1070</Characters>
  <Application>Microsoft Office Word</Application>
  <DocSecurity>0</DocSecurity>
  <Lines>8</Lines>
  <Paragraphs>2</Paragraphs>
  <ScaleCrop>false</ScaleCrop>
  <Company>HP</Company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Liujing</dc:creator>
  <cp:lastModifiedBy>Administrator</cp:lastModifiedBy>
  <cp:revision>5</cp:revision>
  <dcterms:created xsi:type="dcterms:W3CDTF">2017-02-23T07:30:00Z</dcterms:created>
  <dcterms:modified xsi:type="dcterms:W3CDTF">2024-04-24T04:33:00Z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2052-12.1.0.16704</vt:lpwstr>
  </property>
  <property fmtid="{D5CDD505-2E9C-101B-9397-08002B2CF9AE}" pid="3" name="ICV">
    <vt:lpwstr>94302D3F6DAF4027843703619F7AE337_13</vt:lpwstr>
  </property>
</Properties>
</file>