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必须上传产品照片，产品名称，型号以及说明书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.各公司报价之前必须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仔细阅读该产品参数要求和采购表上规格型号及产品图片</w:t>
      </w:r>
      <w:r>
        <w:rPr>
          <w:rFonts w:hint="eastAsia" w:ascii="仿宋" w:hAnsi="仿宋" w:eastAsia="仿宋" w:cs="仿宋"/>
          <w:sz w:val="32"/>
          <w:szCs w:val="32"/>
        </w:rPr>
        <w:t>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盲目</w:t>
      </w:r>
      <w:r>
        <w:rPr>
          <w:rFonts w:hint="eastAsia" w:ascii="仿宋" w:hAnsi="仿宋" w:eastAsia="仿宋" w:cs="仿宋"/>
          <w:sz w:val="32"/>
          <w:szCs w:val="32"/>
        </w:rPr>
        <w:t>报价，中标后无法满足我单位要求，无法按时交货，视为扰乱我单位工作秩序和政采云公平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并进行投诉该公司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按照我方提出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参数数要求</w:t>
      </w:r>
      <w:r>
        <w:rPr>
          <w:rFonts w:hint="eastAsia" w:ascii="仿宋" w:hAnsi="仿宋" w:eastAsia="仿宋" w:cs="仿宋"/>
          <w:sz w:val="32"/>
          <w:szCs w:val="32"/>
        </w:rPr>
        <w:t>供货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中标后该供应商必须我方规定时间内供货，我方收货后进行随机抽样，如果发现产品不合格或者质量达不到我方要求，中标方必须无条件接受退货，并承担一切法律责任及费用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4.中标单位须上传售后承诺书。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5.报价单位需上传营业执照。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响应附件要求:必须上传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报价清单、</w:t>
      </w:r>
      <w:r>
        <w:rPr>
          <w:rFonts w:hint="eastAsia" w:ascii="仿宋" w:hAnsi="仿宋" w:eastAsia="仿宋" w:cs="仿宋"/>
          <w:sz w:val="32"/>
          <w:szCs w:val="32"/>
        </w:rPr>
        <w:t>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合格证、检验报告、产品</w:t>
      </w:r>
      <w:r>
        <w:rPr>
          <w:rFonts w:hint="eastAsia" w:ascii="仿宋" w:hAnsi="仿宋" w:eastAsia="仿宋" w:cs="仿宋"/>
          <w:sz w:val="32"/>
          <w:szCs w:val="32"/>
        </w:rPr>
        <w:t>照片、产品名称，型号以及说明书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7.该产品必须符合国家执行标准。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8.报价含税费、运费、装卸费。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9.中标单位确定中标后，24小时之内拿货物和货物合格证、检验报告等相关资料到本单位进行检验。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10.检验成功后，中标单位写供货保证书，并保证2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日之内送货上门，损坏一律供应商自行承担。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NlZWE5YjQxZDlkMzc2NzQ2NDZjMzVlOWNhMWMifQ=="/>
    <w:docVar w:name="KSO_WPS_MARK_KEY" w:val="6575714a-7985-4e6e-bf67-0f2c9ba2ee51"/>
  </w:docVars>
  <w:rsids>
    <w:rsidRoot w:val="34136A77"/>
    <w:rsid w:val="0AC94A31"/>
    <w:rsid w:val="0F1C48B6"/>
    <w:rsid w:val="0FFE1DA9"/>
    <w:rsid w:val="11D64215"/>
    <w:rsid w:val="129A217F"/>
    <w:rsid w:val="174E2C1C"/>
    <w:rsid w:val="191376F3"/>
    <w:rsid w:val="22483634"/>
    <w:rsid w:val="31BB7B24"/>
    <w:rsid w:val="34136A77"/>
    <w:rsid w:val="3588549A"/>
    <w:rsid w:val="39AF669B"/>
    <w:rsid w:val="3C072917"/>
    <w:rsid w:val="48E26DB2"/>
    <w:rsid w:val="49F32D2B"/>
    <w:rsid w:val="5829481F"/>
    <w:rsid w:val="5A76346C"/>
    <w:rsid w:val="5A8B2FF6"/>
    <w:rsid w:val="6401728A"/>
    <w:rsid w:val="65746A3C"/>
    <w:rsid w:val="683048BE"/>
    <w:rsid w:val="6864665B"/>
    <w:rsid w:val="76E528A9"/>
    <w:rsid w:val="7F3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416</Characters>
  <Lines>0</Lines>
  <Paragraphs>0</Paragraphs>
  <TotalTime>155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我自己</dc:creator>
  <cp:lastModifiedBy>Administrator</cp:lastModifiedBy>
  <dcterms:modified xsi:type="dcterms:W3CDTF">2024-05-31T03:12:37Z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DCEE84645E484A3FA03EA5D4F711D6BD_13</vt:lpwstr>
  </property>
</Properties>
</file>