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A4F4C7">
      <w:pPr>
        <w:jc w:val="center"/>
        <w:rPr>
          <w:b/>
          <w:bCs/>
          <w:sz w:val="28"/>
          <w:szCs w:val="36"/>
        </w:rPr>
      </w:pPr>
      <w:r>
        <w:rPr>
          <w:rFonts w:hint="eastAsia" w:ascii="仿宋" w:hAnsi="仿宋" w:eastAsia="仿宋" w:cs="仿宋"/>
          <w:b/>
          <w:bCs/>
          <w:color w:val="000000"/>
        </w:rPr>
        <w:tab/>
      </w:r>
      <w:r>
        <w:rPr>
          <w:rFonts w:hint="eastAsia"/>
          <w:b/>
          <w:bCs/>
          <w:sz w:val="28"/>
          <w:szCs w:val="36"/>
        </w:rPr>
        <w:t>项目商务要求：</w:t>
      </w:r>
    </w:p>
    <w:p w14:paraId="6E339822">
      <w:pPr>
        <w:jc w:val="lef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贵公司针对本项目的履约能力，所有要求需完全满足：</w:t>
      </w:r>
    </w:p>
    <w:p w14:paraId="5315BE5D">
      <w:pPr>
        <w:numPr>
          <w:ilvl w:val="0"/>
          <w:numId w:val="2"/>
        </w:numPr>
        <w:rPr>
          <w:rFonts w:hint="eastAsia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</w:rPr>
        <w:t>提供对此项目</w:t>
      </w:r>
      <w:r>
        <w:rPr>
          <w:rFonts w:hint="eastAsia"/>
          <w:b/>
          <w:bCs/>
          <w:sz w:val="28"/>
          <w:szCs w:val="28"/>
          <w:lang w:val="en-US" w:eastAsia="zh-CN"/>
        </w:rPr>
        <w:t>的核心产品（4K音视频采集终端，移动视频采集终端）的检测报告</w:t>
      </w:r>
      <w:r>
        <w:rPr>
          <w:rFonts w:hint="eastAsia"/>
          <w:b/>
          <w:bCs/>
          <w:sz w:val="28"/>
          <w:szCs w:val="28"/>
        </w:rPr>
        <w:t>，不提供做废标处理,为了保障售后服务质量</w:t>
      </w:r>
      <w:r>
        <w:rPr>
          <w:rFonts w:hint="eastAsia"/>
          <w:b/>
          <w:bCs/>
          <w:sz w:val="28"/>
          <w:szCs w:val="28"/>
          <w:lang w:eastAsia="zh-CN"/>
        </w:rPr>
        <w:t>，</w:t>
      </w:r>
      <w:r>
        <w:rPr>
          <w:rFonts w:hint="eastAsia"/>
          <w:b/>
          <w:bCs/>
          <w:sz w:val="28"/>
          <w:szCs w:val="28"/>
          <w:lang w:val="en-US" w:eastAsia="zh-CN"/>
        </w:rPr>
        <w:t>为了保证产品的稳定性，一体机需要和录播设备为统一品牌。</w:t>
      </w:r>
    </w:p>
    <w:p w14:paraId="3C1C1D4E">
      <w:pPr>
        <w:numPr>
          <w:ilvl w:val="0"/>
          <w:numId w:val="2"/>
        </w:num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投标人响应的产品参数应等于或优于招标文件内要求，偏离表需按照规定格式逐条分行对应（偏离表见附件），并加盖投标供应商公章，我校审核以参数为准，一 一比对，不允许负偏离，出现负偏离或未按要求提供偏离表，视为不符合要求。</w:t>
      </w:r>
    </w:p>
    <w:p w14:paraId="3DD029CC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3</w:t>
      </w:r>
      <w:r>
        <w:rPr>
          <w:rFonts w:hint="eastAsia"/>
          <w:b/>
          <w:bCs/>
          <w:sz w:val="28"/>
          <w:szCs w:val="28"/>
        </w:rPr>
        <w:t>、报价公司必须严格按照要求上传所需资料，未上传、材料不全或功能要求不达标，做无效报价处理。</w:t>
      </w:r>
    </w:p>
    <w:p w14:paraId="0DFE7054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4</w:t>
      </w:r>
      <w:r>
        <w:rPr>
          <w:rFonts w:hint="eastAsia"/>
          <w:b/>
          <w:bCs/>
          <w:sz w:val="28"/>
          <w:szCs w:val="28"/>
        </w:rPr>
        <w:t>、如中标供应商不能满足上面要求，影响我校业务工作，我校将终止项目合同并拒付货款。并保留上报平台做恶意投标处理建议。</w:t>
      </w:r>
    </w:p>
    <w:p w14:paraId="1222CA7F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5</w:t>
      </w:r>
      <w:r>
        <w:rPr>
          <w:rFonts w:hint="eastAsia"/>
          <w:b/>
          <w:bCs/>
          <w:sz w:val="28"/>
          <w:szCs w:val="28"/>
        </w:rPr>
        <w:t>、询价结束后按照校方规定时间</w:t>
      </w:r>
      <w:r>
        <w:rPr>
          <w:rFonts w:hint="eastAsia"/>
          <w:b/>
          <w:bCs/>
          <w:sz w:val="28"/>
          <w:szCs w:val="28"/>
          <w:lang w:eastAsia="zh-CN"/>
        </w:rPr>
        <w:t>（</w:t>
      </w:r>
      <w:r>
        <w:rPr>
          <w:rFonts w:hint="eastAsia"/>
          <w:b/>
          <w:bCs/>
          <w:sz w:val="28"/>
          <w:szCs w:val="28"/>
          <w:lang w:val="en-US" w:eastAsia="zh-CN"/>
        </w:rPr>
        <w:t>12</w:t>
      </w:r>
      <w:bookmarkStart w:id="0" w:name="_GoBack"/>
      <w:bookmarkEnd w:id="0"/>
      <w:r>
        <w:rPr>
          <w:rFonts w:hint="eastAsia"/>
          <w:b/>
          <w:bCs/>
          <w:sz w:val="28"/>
          <w:szCs w:val="28"/>
          <w:lang w:val="en-US" w:eastAsia="zh-CN"/>
        </w:rPr>
        <w:t>小时内</w:t>
      </w:r>
      <w:r>
        <w:rPr>
          <w:rFonts w:hint="eastAsia"/>
          <w:b/>
          <w:bCs/>
          <w:sz w:val="28"/>
          <w:szCs w:val="28"/>
          <w:lang w:eastAsia="zh-CN"/>
        </w:rPr>
        <w:t>）</w:t>
      </w:r>
      <w:r>
        <w:rPr>
          <w:rFonts w:hint="eastAsia"/>
          <w:b/>
          <w:bCs/>
          <w:sz w:val="28"/>
          <w:szCs w:val="28"/>
        </w:rPr>
        <w:t>提供样机</w:t>
      </w:r>
      <w:r>
        <w:rPr>
          <w:rFonts w:hint="eastAsia"/>
          <w:b/>
          <w:bCs/>
          <w:sz w:val="28"/>
          <w:szCs w:val="28"/>
          <w:lang w:val="en-US" w:eastAsia="zh-CN"/>
        </w:rPr>
        <w:t>进行功能</w:t>
      </w:r>
      <w:r>
        <w:rPr>
          <w:rFonts w:hint="eastAsia"/>
          <w:b/>
          <w:bCs/>
          <w:sz w:val="28"/>
          <w:szCs w:val="28"/>
        </w:rPr>
        <w:t>逐项演示，提供全天候故障处理响应，如无法满足按无效报价处理。</w:t>
      </w:r>
    </w:p>
    <w:p w14:paraId="0A21F50B">
      <w:pPr>
        <w:rPr>
          <w:rFonts w:ascii="仿宋" w:hAnsi="仿宋" w:eastAsia="仿宋" w:cs="仿宋"/>
          <w:b/>
          <w:bCs/>
          <w:color w:val="000000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6</w:t>
      </w:r>
      <w:r>
        <w:rPr>
          <w:rFonts w:hint="eastAsia"/>
          <w:b/>
          <w:bCs/>
          <w:sz w:val="28"/>
          <w:szCs w:val="28"/>
        </w:rPr>
        <w:t>、</w:t>
      </w:r>
      <w:r>
        <w:rPr>
          <w:rFonts w:hint="eastAsia"/>
          <w:b/>
          <w:bCs/>
          <w:sz w:val="28"/>
          <w:szCs w:val="28"/>
          <w:lang w:val="en-US" w:eastAsia="zh-CN"/>
        </w:rPr>
        <w:t>此项目需要做现场勘察设计，在原有装修的基础上需要安装单透玻璃隔断。布线安装不能破环原有装修。需要上传勘察证明文件。</w:t>
      </w:r>
    </w:p>
    <w:p w14:paraId="4C99CD9D">
      <w:pPr>
        <w:rPr>
          <w:rFonts w:hint="default"/>
          <w:b/>
          <w:bCs/>
          <w:sz w:val="28"/>
          <w:szCs w:val="28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b/>
          <w:bCs/>
          <w:sz w:val="28"/>
          <w:szCs w:val="28"/>
          <w:lang w:val="en-US" w:eastAsia="zh-CN"/>
        </w:rPr>
        <w:t>7、为确保售后服务质量，本项目要求报价单位提供制造商售后服务承诺书；</w:t>
      </w:r>
    </w:p>
    <w:p w14:paraId="76DC75C0">
      <w:pPr>
        <w:pStyle w:val="3"/>
        <w:numPr>
          <w:ilvl w:val="1"/>
          <w:numId w:val="0"/>
        </w:numPr>
        <w:jc w:val="center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参数偏离表</w:t>
      </w:r>
    </w:p>
    <w:p w14:paraId="45914B13"/>
    <w:tbl>
      <w:tblPr>
        <w:tblStyle w:val="8"/>
        <w:tblW w:w="943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5"/>
        <w:gridCol w:w="645"/>
        <w:gridCol w:w="2948"/>
        <w:gridCol w:w="2483"/>
        <w:gridCol w:w="1484"/>
        <w:gridCol w:w="1332"/>
      </w:tblGrid>
      <w:tr w14:paraId="77A71B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  <w:jc w:val="center"/>
        </w:trPr>
        <w:tc>
          <w:tcPr>
            <w:tcW w:w="545" w:type="dxa"/>
            <w:vAlign w:val="center"/>
          </w:tcPr>
          <w:p w14:paraId="6B4D905D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序号</w:t>
            </w:r>
          </w:p>
        </w:tc>
        <w:tc>
          <w:tcPr>
            <w:tcW w:w="645" w:type="dxa"/>
            <w:vAlign w:val="center"/>
          </w:tcPr>
          <w:p w14:paraId="36BD0B90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货物名称</w:t>
            </w:r>
          </w:p>
        </w:tc>
        <w:tc>
          <w:tcPr>
            <w:tcW w:w="2948" w:type="dxa"/>
            <w:vAlign w:val="center"/>
          </w:tcPr>
          <w:p w14:paraId="30B7BB28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招标文件要求规格</w:t>
            </w:r>
          </w:p>
        </w:tc>
        <w:tc>
          <w:tcPr>
            <w:tcW w:w="2483" w:type="dxa"/>
            <w:vAlign w:val="center"/>
          </w:tcPr>
          <w:p w14:paraId="106F7B14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投标规格</w:t>
            </w:r>
          </w:p>
        </w:tc>
        <w:tc>
          <w:tcPr>
            <w:tcW w:w="1484" w:type="dxa"/>
            <w:vAlign w:val="center"/>
          </w:tcPr>
          <w:p w14:paraId="0D867F3D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偏离</w:t>
            </w:r>
            <w:r>
              <w:rPr>
                <w:rFonts w:hint="eastAsia" w:eastAsia="仿宋"/>
                <w:bCs/>
              </w:rPr>
              <w:t>情况</w:t>
            </w:r>
          </w:p>
        </w:tc>
        <w:tc>
          <w:tcPr>
            <w:tcW w:w="1332" w:type="dxa"/>
            <w:vAlign w:val="center"/>
          </w:tcPr>
          <w:p w14:paraId="4FCEF429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说明</w:t>
            </w:r>
          </w:p>
        </w:tc>
      </w:tr>
      <w:tr w14:paraId="20EEB0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545" w:type="dxa"/>
            <w:vMerge w:val="restart"/>
            <w:vAlign w:val="center"/>
          </w:tcPr>
          <w:p w14:paraId="6B6B6900">
            <w:pPr>
              <w:jc w:val="center"/>
              <w:rPr>
                <w:rFonts w:eastAsia="仿宋"/>
                <w:bCs/>
              </w:rPr>
            </w:pPr>
            <w:r>
              <w:rPr>
                <w:rFonts w:hint="eastAsia" w:eastAsia="仿宋"/>
                <w:bCs/>
              </w:rPr>
              <w:t>1</w:t>
            </w:r>
          </w:p>
        </w:tc>
        <w:tc>
          <w:tcPr>
            <w:tcW w:w="645" w:type="dxa"/>
            <w:vMerge w:val="restart"/>
            <w:vAlign w:val="center"/>
          </w:tcPr>
          <w:p w14:paraId="44DD1282">
            <w:pPr>
              <w:tabs>
                <w:tab w:val="left" w:pos="207"/>
              </w:tabs>
              <w:jc w:val="left"/>
              <w:rPr>
                <w:rFonts w:hint="default" w:eastAsia="仿宋"/>
                <w:bCs/>
                <w:lang w:val="en-US" w:eastAsia="zh-CN"/>
              </w:rPr>
            </w:pPr>
            <w:r>
              <w:rPr>
                <w:rFonts w:hint="eastAsia" w:eastAsia="仿宋"/>
                <w:bCs/>
                <w:lang w:val="en-US" w:eastAsia="zh-CN"/>
              </w:rPr>
              <w:t>录播设备</w:t>
            </w:r>
          </w:p>
        </w:tc>
        <w:tc>
          <w:tcPr>
            <w:tcW w:w="2948" w:type="dxa"/>
            <w:vAlign w:val="center"/>
          </w:tcPr>
          <w:p w14:paraId="2827B736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5470CB2C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0B4CA411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2089D4AE">
            <w:pPr>
              <w:jc w:val="center"/>
              <w:rPr>
                <w:rFonts w:eastAsia="仿宋"/>
                <w:bCs/>
              </w:rPr>
            </w:pPr>
          </w:p>
        </w:tc>
      </w:tr>
      <w:tr w14:paraId="62AF70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59DBE38B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4F76C996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141F728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19D72FE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3316F998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7AB069D5">
            <w:pPr>
              <w:jc w:val="center"/>
              <w:rPr>
                <w:rFonts w:eastAsia="仿宋"/>
                <w:bCs/>
              </w:rPr>
            </w:pPr>
          </w:p>
        </w:tc>
      </w:tr>
      <w:tr w14:paraId="013556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400A8227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161A6F7E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3DBE8A5D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409A0755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35464D57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4548D782">
            <w:pPr>
              <w:jc w:val="center"/>
              <w:rPr>
                <w:rFonts w:eastAsia="仿宋"/>
                <w:bCs/>
              </w:rPr>
            </w:pPr>
          </w:p>
        </w:tc>
      </w:tr>
      <w:tr w14:paraId="535D43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384C07EB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639F1A42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331760ED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035D1973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6CE1722D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538A5AB5">
            <w:pPr>
              <w:jc w:val="center"/>
              <w:rPr>
                <w:rFonts w:eastAsia="仿宋"/>
                <w:bCs/>
              </w:rPr>
            </w:pPr>
          </w:p>
        </w:tc>
      </w:tr>
      <w:tr w14:paraId="139B7C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78324497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31C943FD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4F1AECF6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286B5FCB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2DE99002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3121AE47">
            <w:pPr>
              <w:jc w:val="center"/>
              <w:rPr>
                <w:rFonts w:eastAsia="仿宋"/>
                <w:bCs/>
              </w:rPr>
            </w:pPr>
          </w:p>
        </w:tc>
      </w:tr>
      <w:tr w14:paraId="7EF6E3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155384C3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4450760D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2CE63025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298EDC46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45C23EF4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098B65F6">
            <w:pPr>
              <w:jc w:val="center"/>
              <w:rPr>
                <w:rFonts w:eastAsia="仿宋"/>
                <w:bCs/>
              </w:rPr>
            </w:pPr>
          </w:p>
        </w:tc>
      </w:tr>
      <w:tr w14:paraId="436808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390EF900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1FC893D0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046F4E8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76241511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2FE6C064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70220EE1">
            <w:pPr>
              <w:jc w:val="center"/>
              <w:rPr>
                <w:rFonts w:eastAsia="仿宋"/>
                <w:bCs/>
              </w:rPr>
            </w:pPr>
          </w:p>
        </w:tc>
      </w:tr>
      <w:tr w14:paraId="1DE91A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1DFCB4F0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2EB972B2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04E86AA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0BF7887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5A093642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0A4F7F46">
            <w:pPr>
              <w:jc w:val="center"/>
              <w:rPr>
                <w:rFonts w:eastAsia="仿宋"/>
                <w:bCs/>
              </w:rPr>
            </w:pPr>
          </w:p>
        </w:tc>
      </w:tr>
      <w:tr w14:paraId="63BB40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25DB23BF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42BE4D67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44A0CD42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6EB90AD1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24CC34AB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0DC047E9">
            <w:pPr>
              <w:jc w:val="center"/>
              <w:rPr>
                <w:rFonts w:eastAsia="仿宋"/>
                <w:bCs/>
              </w:rPr>
            </w:pPr>
          </w:p>
        </w:tc>
      </w:tr>
    </w:tbl>
    <w:p w14:paraId="39DA1DB2">
      <w:pPr>
        <w:pStyle w:val="3"/>
        <w:numPr>
          <w:ilvl w:val="1"/>
          <w:numId w:val="0"/>
        </w:numPr>
        <w:spacing w:line="240" w:lineRule="auto"/>
        <w:jc w:val="center"/>
        <w:rPr>
          <w:rFonts w:hint="eastAsia" w:ascii="仿宋" w:hAnsi="仿宋" w:eastAsia="仿宋" w:cs="仿宋"/>
          <w:sz w:val="28"/>
          <w:szCs w:val="28"/>
        </w:rPr>
      </w:pPr>
    </w:p>
    <w:p w14:paraId="7969F0C0">
      <w:pPr>
        <w:pStyle w:val="3"/>
        <w:numPr>
          <w:ilvl w:val="1"/>
          <w:numId w:val="0"/>
        </w:numPr>
        <w:spacing w:line="240" w:lineRule="auto"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投标供应商名称（盖章）：</w:t>
      </w:r>
    </w:p>
    <w:p w14:paraId="1081C240">
      <w:pPr>
        <w:ind w:firstLine="4498" w:firstLineChars="1600"/>
        <w:rPr>
          <w:rFonts w:hint="eastAsia" w:eastAsia="仿宋"/>
          <w:lang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 xml:space="preserve">日   期 ：  年  月  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E4E279"/>
    <w:multiLevelType w:val="singleLevel"/>
    <w:tmpl w:val="A9E4E279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60B89B52"/>
    <w:multiLevelType w:val="multilevel"/>
    <w:tmpl w:val="60B89B52"/>
    <w:lvl w:ilvl="0" w:tentative="0">
      <w:start w:val="1"/>
      <w:numFmt w:val="chineseCounting"/>
      <w:suff w:val="nothing"/>
      <w:lvlText w:val="第%1章 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pStyle w:val="3"/>
      <w:isLgl/>
      <w:lvlText w:val="%1.%2."/>
      <w:lvlJc w:val="left"/>
      <w:pPr>
        <w:ind w:left="575" w:hanging="575"/>
      </w:pPr>
      <w:rPr>
        <w:rFonts w:hint="eastAsia"/>
      </w:rPr>
    </w:lvl>
    <w:lvl w:ilvl="2" w:tentative="0">
      <w:start w:val="1"/>
      <w:numFmt w:val="decimal"/>
      <w:isLgl/>
      <w:lvlText w:val="%1.%2.%3."/>
      <w:lvlJc w:val="left"/>
      <w:pPr>
        <w:ind w:left="720" w:hanging="720"/>
      </w:pPr>
      <w:rPr>
        <w:rFonts w:hint="eastAsia" w:ascii="Times New Roman" w:hAnsi="Times New Roman" w:cs="Times New Roman"/>
      </w:rPr>
    </w:lvl>
    <w:lvl w:ilvl="3" w:tentative="0">
      <w:start w:val="1"/>
      <w:numFmt w:val="decimal"/>
      <w:isLgl/>
      <w:lvlText w:val="%1.%2.%3.%4.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isLgl/>
      <w:lvlText w:val="%1.%2.%3.%4.%5.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isLgl/>
      <w:lvlText w:val="%1.%2.%3.%4.%5.%6."/>
      <w:lvlJc w:val="left"/>
      <w:pPr>
        <w:ind w:left="1151" w:hanging="1151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MzN2MwZTM1N2VmYWNmNjliMWU2NDU3ZjVjYzY4ZDUifQ=="/>
  </w:docVars>
  <w:rsids>
    <w:rsidRoot w:val="46563018"/>
    <w:rsid w:val="00030B2C"/>
    <w:rsid w:val="002E3971"/>
    <w:rsid w:val="00857B46"/>
    <w:rsid w:val="0096220F"/>
    <w:rsid w:val="00F514F2"/>
    <w:rsid w:val="01402F5C"/>
    <w:rsid w:val="03492E84"/>
    <w:rsid w:val="06A64603"/>
    <w:rsid w:val="0CC42FED"/>
    <w:rsid w:val="0E9733D5"/>
    <w:rsid w:val="101A1A4D"/>
    <w:rsid w:val="111623A0"/>
    <w:rsid w:val="133E05DD"/>
    <w:rsid w:val="168A1E3B"/>
    <w:rsid w:val="1A761FC1"/>
    <w:rsid w:val="1ACD021B"/>
    <w:rsid w:val="1D9F0657"/>
    <w:rsid w:val="1E5371A9"/>
    <w:rsid w:val="1EB1520D"/>
    <w:rsid w:val="1F7B7238"/>
    <w:rsid w:val="248216F1"/>
    <w:rsid w:val="2B246C3E"/>
    <w:rsid w:val="2B2B580A"/>
    <w:rsid w:val="2D864087"/>
    <w:rsid w:val="361A3D9D"/>
    <w:rsid w:val="36651AF1"/>
    <w:rsid w:val="36AA5018"/>
    <w:rsid w:val="395877C3"/>
    <w:rsid w:val="3CBF4144"/>
    <w:rsid w:val="43AF64CC"/>
    <w:rsid w:val="43B7066A"/>
    <w:rsid w:val="45444322"/>
    <w:rsid w:val="46563018"/>
    <w:rsid w:val="46EF51D1"/>
    <w:rsid w:val="47DE51DE"/>
    <w:rsid w:val="48B52B64"/>
    <w:rsid w:val="4A2B7724"/>
    <w:rsid w:val="4BDA4015"/>
    <w:rsid w:val="52021227"/>
    <w:rsid w:val="52EB162C"/>
    <w:rsid w:val="54FD2531"/>
    <w:rsid w:val="58A900E2"/>
    <w:rsid w:val="5B9C3FAE"/>
    <w:rsid w:val="64EA31D4"/>
    <w:rsid w:val="662C3107"/>
    <w:rsid w:val="676F1E45"/>
    <w:rsid w:val="6AD46F8D"/>
    <w:rsid w:val="6E1B6782"/>
    <w:rsid w:val="71B876DE"/>
    <w:rsid w:val="72E04738"/>
    <w:rsid w:val="781C68DB"/>
    <w:rsid w:val="793E68DD"/>
    <w:rsid w:val="7D1459C1"/>
    <w:rsid w:val="7E4B1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autoRedefine/>
    <w:semiHidden/>
    <w:unhideWhenUsed/>
    <w:qFormat/>
    <w:uiPriority w:val="0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hAnsiTheme="majorHAnsi" w:cstheme="majorBidi"/>
      <w:b/>
      <w:bCs/>
      <w:sz w:val="32"/>
      <w:szCs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  <w:rPr>
      <w:kern w:val="0"/>
      <w:sz w:val="28"/>
      <w:szCs w:val="20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Body Text First Indent 2"/>
    <w:basedOn w:val="4"/>
    <w:autoRedefine/>
    <w:qFormat/>
    <w:uiPriority w:val="0"/>
    <w:pPr>
      <w:ind w:firstLine="420" w:firstLineChars="200"/>
    </w:p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1">
    <w:name w:val="List Paragraph"/>
    <w:basedOn w:val="1"/>
    <w:autoRedefine/>
    <w:qFormat/>
    <w:uiPriority w:val="34"/>
    <w:pPr>
      <w:ind w:firstLine="420"/>
    </w:pPr>
  </w:style>
  <w:style w:type="paragraph" w:customStyle="1" w:styleId="12">
    <w:name w:val="列出段落1"/>
    <w:basedOn w:val="1"/>
    <w:qFormat/>
    <w:uiPriority w:val="34"/>
    <w:pPr>
      <w:ind w:firstLine="420" w:firstLineChars="200"/>
    </w:pPr>
  </w:style>
  <w:style w:type="paragraph" w:customStyle="1" w:styleId="13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519</Words>
  <Characters>520</Characters>
  <Lines>41</Lines>
  <Paragraphs>11</Paragraphs>
  <TotalTime>30</TotalTime>
  <ScaleCrop>false</ScaleCrop>
  <LinksUpToDate>false</LinksUpToDate>
  <CharactersWithSpaces>532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2023-04-02T14:45:00Z</dcterms:created>
  <dc:creator>Running·Xue</dc:creator>
  <cp:lastModifiedBy>马锦威</cp:lastModifiedBy>
  <dcterms:modified xsi:type="dcterms:W3CDTF">2024-09-21T05:32:42Z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39CFA5AB8DF3400BA5D48FCEE8A639EB_13</vt:lpwstr>
  </property>
</Properties>
</file>