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1" w:firstLineChars="600"/>
        <w:jc w:val="both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腹腔镜技术参数</w:t>
      </w:r>
    </w:p>
    <w:p>
      <w:pPr>
        <w:ind w:firstLine="1680" w:firstLineChars="6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品牌：</w:t>
      </w:r>
      <w:r>
        <w:rPr>
          <w:rFonts w:hint="eastAsia" w:eastAsia="宋体"/>
          <w:sz w:val="28"/>
          <w:szCs w:val="28"/>
          <w:lang w:eastAsia="zh-CN"/>
        </w:rPr>
        <w:t>康基</w:t>
      </w:r>
    </w:p>
    <w:p>
      <w:pPr>
        <w:spacing w:before="54" w:line="221" w:lineRule="auto"/>
        <w:jc w:val="left"/>
        <w:rPr>
          <w:rFonts w:hint="eastAsia" w:asciiTheme="minorEastAsia" w:hAnsiTheme="minorEastAsia" w:eastAsiaTheme="minorEastAsia" w:cstheme="minorEastAsia"/>
          <w:spacing w:val="-1"/>
          <w:sz w:val="22"/>
          <w:szCs w:val="22"/>
        </w:rPr>
      </w:pPr>
    </w:p>
    <w:p>
      <w:pPr>
        <w:spacing w:before="54" w:line="221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1.视场角≥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°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直径5mm，工作长度300mm；</w:t>
      </w:r>
    </w:p>
    <w:p>
      <w:pPr>
        <w:spacing w:before="60" w:line="254" w:lineRule="auto"/>
        <w:ind w:right="3372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.视场中心角分辨力：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en-US" w:eastAsia="zh-CN"/>
        </w:rPr>
        <w:t>≥6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C/°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eastAsia="zh-CN"/>
        </w:rPr>
        <w:t>；</w:t>
      </w:r>
    </w:p>
    <w:p>
      <w:pPr>
        <w:spacing w:before="47" w:line="221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有效景深范围： 5mm~1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0mm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>
      <w:pPr>
        <w:spacing w:before="60" w:line="221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.防电击程度分类：CF型；</w:t>
      </w:r>
    </w:p>
    <w:p>
      <w:pPr>
        <w:spacing w:before="60" w:line="221" w:lineRule="auto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.显色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指数Ra：对A：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，对D65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85；</w:t>
      </w:r>
    </w:p>
    <w:p>
      <w:pPr>
        <w:jc w:val="left"/>
        <w:rPr>
          <w:rFonts w:hint="default" w:asciiTheme="minorEastAsia" w:hAnsiTheme="minorEastAsia" w:eastAsiaTheme="minorEastAsia" w:cstheme="minorEastAsia"/>
          <w:spacing w:val="-2"/>
          <w:position w:val="2"/>
          <w:sz w:val="28"/>
          <w:szCs w:val="28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Theme="minorEastAsia" w:hAnsiTheme="minorEastAsia" w:eastAsiaTheme="minorEastAsia" w:cstheme="minorEastAsia"/>
          <w:spacing w:val="-4"/>
          <w:position w:val="2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pacing w:val="-4"/>
          <w:position w:val="2"/>
          <w:sz w:val="28"/>
          <w:szCs w:val="28"/>
        </w:rPr>
        <w:t>.光能传递效</w:t>
      </w:r>
      <w:r>
        <w:rPr>
          <w:rFonts w:hint="eastAsia" w:asciiTheme="minorEastAsia" w:hAnsiTheme="minorEastAsia" w:eastAsiaTheme="minorEastAsia" w:cstheme="minorEastAsia"/>
          <w:spacing w:val="-2"/>
          <w:position w:val="2"/>
          <w:sz w:val="28"/>
          <w:szCs w:val="28"/>
        </w:rPr>
        <w:t>率-有效光度率 (cd/(m2 ·lm))</w:t>
      </w:r>
      <w:r>
        <w:rPr>
          <w:rFonts w:hint="eastAsia" w:asciiTheme="minorEastAsia" w:hAnsiTheme="minorEastAsia" w:eastAsiaTheme="minorEastAsia" w:cstheme="minorEastAsia"/>
          <w:spacing w:val="-2"/>
          <w:position w:val="2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pacing w:val="-2"/>
          <w:position w:val="2"/>
          <w:sz w:val="28"/>
          <w:szCs w:val="28"/>
          <w:lang w:val="en-US" w:eastAsia="zh-CN"/>
        </w:rPr>
        <w:t>1000；</w:t>
      </w:r>
    </w:p>
    <w:p>
      <w:pPr>
        <w:jc w:val="left"/>
        <w:rPr>
          <w:rFonts w:hint="eastAsia" w:asciiTheme="minorEastAsia" w:hAnsiTheme="minorEastAsia" w:eastAsiaTheme="minorEastAsia" w:cstheme="minorEastAsia"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Cs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iCs/>
          <w:sz w:val="28"/>
          <w:szCs w:val="28"/>
        </w:rPr>
        <w:t>视向角有30°；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.内窥镜可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高温高压 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低温等离子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环氧乙烷灭菌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9.配备腹腔镜专用消毒盒一个。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质保1年，供货期7天。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DI1MDI0ZWViYjA0ZDJlNmNhZDM0YTRiOWE3MjkifQ=="/>
  </w:docVars>
  <w:rsids>
    <w:rsidRoot w:val="00000000"/>
    <w:rsid w:val="03C54999"/>
    <w:rsid w:val="07AA637F"/>
    <w:rsid w:val="09B2776D"/>
    <w:rsid w:val="10E741A0"/>
    <w:rsid w:val="10F93ED3"/>
    <w:rsid w:val="14384D3D"/>
    <w:rsid w:val="15D87D18"/>
    <w:rsid w:val="15FB034B"/>
    <w:rsid w:val="188B7B07"/>
    <w:rsid w:val="1C252021"/>
    <w:rsid w:val="29471828"/>
    <w:rsid w:val="2959155B"/>
    <w:rsid w:val="2B612949"/>
    <w:rsid w:val="36DE12F2"/>
    <w:rsid w:val="3AA74B20"/>
    <w:rsid w:val="3E38578C"/>
    <w:rsid w:val="4413082D"/>
    <w:rsid w:val="449F07CC"/>
    <w:rsid w:val="4F5166AD"/>
    <w:rsid w:val="568630E0"/>
    <w:rsid w:val="588E44CE"/>
    <w:rsid w:val="5DF272AD"/>
    <w:rsid w:val="61B2122D"/>
    <w:rsid w:val="621517BC"/>
    <w:rsid w:val="63CC234F"/>
    <w:rsid w:val="6A174A22"/>
    <w:rsid w:val="6F490CF7"/>
    <w:rsid w:val="72F62F44"/>
    <w:rsid w:val="7C7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165</Characters>
  <Lines>0</Lines>
  <Paragraphs>0</Paragraphs>
  <TotalTime>2</TotalTime>
  <ScaleCrop>false</ScaleCrop>
  <LinksUpToDate>false</LinksUpToDate>
  <CharactersWithSpaces>169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2024-07-08T04:54:00Z</dcterms:created>
  <dc:creator>chenm</dc:creator>
  <cp:lastModifiedBy>Administrator</cp:lastModifiedBy>
  <dcterms:modified xsi:type="dcterms:W3CDTF">2024-09-24T05:54:38Z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E99E4D45896049B39FF9DF6CE08F5536_13</vt:lpwstr>
  </property>
</Properties>
</file>