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783" w:type="dxa"/>
        <w:tblInd w:w="-317" w:type="dxa"/>
        <w:tblLayout w:type="fixed"/>
        <w:tblCellMar>
          <w:top w:w="0" w:type="dxa"/>
          <w:left w:w="108" w:type="dxa"/>
          <w:bottom w:w="0" w:type="dxa"/>
          <w:right w:w="108" w:type="dxa"/>
        </w:tblCellMar>
      </w:tblPr>
      <w:tblGrid>
        <w:gridCol w:w="498"/>
        <w:gridCol w:w="500"/>
        <w:gridCol w:w="8785"/>
      </w:tblGrid>
      <w:tr w14:paraId="24C6F08A">
        <w:trPr>
          <w:trHeight w:val="600" w:hRule="atLeast"/>
        </w:trPr>
        <w:tc>
          <w:tcPr>
            <w:tcW w:w="498" w:type="dxa"/>
            <w:tcBorders>
              <w:top w:val="single" w:color="auto" w:sz="4" w:space="0"/>
              <w:left w:val="single" w:color="auto" w:sz="4" w:space="0"/>
              <w:bottom w:val="single" w:color="auto" w:sz="4" w:space="0"/>
              <w:right w:val="single" w:color="auto" w:sz="4" w:space="0"/>
            </w:tcBorders>
            <w:vAlign w:val="center"/>
          </w:tcPr>
          <w:p w14:paraId="235F65E2">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500" w:type="dxa"/>
            <w:tcBorders>
              <w:top w:val="single" w:color="auto" w:sz="4" w:space="0"/>
              <w:left w:val="nil"/>
              <w:bottom w:val="single" w:color="auto" w:sz="4" w:space="0"/>
              <w:right w:val="single" w:color="auto" w:sz="4" w:space="0"/>
            </w:tcBorders>
            <w:vAlign w:val="center"/>
          </w:tcPr>
          <w:p w14:paraId="1ED84A8C">
            <w:pPr>
              <w:jc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产品名称</w:t>
            </w:r>
          </w:p>
        </w:tc>
        <w:tc>
          <w:tcPr>
            <w:tcW w:w="8785" w:type="dxa"/>
            <w:tcBorders>
              <w:top w:val="single" w:color="auto" w:sz="4" w:space="0"/>
              <w:left w:val="nil"/>
              <w:bottom w:val="single" w:color="auto" w:sz="4" w:space="0"/>
              <w:right w:val="single" w:color="auto" w:sz="4" w:space="0"/>
            </w:tcBorders>
            <w:vAlign w:val="center"/>
          </w:tcPr>
          <w:p w14:paraId="72C4863F">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产品</w:t>
            </w:r>
            <w:r>
              <w:rPr>
                <w:rFonts w:hint="eastAsia" w:ascii="宋体" w:hAnsi="宋体" w:eastAsia="宋体" w:cs="宋体"/>
                <w:b/>
                <w:bCs/>
                <w:color w:val="000000"/>
                <w:sz w:val="24"/>
                <w:szCs w:val="24"/>
              </w:rPr>
              <w:t>参数</w:t>
            </w:r>
          </w:p>
        </w:tc>
      </w:tr>
      <w:tr w14:paraId="7A1CD36E">
        <w:trPr>
          <w:trHeight w:val="600" w:hRule="atLeast"/>
        </w:trPr>
        <w:tc>
          <w:tcPr>
            <w:tcW w:w="498" w:type="dxa"/>
            <w:tcBorders>
              <w:top w:val="single" w:color="auto" w:sz="4" w:space="0"/>
              <w:left w:val="single" w:color="auto" w:sz="4" w:space="0"/>
              <w:bottom w:val="single" w:color="auto" w:sz="4" w:space="0"/>
              <w:right w:val="single" w:color="auto" w:sz="4" w:space="0"/>
            </w:tcBorders>
            <w:vAlign w:val="center"/>
          </w:tcPr>
          <w:p w14:paraId="09B67496">
            <w:pPr>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p>
        </w:tc>
        <w:tc>
          <w:tcPr>
            <w:tcW w:w="500" w:type="dxa"/>
            <w:tcBorders>
              <w:top w:val="single" w:color="auto" w:sz="4" w:space="0"/>
              <w:left w:val="nil"/>
              <w:bottom w:val="single" w:color="auto" w:sz="4" w:space="0"/>
              <w:right w:val="single" w:color="auto" w:sz="4" w:space="0"/>
            </w:tcBorders>
            <w:vAlign w:val="center"/>
          </w:tcPr>
          <w:p w14:paraId="13AB890D">
            <w:pPr>
              <w:jc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智慧黑板</w:t>
            </w:r>
          </w:p>
        </w:tc>
        <w:tc>
          <w:tcPr>
            <w:tcW w:w="8785" w:type="dxa"/>
            <w:tcBorders>
              <w:top w:val="single" w:color="auto" w:sz="4" w:space="0"/>
              <w:left w:val="nil"/>
              <w:bottom w:val="single" w:color="auto" w:sz="4" w:space="0"/>
              <w:right w:val="single" w:color="auto" w:sz="4" w:space="0"/>
            </w:tcBorders>
            <w:vAlign w:val="center"/>
          </w:tcPr>
          <w:p w14:paraId="6A62718C">
            <w:pPr>
              <w:keepNext w:val="0"/>
              <w:keepLines w:val="0"/>
              <w:widowControl/>
              <w:numPr>
                <w:ilvl w:val="0"/>
                <w:numId w:val="2"/>
              </w:numPr>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cs="宋体"/>
                <w:color w:val="auto"/>
                <w:sz w:val="24"/>
                <w:szCs w:val="24"/>
                <w:lang w:val="en-US" w:eastAsia="zh-CN" w:bidi="ar"/>
              </w:rPr>
              <w:t>产品设计</w:t>
            </w:r>
            <w:r>
              <w:rPr>
                <w:rStyle w:val="9"/>
                <w:rFonts w:hint="eastAsia" w:ascii="宋体" w:hAnsi="宋体" w:eastAsia="宋体" w:cs="宋体"/>
                <w:color w:val="auto"/>
                <w:sz w:val="24"/>
                <w:szCs w:val="24"/>
                <w:lang w:val="en-US" w:eastAsia="zh-CN" w:bidi="ar"/>
              </w:rPr>
              <w:t>要求：</w:t>
            </w:r>
          </w:p>
          <w:p w14:paraId="291F9A98">
            <w:pPr>
              <w:keepNext w:val="0"/>
              <w:keepLines w:val="0"/>
              <w:widowControl/>
              <w:numPr>
                <w:ilvl w:val="0"/>
                <w:numId w:val="0"/>
              </w:numPr>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1.屏幕采用86英寸液晶显示器，采用超高清LED液晶显示屏，显示比例16:9，分辨率3840</w:t>
            </w:r>
            <w:r>
              <w:rPr>
                <w:rStyle w:val="9"/>
                <w:rFonts w:hint="eastAsia" w:ascii="宋体" w:hAnsi="宋体" w:cs="宋体"/>
                <w:color w:val="auto"/>
                <w:sz w:val="24"/>
                <w:szCs w:val="24"/>
                <w:lang w:val="en-US" w:eastAsia="zh-CN" w:bidi="ar"/>
              </w:rPr>
              <w:t>（H）</w:t>
            </w:r>
            <w:r>
              <w:rPr>
                <w:rStyle w:val="9"/>
                <w:rFonts w:hint="eastAsia" w:ascii="宋体" w:hAnsi="宋体" w:eastAsia="宋体" w:cs="宋体"/>
                <w:color w:val="auto"/>
                <w:sz w:val="24"/>
                <w:szCs w:val="24"/>
                <w:lang w:val="en-US" w:eastAsia="zh-CN" w:bidi="ar"/>
              </w:rPr>
              <w:t>×2160</w:t>
            </w:r>
            <w:r>
              <w:rPr>
                <w:rStyle w:val="9"/>
                <w:rFonts w:hint="eastAsia" w:ascii="宋体" w:hAnsi="宋体" w:cs="宋体"/>
                <w:color w:val="auto"/>
                <w:sz w:val="24"/>
                <w:szCs w:val="24"/>
                <w:lang w:val="en-US" w:eastAsia="zh-CN" w:bidi="ar"/>
              </w:rPr>
              <w:t>(V)</w:t>
            </w:r>
            <w:r>
              <w:rPr>
                <w:rStyle w:val="9"/>
                <w:rFonts w:hint="eastAsia" w:ascii="宋体" w:hAnsi="宋体" w:eastAsia="宋体" w:cs="宋体"/>
                <w:color w:val="auto"/>
                <w:sz w:val="24"/>
                <w:szCs w:val="24"/>
                <w:lang w:val="en-US" w:eastAsia="zh-CN" w:bidi="ar"/>
              </w:rPr>
              <w:t>。</w:t>
            </w:r>
          </w:p>
          <w:p w14:paraId="30DC175B">
            <w:pPr>
              <w:keepNext w:val="0"/>
              <w:keepLines w:val="0"/>
              <w:widowControl/>
              <w:numPr>
                <w:ilvl w:val="0"/>
                <w:numId w:val="0"/>
              </w:numPr>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cs="宋体"/>
                <w:color w:val="auto"/>
                <w:sz w:val="24"/>
                <w:szCs w:val="24"/>
                <w:lang w:val="en-US" w:eastAsia="zh-CN" w:bidi="ar"/>
              </w:rPr>
              <w:t>2.</w:t>
            </w:r>
            <w:r>
              <w:rPr>
                <w:rStyle w:val="9"/>
                <w:rFonts w:hint="eastAsia" w:ascii="宋体" w:hAnsi="宋体" w:eastAsia="宋体" w:cs="宋体"/>
                <w:color w:val="auto"/>
                <w:sz w:val="24"/>
                <w:szCs w:val="24"/>
                <w:lang w:val="en-US" w:eastAsia="zh-CN" w:bidi="ar"/>
              </w:rPr>
              <w:t>整机采用全金属外壳，三拼接平面一体化设计，屏幕边缘采用圆角包边防护，整机背板采用金属材质。无推拉式结构，外部无任何可见内部功能模块连接线。主副屏过渡平滑并在同一平面，中间无单独边框阻隔。外观尺寸：宽≥4200mm，高≥1200mm，厚≤113mm。</w:t>
            </w:r>
          </w:p>
          <w:p w14:paraId="30C0FF80">
            <w:pPr>
              <w:keepNext w:val="0"/>
              <w:keepLines w:val="0"/>
              <w:widowControl/>
              <w:numPr>
                <w:ilvl w:val="0"/>
                <w:numId w:val="0"/>
              </w:numPr>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3.嵌入式系统版本不低于Android 13，内存≥2GB，存储空间≥8GB。</w:t>
            </w:r>
          </w:p>
          <w:p w14:paraId="2E786E04">
            <w:pPr>
              <w:keepNext w:val="0"/>
              <w:keepLines w:val="0"/>
              <w:widowControl/>
              <w:numPr>
                <w:ilvl w:val="0"/>
                <w:numId w:val="0"/>
              </w:numPr>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cs="宋体"/>
                <w:color w:val="auto"/>
                <w:sz w:val="24"/>
                <w:szCs w:val="24"/>
                <w:lang w:val="en-US" w:eastAsia="zh-CN" w:bidi="ar"/>
              </w:rPr>
              <w:t>4</w:t>
            </w:r>
            <w:r>
              <w:rPr>
                <w:rStyle w:val="9"/>
                <w:rFonts w:hint="eastAsia" w:ascii="宋体" w:hAnsi="宋体" w:eastAsia="宋体" w:cs="宋体"/>
                <w:color w:val="auto"/>
                <w:sz w:val="24"/>
                <w:szCs w:val="24"/>
                <w:lang w:val="en-US" w:eastAsia="zh-CN" w:bidi="ar"/>
              </w:rPr>
              <w:t>.整机背光系统支持DC调光，支持白颜色背景下最暗亮度≤100nit，提升显示对比度。</w:t>
            </w:r>
          </w:p>
          <w:p w14:paraId="331E0D4A">
            <w:pPr>
              <w:keepNext w:val="0"/>
              <w:keepLines w:val="0"/>
              <w:widowControl/>
              <w:numPr>
                <w:ilvl w:val="0"/>
                <w:numId w:val="0"/>
              </w:numPr>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5.采用红外触控方式，支持双系统中进行20点或以上触控。</w:t>
            </w:r>
          </w:p>
          <w:p w14:paraId="2053F1BB">
            <w:pPr>
              <w:keepNext w:val="0"/>
              <w:keepLines w:val="0"/>
              <w:widowControl/>
              <w:numPr>
                <w:ilvl w:val="0"/>
                <w:numId w:val="0"/>
              </w:numPr>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6.整机支持色彩空间可选，在sRGB模式下可做到高色准△E≤1。</w:t>
            </w:r>
          </w:p>
          <w:p w14:paraId="674BFAE0">
            <w:pPr>
              <w:keepNext w:val="0"/>
              <w:keepLines w:val="0"/>
              <w:widowControl/>
              <w:numPr>
                <w:ilvl w:val="0"/>
                <w:numId w:val="0"/>
              </w:numPr>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cs="宋体"/>
                <w:color w:val="auto"/>
                <w:sz w:val="24"/>
                <w:szCs w:val="24"/>
                <w:lang w:val="en-US" w:eastAsia="zh-CN" w:bidi="ar"/>
              </w:rPr>
              <w:t>7</w:t>
            </w:r>
            <w:r>
              <w:rPr>
                <w:rStyle w:val="9"/>
                <w:rFonts w:hint="eastAsia" w:ascii="宋体" w:hAnsi="宋体" w:eastAsia="宋体" w:cs="宋体"/>
                <w:color w:val="auto"/>
                <w:sz w:val="24"/>
                <w:szCs w:val="24"/>
                <w:lang w:val="en-US" w:eastAsia="zh-CN" w:bidi="ar"/>
              </w:rPr>
              <w:t>.整机具备至少14 个前置按键。可实现开关机、调出中控菜单、音量+/-、护眼、录屏、保存、红白笔切换、启动板书操作。</w:t>
            </w:r>
          </w:p>
          <w:p w14:paraId="74113E9C">
            <w:pPr>
              <w:keepNext w:val="0"/>
              <w:keepLines w:val="0"/>
              <w:widowControl/>
              <w:numPr>
                <w:ilvl w:val="0"/>
                <w:numId w:val="0"/>
              </w:numPr>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cs="宋体"/>
                <w:color w:val="auto"/>
                <w:sz w:val="24"/>
                <w:szCs w:val="24"/>
                <w:lang w:val="en-US" w:eastAsia="zh-CN" w:bidi="ar"/>
              </w:rPr>
              <w:t>8</w:t>
            </w:r>
            <w:r>
              <w:rPr>
                <w:rStyle w:val="9"/>
                <w:rFonts w:hint="eastAsia" w:ascii="宋体" w:hAnsi="宋体" w:eastAsia="宋体" w:cs="宋体"/>
                <w:color w:val="auto"/>
                <w:sz w:val="24"/>
                <w:szCs w:val="24"/>
                <w:lang w:val="en-US" w:eastAsia="zh-CN" w:bidi="ar"/>
              </w:rPr>
              <w:t>.整机支持文件传输应用，支持通过扫码、wifi直联、超声三种方式与手机进行握手连接，实现文件传输功能。</w:t>
            </w:r>
          </w:p>
          <w:p w14:paraId="30C2C182">
            <w:pPr>
              <w:keepNext w:val="0"/>
              <w:keepLines w:val="0"/>
              <w:widowControl/>
              <w:numPr>
                <w:ilvl w:val="0"/>
                <w:numId w:val="0"/>
              </w:numPr>
              <w:suppressLineNumbers w:val="0"/>
              <w:jc w:val="left"/>
              <w:textAlignment w:val="center"/>
              <w:rPr>
                <w:rFonts w:hint="eastAsia" w:ascii="宋体" w:hAnsi="宋体" w:eastAsia="宋体" w:cs="宋体"/>
                <w:sz w:val="24"/>
                <w:szCs w:val="24"/>
                <w:lang w:val="en-US" w:eastAsia="zh-CN"/>
              </w:rPr>
            </w:pPr>
            <w:r>
              <w:rPr>
                <w:rStyle w:val="9"/>
                <w:rFonts w:hint="eastAsia" w:ascii="宋体" w:hAnsi="宋体" w:cs="宋体"/>
                <w:color w:val="auto"/>
                <w:sz w:val="24"/>
                <w:szCs w:val="24"/>
                <w:lang w:val="en-US" w:eastAsia="zh-CN" w:bidi="ar"/>
              </w:rPr>
              <w:t>9</w:t>
            </w:r>
            <w:r>
              <w:rPr>
                <w:rStyle w:val="9"/>
                <w:rFonts w:hint="eastAsia" w:ascii="宋体" w:hAnsi="宋体" w:eastAsia="宋体" w:cs="宋体"/>
                <w:color w:val="auto"/>
                <w:sz w:val="24"/>
                <w:szCs w:val="24"/>
                <w:lang w:val="en-US" w:eastAsia="zh-CN" w:bidi="ar"/>
              </w:rPr>
              <w:t>.整机触摸支持动态压力感应，支持无任何电子功能的普通书写笔在整机上书写或点压时，整机能感应压力变化，书写或点压过程笔迹呈现不同粗细。</w:t>
            </w:r>
          </w:p>
          <w:p w14:paraId="4D833F32">
            <w:pPr>
              <w:keepNext w:val="0"/>
              <w:keepLines w:val="0"/>
              <w:widowControl/>
              <w:numPr>
                <w:ilvl w:val="0"/>
                <w:numId w:val="0"/>
              </w:numPr>
              <w:suppressLineNumbers w:val="0"/>
              <w:jc w:val="left"/>
              <w:textAlignment w:val="center"/>
              <w:rPr>
                <w:rStyle w:val="10"/>
                <w:rFonts w:hint="eastAsia" w:ascii="宋体" w:hAnsi="宋体" w:eastAsia="宋体" w:cs="宋体"/>
                <w:color w:val="000000" w:themeColor="text1"/>
                <w:sz w:val="24"/>
                <w:szCs w:val="24"/>
                <w:lang w:val="en-US" w:eastAsia="zh-CN" w:bidi="ar"/>
                <w14:textFill>
                  <w14:solidFill>
                    <w14:schemeClr w14:val="tx1"/>
                  </w14:solidFill>
                </w14:textFill>
              </w:rPr>
            </w:pPr>
            <w:r>
              <w:rPr>
                <w:rStyle w:val="10"/>
                <w:rFonts w:hint="eastAsia" w:ascii="宋体" w:hAnsi="宋体" w:eastAsia="宋体" w:cs="宋体"/>
                <w:color w:val="000000" w:themeColor="text1"/>
                <w:sz w:val="24"/>
                <w:szCs w:val="24"/>
                <w:lang w:val="en-US" w:eastAsia="zh-CN" w:bidi="ar"/>
                <w14:textFill>
                  <w14:solidFill>
                    <w14:schemeClr w14:val="tx1"/>
                  </w14:solidFill>
                </w14:textFill>
              </w:rPr>
              <w:t>二、摄像头</w:t>
            </w:r>
            <w:r>
              <w:rPr>
                <w:rStyle w:val="10"/>
                <w:rFonts w:hint="eastAsia" w:ascii="宋体" w:hAnsi="宋体" w:cs="宋体"/>
                <w:color w:val="000000" w:themeColor="text1"/>
                <w:sz w:val="24"/>
                <w:szCs w:val="24"/>
                <w:lang w:val="en-US" w:eastAsia="zh-CN" w:bidi="ar"/>
                <w14:textFill>
                  <w14:solidFill>
                    <w14:schemeClr w14:val="tx1"/>
                  </w14:solidFill>
                </w14:textFill>
              </w:rPr>
              <w:t>及扩音</w:t>
            </w:r>
            <w:r>
              <w:rPr>
                <w:rStyle w:val="10"/>
                <w:rFonts w:hint="eastAsia" w:ascii="宋体" w:hAnsi="宋体" w:eastAsia="宋体" w:cs="宋体"/>
                <w:color w:val="000000" w:themeColor="text1"/>
                <w:sz w:val="24"/>
                <w:szCs w:val="24"/>
                <w:lang w:val="en-US" w:eastAsia="zh-CN" w:bidi="ar"/>
                <w14:textFill>
                  <w14:solidFill>
                    <w14:schemeClr w14:val="tx1"/>
                  </w14:solidFill>
                </w14:textFill>
              </w:rPr>
              <w:t>：</w:t>
            </w:r>
          </w:p>
          <w:p w14:paraId="0CD2A644">
            <w:pPr>
              <w:keepNext w:val="0"/>
              <w:keepLines w:val="0"/>
              <w:widowControl/>
              <w:numPr>
                <w:ilvl w:val="0"/>
                <w:numId w:val="0"/>
              </w:numPr>
              <w:suppressLineNumbers w:val="0"/>
              <w:jc w:val="left"/>
              <w:textAlignment w:val="center"/>
              <w:rPr>
                <w:rStyle w:val="9"/>
                <w:rFonts w:hint="eastAsia" w:ascii="宋体" w:hAnsi="宋体" w:eastAsia="宋体" w:cs="宋体"/>
                <w:color w:val="auto"/>
                <w:sz w:val="24"/>
                <w:szCs w:val="24"/>
                <w:lang w:val="en-US" w:eastAsia="zh-CN" w:bidi="ar"/>
              </w:rPr>
            </w:pPr>
            <w:r>
              <w:rPr>
                <w:rStyle w:val="10"/>
                <w:rFonts w:hint="eastAsia" w:ascii="宋体" w:hAnsi="宋体" w:eastAsia="宋体" w:cs="宋体"/>
                <w:color w:val="000000" w:themeColor="text1"/>
                <w:sz w:val="24"/>
                <w:szCs w:val="24"/>
                <w:lang w:val="en-US" w:eastAsia="zh-CN" w:bidi="ar"/>
                <w14:textFill>
                  <w14:solidFill>
                    <w14:schemeClr w14:val="tx1"/>
                  </w14:solidFill>
                </w14:textFill>
              </w:rPr>
              <w:t>1.整机内置2.2声道扬声器，额定总功率60W。</w:t>
            </w:r>
          </w:p>
          <w:p w14:paraId="4436BA12">
            <w:pPr>
              <w:keepNext w:val="0"/>
              <w:keepLines w:val="0"/>
              <w:widowControl/>
              <w:numPr>
                <w:ilvl w:val="0"/>
                <w:numId w:val="0"/>
              </w:numPr>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2.整机内置非独立外扩展的8阵列麦克风，拾音角度≥180°，可用于对教室环境音频进行采集，拾音距离≥12m。</w:t>
            </w:r>
          </w:p>
          <w:p w14:paraId="1504798D">
            <w:pPr>
              <w:keepNext w:val="0"/>
              <w:keepLines w:val="0"/>
              <w:widowControl/>
              <w:numPr>
                <w:ilvl w:val="0"/>
                <w:numId w:val="0"/>
              </w:numPr>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3.支持标准、听力、观影和AI空间感知音效模式，AI空间感知音效模式可通过内置麦克风采集教室物理环境声音，自动生成符合当前教室物理环境的频段、音量、音效。</w:t>
            </w:r>
          </w:p>
          <w:p w14:paraId="0ABDF11A">
            <w:pPr>
              <w:keepNext w:val="0"/>
              <w:keepLines w:val="0"/>
              <w:widowControl/>
              <w:numPr>
                <w:ilvl w:val="0"/>
                <w:numId w:val="0"/>
              </w:numPr>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4.整机上边框内置非独立摄像头，采用一体化集成设计，摄像头数量≥4个，内置至少三个摄像头像素值均大于</w:t>
            </w:r>
            <w:bookmarkStart w:id="2" w:name="_GoBack"/>
            <w:bookmarkEnd w:id="2"/>
            <w:r>
              <w:rPr>
                <w:rStyle w:val="9"/>
                <w:rFonts w:hint="eastAsia" w:ascii="宋体" w:hAnsi="宋体" w:eastAsia="宋体" w:cs="宋体"/>
                <w:color w:val="auto"/>
                <w:sz w:val="24"/>
                <w:szCs w:val="24"/>
                <w:lang w:val="en-US" w:eastAsia="zh-CN" w:bidi="ar"/>
              </w:rPr>
              <w:t>800 万。</w:t>
            </w:r>
          </w:p>
          <w:p w14:paraId="2C36A9EE">
            <w:pPr>
              <w:keepNext w:val="0"/>
              <w:keepLines w:val="0"/>
              <w:widowControl/>
              <w:numPr>
                <w:ilvl w:val="0"/>
                <w:numId w:val="0"/>
              </w:numPr>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5.整机上边框内置非独立式广角高清摄像头，视场角≥142度且水平视场角≥121度，支持输出4:3、16:9比例的图片和视频；在清晰度为2592 x 1944分辨率下，支持30帧的视频输出。</w:t>
            </w:r>
          </w:p>
          <w:p w14:paraId="586550B9">
            <w:pPr>
              <w:keepNext w:val="0"/>
              <w:keepLines w:val="0"/>
              <w:widowControl/>
              <w:numPr>
                <w:ilvl w:val="0"/>
                <w:numId w:val="0"/>
              </w:numPr>
              <w:suppressLineNumbers w:val="0"/>
              <w:jc w:val="left"/>
              <w:textAlignment w:val="center"/>
              <w:rPr>
                <w:rStyle w:val="9"/>
                <w:rFonts w:hint="eastAsia" w:ascii="宋体" w:hAnsi="宋体" w:eastAsia="宋体" w:cs="宋体"/>
                <w:color w:val="auto"/>
                <w:sz w:val="24"/>
                <w:szCs w:val="24"/>
                <w:lang w:val="en-US" w:eastAsia="zh-CN" w:bidi="ar"/>
              </w:rPr>
            </w:pPr>
            <w:r>
              <w:rPr>
                <w:rStyle w:val="9"/>
                <w:rFonts w:hint="eastAsia" w:ascii="宋体" w:hAnsi="宋体" w:eastAsia="宋体" w:cs="宋体"/>
                <w:color w:val="auto"/>
                <w:sz w:val="24"/>
                <w:szCs w:val="24"/>
                <w:lang w:val="en-US" w:eastAsia="zh-CN" w:bidi="ar"/>
              </w:rPr>
              <w:t>6.整机上边框内置非独立式3个智能摄像头，支持清晰度TV lines ≥ 1600 lines。整机上边框内置非独立式摄像头，视场角≥141度且水平视场角≥139度，可拍摄≥1600万像素的照片，支持输出8192×2048分辨率的照片和视频，支持画面畸变矫正功能 。</w:t>
            </w:r>
          </w:p>
          <w:p w14:paraId="5A773BE4">
            <w:pPr>
              <w:keepNext w:val="0"/>
              <w:keepLines w:val="0"/>
              <w:widowControl/>
              <w:numPr>
                <w:ilvl w:val="0"/>
                <w:numId w:val="0"/>
              </w:numPr>
              <w:suppressLineNumbers w:val="0"/>
              <w:jc w:val="left"/>
              <w:textAlignment w:val="center"/>
              <w:rPr>
                <w:rStyle w:val="10"/>
                <w:rFonts w:hint="eastAsia" w:ascii="宋体" w:hAnsi="宋体" w:eastAsia="宋体" w:cs="宋体"/>
                <w:color w:val="000000" w:themeColor="text1"/>
                <w:sz w:val="24"/>
                <w:szCs w:val="24"/>
                <w:lang w:val="en-US" w:eastAsia="zh-CN" w:bidi="ar"/>
                <w14:textFill>
                  <w14:solidFill>
                    <w14:schemeClr w14:val="tx1"/>
                  </w14:solidFill>
                </w14:textFill>
              </w:rPr>
            </w:pPr>
            <w:r>
              <w:rPr>
                <w:rStyle w:val="10"/>
                <w:rFonts w:hint="eastAsia" w:ascii="宋体" w:hAnsi="宋体" w:eastAsia="宋体" w:cs="宋体"/>
                <w:color w:val="000000" w:themeColor="text1"/>
                <w:sz w:val="24"/>
                <w:szCs w:val="24"/>
                <w:lang w:val="en-US" w:eastAsia="zh-CN" w:bidi="ar"/>
                <w14:textFill>
                  <w14:solidFill>
                    <w14:schemeClr w14:val="tx1"/>
                  </w14:solidFill>
                </w14:textFill>
              </w:rPr>
              <w:t>三、物联功能：</w:t>
            </w:r>
          </w:p>
          <w:p w14:paraId="36C7BC17">
            <w:pPr>
              <w:keepNext w:val="0"/>
              <w:keepLines w:val="0"/>
              <w:widowControl/>
              <w:numPr>
                <w:ilvl w:val="0"/>
                <w:numId w:val="0"/>
              </w:numPr>
              <w:suppressLineNumbers w:val="0"/>
              <w:jc w:val="left"/>
              <w:textAlignment w:val="center"/>
              <w:rPr>
                <w:rStyle w:val="11"/>
                <w:rFonts w:hint="eastAsia" w:ascii="宋体" w:hAnsi="宋体" w:eastAsia="宋体" w:cs="宋体"/>
                <w:sz w:val="24"/>
                <w:szCs w:val="24"/>
                <w:lang w:val="en-US" w:eastAsia="zh-CN"/>
              </w:rPr>
            </w:pPr>
            <w:r>
              <w:rPr>
                <w:rStyle w:val="10"/>
                <w:rFonts w:hint="eastAsia" w:ascii="宋体" w:hAnsi="宋体" w:eastAsia="宋体" w:cs="宋体"/>
                <w:color w:val="000000" w:themeColor="text1"/>
                <w:sz w:val="24"/>
                <w:szCs w:val="24"/>
                <w:lang w:val="en-US" w:eastAsia="zh-CN" w:bidi="ar"/>
                <w14:textFill>
                  <w14:solidFill>
                    <w14:schemeClr w14:val="tx1"/>
                  </w14:solidFill>
                </w14:textFill>
              </w:rPr>
              <w:t>1.整机支持蓝牙Bluetooth 5.4标准，</w:t>
            </w:r>
            <w:r>
              <w:rPr>
                <w:rStyle w:val="11"/>
                <w:rFonts w:hint="eastAsia" w:ascii="宋体" w:hAnsi="宋体" w:eastAsia="宋体" w:cs="宋体"/>
                <w:sz w:val="24"/>
                <w:szCs w:val="24"/>
                <w:lang w:val="en-US" w:eastAsia="zh-CN"/>
              </w:rPr>
              <w:t>支持版本Wi-Fi6。</w:t>
            </w:r>
          </w:p>
          <w:p w14:paraId="10AEEDFA">
            <w:pPr>
              <w:keepNext w:val="0"/>
              <w:keepLines w:val="0"/>
              <w:widowControl/>
              <w:numPr>
                <w:ilvl w:val="0"/>
                <w:numId w:val="0"/>
              </w:numPr>
              <w:suppressLineNumbers w:val="0"/>
              <w:jc w:val="left"/>
              <w:textAlignment w:val="center"/>
              <w:rPr>
                <w:rStyle w:val="11"/>
                <w:rFonts w:hint="eastAsia" w:ascii="宋体" w:hAnsi="宋体" w:eastAsia="宋体" w:cs="宋体"/>
                <w:sz w:val="24"/>
                <w:szCs w:val="24"/>
                <w:lang w:val="en-US" w:eastAsia="zh-CN"/>
              </w:rPr>
            </w:pPr>
            <w:r>
              <w:rPr>
                <w:rStyle w:val="11"/>
                <w:rFonts w:hint="eastAsia" w:ascii="宋体" w:hAnsi="宋体" w:eastAsia="宋体" w:cs="宋体"/>
                <w:sz w:val="24"/>
                <w:szCs w:val="24"/>
                <w:lang w:val="en-US" w:eastAsia="zh-CN"/>
              </w:rPr>
              <w:t>2.整机内置双WiFi6无线网卡（不接受外接），在Android和Windows系统下，可实现Wi-Fi无线上网连接、AP无线热点发射。</w:t>
            </w:r>
          </w:p>
          <w:p w14:paraId="424A64D5">
            <w:pPr>
              <w:keepNext w:val="0"/>
              <w:keepLines w:val="0"/>
              <w:widowControl/>
              <w:numPr>
                <w:ilvl w:val="0"/>
                <w:numId w:val="0"/>
              </w:numPr>
              <w:suppressLineNumbers w:val="0"/>
              <w:jc w:val="left"/>
              <w:textAlignment w:val="center"/>
              <w:rPr>
                <w:rStyle w:val="11"/>
                <w:rFonts w:hint="eastAsia" w:ascii="宋体" w:hAnsi="宋体" w:eastAsia="宋体" w:cs="宋体"/>
                <w:sz w:val="24"/>
                <w:szCs w:val="24"/>
                <w:lang w:val="en-US" w:eastAsia="zh-CN"/>
              </w:rPr>
            </w:pPr>
            <w:r>
              <w:rPr>
                <w:rStyle w:val="11"/>
                <w:rFonts w:hint="eastAsia" w:ascii="宋体" w:hAnsi="宋体" w:eastAsia="宋体" w:cs="宋体"/>
                <w:sz w:val="24"/>
                <w:szCs w:val="24"/>
                <w:lang w:val="en-US" w:eastAsia="zh-CN"/>
              </w:rPr>
              <w:t>3.整机内置双WiFi6无线网卡（不接受外接），在Android下支持无线设备同时连接数量≥32个，在Windows系统下支持无线设备同时连接≥8个；</w:t>
            </w:r>
          </w:p>
          <w:p w14:paraId="00FF276F">
            <w:pPr>
              <w:keepNext w:val="0"/>
              <w:keepLines w:val="0"/>
              <w:widowControl/>
              <w:numPr>
                <w:ilvl w:val="0"/>
                <w:numId w:val="0"/>
              </w:numPr>
              <w:suppressLineNumbers w:val="0"/>
              <w:jc w:val="left"/>
              <w:textAlignment w:val="center"/>
              <w:rPr>
                <w:rStyle w:val="11"/>
                <w:rFonts w:hint="eastAsia" w:ascii="宋体" w:hAnsi="宋体" w:eastAsia="宋体" w:cs="宋体"/>
                <w:sz w:val="24"/>
                <w:szCs w:val="24"/>
                <w:lang w:val="en-US" w:eastAsia="zh-CN"/>
              </w:rPr>
            </w:pPr>
            <w:r>
              <w:rPr>
                <w:rStyle w:val="11"/>
                <w:rFonts w:hint="eastAsia" w:ascii="宋体" w:hAnsi="宋体" w:eastAsia="宋体" w:cs="宋体"/>
                <w:sz w:val="24"/>
                <w:szCs w:val="24"/>
                <w:lang w:val="en-US" w:eastAsia="zh-CN"/>
              </w:rPr>
              <w:t>4.整机支持发出频率为18kHz-22kHz超声波信号，智能手机通过麦克风接收后，智能手机与整机无需在同一局域网内，可实现配对，一键投屏，用户无需手动输入投屏码或扫码获取投屏码；</w:t>
            </w:r>
          </w:p>
          <w:p w14:paraId="3812DE7B">
            <w:pPr>
              <w:keepNext w:val="0"/>
              <w:keepLines w:val="0"/>
              <w:widowControl/>
              <w:numPr>
                <w:ilvl w:val="0"/>
                <w:numId w:val="0"/>
              </w:numPr>
              <w:suppressLineNumbers w:val="0"/>
              <w:jc w:val="left"/>
              <w:textAlignment w:val="center"/>
              <w:rPr>
                <w:rStyle w:val="10"/>
                <w:rFonts w:hint="eastAsia" w:ascii="宋体" w:hAnsi="宋体" w:eastAsia="宋体" w:cs="宋体"/>
                <w:color w:val="000000" w:themeColor="text1"/>
                <w:sz w:val="24"/>
                <w:szCs w:val="24"/>
                <w:lang w:val="en-US" w:eastAsia="zh-CN" w:bidi="ar"/>
                <w14:textFill>
                  <w14:solidFill>
                    <w14:schemeClr w14:val="tx1"/>
                  </w14:solidFill>
                </w14:textFill>
              </w:rPr>
            </w:pPr>
            <w:r>
              <w:rPr>
                <w:rStyle w:val="11"/>
                <w:rFonts w:hint="eastAsia" w:ascii="宋体" w:hAnsi="宋体" w:eastAsia="宋体" w:cs="宋体"/>
                <w:sz w:val="24"/>
                <w:szCs w:val="24"/>
                <w:lang w:val="en-US" w:eastAsia="zh-CN"/>
              </w:rPr>
              <w:t>5.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p>
          <w:p w14:paraId="7DE7B19B">
            <w:pPr>
              <w:keepNext w:val="0"/>
              <w:keepLines w:val="0"/>
              <w:widowControl/>
              <w:numPr>
                <w:ilvl w:val="0"/>
                <w:numId w:val="0"/>
              </w:numPr>
              <w:suppressLineNumbers w:val="0"/>
              <w:jc w:val="left"/>
              <w:textAlignment w:val="center"/>
              <w:rPr>
                <w:rStyle w:val="10"/>
                <w:rFonts w:hint="eastAsia" w:ascii="宋体" w:hAnsi="宋体" w:eastAsia="宋体" w:cs="宋体"/>
                <w:color w:val="000000" w:themeColor="text1"/>
                <w:sz w:val="24"/>
                <w:szCs w:val="24"/>
                <w:lang w:val="en-US" w:eastAsia="zh-CN" w:bidi="ar"/>
                <w14:textFill>
                  <w14:solidFill>
                    <w14:schemeClr w14:val="tx1"/>
                  </w14:solidFill>
                </w14:textFill>
              </w:rPr>
            </w:pPr>
            <w:r>
              <w:rPr>
                <w:rStyle w:val="10"/>
                <w:rFonts w:hint="eastAsia" w:ascii="宋体" w:hAnsi="宋体" w:eastAsia="宋体" w:cs="宋体"/>
                <w:color w:val="000000" w:themeColor="text1"/>
                <w:sz w:val="24"/>
                <w:szCs w:val="24"/>
                <w:lang w:val="en-US" w:eastAsia="zh-CN" w:bidi="ar"/>
                <w14:textFill>
                  <w14:solidFill>
                    <w14:schemeClr w14:val="tx1"/>
                  </w14:solidFill>
                </w14:textFill>
              </w:rPr>
              <w:t>四、板书</w:t>
            </w:r>
            <w:r>
              <w:rPr>
                <w:rStyle w:val="10"/>
                <w:rFonts w:hint="eastAsia" w:ascii="宋体" w:hAnsi="宋体" w:cs="宋体"/>
                <w:color w:val="000000" w:themeColor="text1"/>
                <w:sz w:val="24"/>
                <w:szCs w:val="24"/>
                <w:lang w:val="en-US" w:eastAsia="zh-CN" w:bidi="ar"/>
                <w14:textFill>
                  <w14:solidFill>
                    <w14:schemeClr w14:val="tx1"/>
                  </w14:solidFill>
                </w14:textFill>
              </w:rPr>
              <w:t>书写同步功能</w:t>
            </w:r>
            <w:r>
              <w:rPr>
                <w:rStyle w:val="10"/>
                <w:rFonts w:hint="eastAsia" w:ascii="宋体" w:hAnsi="宋体" w:eastAsia="宋体" w:cs="宋体"/>
                <w:color w:val="000000" w:themeColor="text1"/>
                <w:sz w:val="24"/>
                <w:szCs w:val="24"/>
                <w:lang w:val="en-US" w:eastAsia="zh-CN" w:bidi="ar"/>
                <w14:textFill>
                  <w14:solidFill>
                    <w14:schemeClr w14:val="tx1"/>
                  </w14:solidFill>
                </w14:textFill>
              </w:rPr>
              <w:t>：</w:t>
            </w:r>
          </w:p>
          <w:p w14:paraId="21B09BCF">
            <w:pPr>
              <w:keepNext w:val="0"/>
              <w:keepLines w:val="0"/>
              <w:widowControl/>
              <w:numPr>
                <w:ilvl w:val="0"/>
                <w:numId w:val="0"/>
              </w:numPr>
              <w:suppressLineNumbers w:val="0"/>
              <w:jc w:val="left"/>
              <w:textAlignment w:val="center"/>
              <w:rPr>
                <w:rStyle w:val="10"/>
                <w:rFonts w:hint="eastAsia" w:ascii="宋体" w:hAnsi="宋体" w:eastAsia="宋体" w:cs="宋体"/>
                <w:color w:val="000000" w:themeColor="text1"/>
                <w:sz w:val="24"/>
                <w:szCs w:val="24"/>
                <w:lang w:val="en-US" w:eastAsia="zh-CN" w:bidi="ar"/>
                <w14:textFill>
                  <w14:solidFill>
                    <w14:schemeClr w14:val="tx1"/>
                  </w14:solidFill>
                </w14:textFill>
              </w:rPr>
            </w:pPr>
            <w:r>
              <w:rPr>
                <w:rStyle w:val="10"/>
                <w:rFonts w:hint="eastAsia" w:ascii="宋体" w:hAnsi="宋体" w:eastAsia="宋体" w:cs="宋体"/>
                <w:color w:val="000000" w:themeColor="text1"/>
                <w:sz w:val="24"/>
                <w:szCs w:val="24"/>
                <w:lang w:val="en-US" w:eastAsia="zh-CN" w:bidi="ar"/>
                <w14:textFill>
                  <w14:solidFill>
                    <w14:schemeClr w14:val="tx1"/>
                  </w14:solidFill>
                </w14:textFill>
              </w:rPr>
              <w:t>1.整机支持左右单侧副屏分别不少于 4 个物理按键。整机左右单侧副屏物理按键包括：启动板书、窗口展开收起、2 个自定义按键。</w:t>
            </w:r>
          </w:p>
          <w:p w14:paraId="00454A19">
            <w:pPr>
              <w:keepNext w:val="0"/>
              <w:keepLines w:val="0"/>
              <w:widowControl/>
              <w:numPr>
                <w:ilvl w:val="0"/>
                <w:numId w:val="0"/>
              </w:numPr>
              <w:suppressLineNumbers w:val="0"/>
              <w:jc w:val="left"/>
              <w:textAlignment w:val="center"/>
              <w:rPr>
                <w:rStyle w:val="10"/>
                <w:rFonts w:hint="eastAsia" w:ascii="宋体" w:hAnsi="宋体" w:eastAsia="宋体" w:cs="宋体"/>
                <w:color w:val="000000" w:themeColor="text1"/>
                <w:sz w:val="24"/>
                <w:szCs w:val="24"/>
                <w:lang w:val="en-US" w:eastAsia="zh-CN" w:bidi="ar"/>
                <w14:textFill>
                  <w14:solidFill>
                    <w14:schemeClr w14:val="tx1"/>
                  </w14:solidFill>
                </w14:textFill>
              </w:rPr>
            </w:pPr>
            <w:r>
              <w:rPr>
                <w:rStyle w:val="10"/>
                <w:rFonts w:hint="eastAsia" w:ascii="宋体" w:hAnsi="宋体" w:eastAsia="宋体" w:cs="宋体"/>
                <w:color w:val="000000" w:themeColor="text1"/>
                <w:sz w:val="24"/>
                <w:szCs w:val="24"/>
                <w:lang w:val="en-US" w:eastAsia="zh-CN" w:bidi="ar"/>
                <w14:textFill>
                  <w14:solidFill>
                    <w14:schemeClr w14:val="tx1"/>
                  </w14:solidFill>
                </w14:textFill>
              </w:rPr>
              <w:t>2.整机支持记忆板书悬浮窗口，支持此窗口在桌面上任意位置的拖动，在副屏板书书写的同时，浮窗内同步显示书写轨迹。支持记忆板书悬浮窗口状态提示：板书记录中、自动保存成功。记忆板书悬浮窗口支持：收起、最大化、关闭窗口、保存、设置、账号登录。</w:t>
            </w:r>
          </w:p>
          <w:p w14:paraId="070A896A">
            <w:pPr>
              <w:keepNext w:val="0"/>
              <w:keepLines w:val="0"/>
              <w:widowControl/>
              <w:numPr>
                <w:ilvl w:val="0"/>
                <w:numId w:val="0"/>
              </w:numPr>
              <w:suppressLineNumbers w:val="0"/>
              <w:jc w:val="left"/>
              <w:textAlignment w:val="center"/>
              <w:rPr>
                <w:rStyle w:val="10"/>
                <w:rFonts w:hint="eastAsia" w:ascii="宋体" w:hAnsi="宋体" w:eastAsia="宋体" w:cs="宋体"/>
                <w:color w:val="000000" w:themeColor="text1"/>
                <w:sz w:val="24"/>
                <w:szCs w:val="24"/>
                <w:lang w:val="en-US" w:eastAsia="zh-CN" w:bidi="ar"/>
                <w14:textFill>
                  <w14:solidFill>
                    <w14:schemeClr w14:val="tx1"/>
                  </w14:solidFill>
                </w14:textFill>
              </w:rPr>
            </w:pPr>
            <w:r>
              <w:rPr>
                <w:rStyle w:val="10"/>
                <w:rFonts w:hint="eastAsia" w:ascii="宋体" w:hAnsi="宋体" w:eastAsia="宋体" w:cs="宋体"/>
                <w:color w:val="000000" w:themeColor="text1"/>
                <w:sz w:val="24"/>
                <w:szCs w:val="24"/>
                <w:lang w:val="en-US" w:eastAsia="zh-CN" w:bidi="ar"/>
                <w14:textFill>
                  <w14:solidFill>
                    <w14:schemeClr w14:val="tx1"/>
                  </w14:solidFill>
                </w14:textFill>
              </w:rPr>
              <w:t>3.整机支持左右两侧黑板同时进行书写，且支持同时进行一侧擦除、另一侧书写。</w:t>
            </w:r>
          </w:p>
          <w:p w14:paraId="4D2D976E">
            <w:pPr>
              <w:keepNext w:val="0"/>
              <w:keepLines w:val="0"/>
              <w:widowControl/>
              <w:numPr>
                <w:ilvl w:val="0"/>
                <w:numId w:val="0"/>
              </w:numPr>
              <w:suppressLineNumbers w:val="0"/>
              <w:jc w:val="left"/>
              <w:textAlignment w:val="center"/>
              <w:rPr>
                <w:rStyle w:val="10"/>
                <w:rFonts w:hint="eastAsia" w:ascii="宋体" w:hAnsi="宋体" w:eastAsia="宋体" w:cs="宋体"/>
                <w:color w:val="000000" w:themeColor="text1"/>
                <w:sz w:val="24"/>
                <w:szCs w:val="24"/>
                <w:lang w:val="en-US" w:eastAsia="zh-CN" w:bidi="ar"/>
                <w14:textFill>
                  <w14:solidFill>
                    <w14:schemeClr w14:val="tx1"/>
                  </w14:solidFill>
                </w14:textFill>
              </w:rPr>
            </w:pPr>
            <w:r>
              <w:rPr>
                <w:rStyle w:val="10"/>
                <w:rFonts w:hint="eastAsia" w:ascii="宋体" w:hAnsi="宋体" w:eastAsia="宋体" w:cs="宋体"/>
                <w:color w:val="000000" w:themeColor="text1"/>
                <w:sz w:val="24"/>
                <w:szCs w:val="24"/>
                <w:lang w:val="en-US" w:eastAsia="zh-CN" w:bidi="ar"/>
                <w14:textFill>
                  <w14:solidFill>
                    <w14:schemeClr w14:val="tx1"/>
                  </w14:solidFill>
                </w14:textFill>
              </w:rPr>
              <w:t>4.整机支持左右两侧副屏分别进行10点书写触控，并在主屏上以电子化形式同步显示。</w:t>
            </w:r>
          </w:p>
          <w:p w14:paraId="6652FE42">
            <w:pPr>
              <w:keepNext w:val="0"/>
              <w:keepLines w:val="0"/>
              <w:widowControl/>
              <w:numPr>
                <w:ilvl w:val="0"/>
                <w:numId w:val="0"/>
              </w:numPr>
              <w:suppressLineNumbers w:val="0"/>
              <w:jc w:val="left"/>
              <w:textAlignment w:val="center"/>
              <w:rPr>
                <w:rStyle w:val="10"/>
                <w:rFonts w:hint="eastAsia" w:ascii="宋体" w:hAnsi="宋体" w:eastAsia="宋体" w:cs="宋体"/>
                <w:color w:val="000000" w:themeColor="text1"/>
                <w:sz w:val="24"/>
                <w:szCs w:val="24"/>
                <w:lang w:val="en-US" w:eastAsia="zh-CN" w:bidi="ar"/>
                <w14:textFill>
                  <w14:solidFill>
                    <w14:schemeClr w14:val="tx1"/>
                  </w14:solidFill>
                </w14:textFill>
              </w:rPr>
            </w:pPr>
            <w:r>
              <w:rPr>
                <w:rStyle w:val="10"/>
                <w:rFonts w:hint="eastAsia" w:ascii="宋体" w:hAnsi="宋体" w:eastAsia="宋体" w:cs="宋体"/>
                <w:color w:val="000000" w:themeColor="text1"/>
                <w:sz w:val="24"/>
                <w:szCs w:val="24"/>
                <w:lang w:val="en-US" w:eastAsia="zh-CN" w:bidi="ar"/>
                <w14:textFill>
                  <w14:solidFill>
                    <w14:schemeClr w14:val="tx1"/>
                  </w14:solidFill>
                </w14:textFill>
              </w:rPr>
              <w:t>5.整机支持将副屏书写轨迹进行部分选中，选中的内容可以插入到授课课件中，老师结合课件和板书笔迹一起进行讲解</w:t>
            </w:r>
          </w:p>
          <w:p w14:paraId="1E30F7DA">
            <w:pPr>
              <w:keepNext w:val="0"/>
              <w:keepLines w:val="0"/>
              <w:widowControl/>
              <w:numPr>
                <w:ilvl w:val="0"/>
                <w:numId w:val="0"/>
              </w:numPr>
              <w:suppressLineNumbers w:val="0"/>
              <w:jc w:val="left"/>
              <w:textAlignment w:val="center"/>
              <w:rPr>
                <w:rStyle w:val="10"/>
                <w:rFonts w:hint="eastAsia" w:ascii="宋体" w:hAnsi="宋体" w:eastAsia="宋体" w:cs="宋体"/>
                <w:color w:val="000000" w:themeColor="text1"/>
                <w:sz w:val="24"/>
                <w:szCs w:val="24"/>
                <w:lang w:val="en-US" w:eastAsia="zh-CN" w:bidi="ar"/>
                <w14:textFill>
                  <w14:solidFill>
                    <w14:schemeClr w14:val="tx1"/>
                  </w14:solidFill>
                </w14:textFill>
              </w:rPr>
            </w:pPr>
            <w:r>
              <w:rPr>
                <w:rStyle w:val="10"/>
                <w:rFonts w:hint="eastAsia" w:ascii="宋体" w:hAnsi="宋体" w:eastAsia="宋体" w:cs="宋体"/>
                <w:color w:val="000000" w:themeColor="text1"/>
                <w:sz w:val="24"/>
                <w:szCs w:val="24"/>
                <w:lang w:val="en-US" w:eastAsia="zh-CN" w:bidi="ar"/>
                <w14:textFill>
                  <w14:solidFill>
                    <w14:schemeClr w14:val="tx1"/>
                  </w14:solidFill>
                </w14:textFill>
              </w:rPr>
              <w:t>6.整机支持黑屏记录模式，可以实现左右副屏板书与主屏板书内容均以电子化同时保存，在两侧黑板和主屏均可以使用粉笔书写，主屏粉笔书写时，不因主屏显示效果影响学生查看粉笔板书。</w:t>
            </w:r>
          </w:p>
          <w:p w14:paraId="29B5750E">
            <w:pPr>
              <w:keepNext w:val="0"/>
              <w:keepLines w:val="0"/>
              <w:widowControl/>
              <w:numPr>
                <w:ilvl w:val="0"/>
                <w:numId w:val="0"/>
              </w:numPr>
              <w:suppressLineNumbers w:val="0"/>
              <w:jc w:val="left"/>
              <w:textAlignment w:val="center"/>
              <w:rPr>
                <w:rStyle w:val="10"/>
                <w:rFonts w:hint="eastAsia" w:ascii="宋体" w:hAnsi="宋体" w:eastAsia="宋体" w:cs="宋体"/>
                <w:color w:val="000000" w:themeColor="text1"/>
                <w:sz w:val="24"/>
                <w:szCs w:val="24"/>
                <w:lang w:val="en-US" w:eastAsia="zh-CN" w:bidi="ar"/>
                <w14:textFill>
                  <w14:solidFill>
                    <w14:schemeClr w14:val="tx1"/>
                  </w14:solidFill>
                </w14:textFill>
              </w:rPr>
            </w:pPr>
            <w:r>
              <w:rPr>
                <w:rStyle w:val="10"/>
                <w:rFonts w:hint="eastAsia" w:ascii="宋体" w:hAnsi="宋体" w:eastAsia="宋体" w:cs="宋体"/>
                <w:color w:val="000000" w:themeColor="text1"/>
                <w:sz w:val="24"/>
                <w:szCs w:val="24"/>
                <w:lang w:val="en-US" w:eastAsia="zh-CN" w:bidi="ar"/>
                <w14:textFill>
                  <w14:solidFill>
                    <w14:schemeClr w14:val="tx1"/>
                  </w14:solidFill>
                </w14:textFill>
              </w:rPr>
              <w:t>六、OPS模块：</w:t>
            </w:r>
          </w:p>
          <w:p w14:paraId="3A8AC3C8">
            <w:pPr>
              <w:keepNext w:val="0"/>
              <w:keepLines w:val="0"/>
              <w:widowControl/>
              <w:numPr>
                <w:ilvl w:val="0"/>
                <w:numId w:val="0"/>
              </w:numPr>
              <w:suppressLineNumbers w:val="0"/>
              <w:jc w:val="left"/>
              <w:textAlignment w:val="center"/>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Style w:val="10"/>
                <w:rFonts w:hint="eastAsia" w:ascii="宋体" w:hAnsi="宋体" w:eastAsia="宋体" w:cs="宋体"/>
                <w:color w:val="000000" w:themeColor="text1"/>
                <w:sz w:val="24"/>
                <w:szCs w:val="24"/>
                <w:lang w:val="en-US" w:eastAsia="zh-CN" w:bidi="ar"/>
                <w14:textFill>
                  <w14:solidFill>
                    <w14:schemeClr w14:val="tx1"/>
                  </w14:solidFill>
                </w14:textFill>
              </w:rPr>
              <w:t>1.处理器：</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Intel Core i</w:t>
            </w:r>
            <w:r>
              <w:rPr>
                <w:rFonts w:hint="eastAsia" w:ascii="宋体" w:hAnsi="宋体" w:cs="宋体"/>
                <w:color w:val="000000" w:themeColor="text1"/>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 xml:space="preserve"> 及以上，内存：8G ，硬盘≥256G SSD 固态硬盘，采用抽拉内置式模块化电脑，抽拉内置式，PC模块可插入整机，可实现无单独接线的插拔。</w:t>
            </w:r>
          </w:p>
          <w:p w14:paraId="0DD6B6F6">
            <w:pPr>
              <w:keepNext w:val="0"/>
              <w:keepLines w:val="0"/>
              <w:widowControl/>
              <w:numPr>
                <w:ilvl w:val="0"/>
                <w:numId w:val="0"/>
              </w:numPr>
              <w:suppressLineNumbers w:val="0"/>
              <w:jc w:val="left"/>
              <w:textAlignment w:val="center"/>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2.具有独立非外拓展的视频输出接口：≥1 路 HDMI。具有独立非外拓展的电脑 USB 接口：至少具备 3个USB3.0 接口。</w:t>
            </w:r>
          </w:p>
          <w:p w14:paraId="4AD3AA57">
            <w:pPr>
              <w:keepNext w:val="0"/>
              <w:keepLines w:val="0"/>
              <w:widowControl/>
              <w:numPr>
                <w:ilvl w:val="0"/>
                <w:numId w:val="0"/>
              </w:numPr>
              <w:suppressLineNumbers w:val="0"/>
              <w:jc w:val="left"/>
              <w:textAlignment w:val="center"/>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3.为保证设备使用稳定性及兼容性，要求班班通与OPS模块必须为同一品牌厂家。</w:t>
            </w:r>
          </w:p>
          <w:p w14:paraId="6F13635A">
            <w:pPr>
              <w:keepNext w:val="0"/>
              <w:keepLines w:val="0"/>
              <w:widowControl/>
              <w:numPr>
                <w:ilvl w:val="0"/>
                <w:numId w:val="0"/>
              </w:numPr>
              <w:suppressLineNumbers w:val="0"/>
              <w:jc w:val="left"/>
              <w:textAlignment w:val="center"/>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七、教学软件：</w:t>
            </w:r>
          </w:p>
          <w:p w14:paraId="7CDB30E7">
            <w:pPr>
              <w:keepNext w:val="0"/>
              <w:keepLines w:val="0"/>
              <w:widowControl/>
              <w:numPr>
                <w:ilvl w:val="0"/>
                <w:numId w:val="0"/>
              </w:numPr>
              <w:suppressLineNumbers w:val="0"/>
              <w:jc w:val="left"/>
              <w:textAlignment w:val="center"/>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1.能够为教师提供云存储空间，教师可在个人云空间中上传存储互动课件、云教案和其他教学资源。</w:t>
            </w:r>
          </w:p>
          <w:p w14:paraId="613A5892">
            <w:pPr>
              <w:keepNext w:val="0"/>
              <w:keepLines w:val="0"/>
              <w:widowControl/>
              <w:numPr>
                <w:ilvl w:val="0"/>
                <w:numId w:val="0"/>
              </w:numPr>
              <w:suppressLineNumbers w:val="0"/>
              <w:jc w:val="left"/>
              <w:textAlignment w:val="center"/>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2.具有互动式教学课件资源，包含学科教育各学段各地区教材版本 100个。具有互动式教学课件资源，包含学科教育各学段教材版本全部教学章节、专题教育多个主题教育、特殊教育 不少于3 大分类的 100000 份的互动课件。课件支持教师在线评分。</w:t>
            </w:r>
          </w:p>
          <w:p w14:paraId="6E1C0F6A">
            <w:pPr>
              <w:keepNext w:val="0"/>
              <w:keepLines w:val="0"/>
              <w:widowControl/>
              <w:numPr>
                <w:ilvl w:val="0"/>
                <w:numId w:val="0"/>
              </w:numPr>
              <w:suppressLineNumbers w:val="0"/>
              <w:jc w:val="left"/>
              <w:textAlignment w:val="center"/>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3.具备AI智能备课助手：能按照教学环节筛选对应课件页一键插入课件中，可导入新课、作者简介。能按照元素类型思维导图、课堂活动选取需要的部分补充课件缺失的部分。 可以在查看部分课件的同时查看对应整份课件。</w:t>
            </w:r>
          </w:p>
          <w:p w14:paraId="74C4036E">
            <w:pPr>
              <w:keepNext w:val="0"/>
              <w:keepLines w:val="0"/>
              <w:widowControl/>
              <w:numPr>
                <w:ilvl w:val="0"/>
                <w:numId w:val="0"/>
              </w:numPr>
              <w:suppressLineNumbers w:val="0"/>
              <w:jc w:val="left"/>
              <w:textAlignment w:val="center"/>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4.智能纠错：软件内置的智能语义分析模块，可对输入的英文文本的拼写、句型、语法进行错误检查，并支持一键纠错。</w:t>
            </w:r>
          </w:p>
          <w:p w14:paraId="44F1C906">
            <w:pPr>
              <w:keepNext w:val="0"/>
              <w:keepLines w:val="0"/>
              <w:widowControl/>
              <w:numPr>
                <w:ilvl w:val="0"/>
                <w:numId w:val="0"/>
              </w:numPr>
              <w:suppressLineNumbers w:val="0"/>
              <w:jc w:val="left"/>
              <w:textAlignment w:val="center"/>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5.音标助手：支持浏览和插入国际音标表，可直接点击发音，支持已整表和单个音标卡片插入。支持智能将字母、单词、句子转写为音标，并可一键插入到备课课件中形成文本。</w:t>
            </w:r>
          </w:p>
          <w:p w14:paraId="316FB637">
            <w:pPr>
              <w:keepNext w:val="0"/>
              <w:keepLines w:val="0"/>
              <w:widowControl/>
              <w:numPr>
                <w:ilvl w:val="0"/>
                <w:numId w:val="0"/>
              </w:numPr>
              <w:suppressLineNumbers w:val="0"/>
              <w:jc w:val="left"/>
              <w:textAlignment w:val="center"/>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bidi="ar-SA"/>
                <w14:textFill>
                  <w14:solidFill>
                    <w14:schemeClr w14:val="tx1"/>
                  </w14:solidFill>
                </w14:textFill>
              </w:rPr>
              <w:t>6</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.支持NFC一碰投屏或直播。在局域网环境或无网环境下，可将移动端屏幕实时同步至授课显示端，同屏窗口、全屏显示方式根据移动端界面自动适配。</w:t>
            </w:r>
          </w:p>
          <w:p w14:paraId="5BB38987">
            <w:pPr>
              <w:keepNext w:val="0"/>
              <w:keepLines w:val="0"/>
              <w:widowControl/>
              <w:numPr>
                <w:ilvl w:val="0"/>
                <w:numId w:val="0"/>
              </w:numPr>
              <w:suppressLineNumbers w:val="0"/>
              <w:jc w:val="left"/>
              <w:textAlignment w:val="center"/>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bidi="ar-SA"/>
                <w14:textFill>
                  <w14:solidFill>
                    <w14:schemeClr w14:val="tx1"/>
                  </w14:solidFill>
                </w14:textFill>
              </w:rPr>
              <w:t>7</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.提供互动课件资源库，包含学科教育、专题教育、特殊教育类课件。可获取到个人云空间，课件资源数量不低于15万份。</w:t>
            </w:r>
          </w:p>
          <w:p w14:paraId="2E2A2C0D">
            <w:pPr>
              <w:keepNext w:val="0"/>
              <w:keepLines w:val="0"/>
              <w:widowControl/>
              <w:numPr>
                <w:ilvl w:val="0"/>
                <w:numId w:val="0"/>
              </w:numPr>
              <w:suppressLineNumbers w:val="0"/>
              <w:jc w:val="left"/>
              <w:textAlignment w:val="center"/>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bidi="ar-SA"/>
                <w14:textFill>
                  <w14:solidFill>
                    <w14:schemeClr w14:val="tx1"/>
                  </w14:solidFill>
                </w14:textFill>
              </w:rPr>
              <w:t>8</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.提供教案模板，方便老师撰写教案，预置模板包含表格式、提纲式、集备式、多课时式、单元设计式等不少于5个。</w:t>
            </w:r>
          </w:p>
          <w:p w14:paraId="0101C1C5">
            <w:pPr>
              <w:keepNext w:val="0"/>
              <w:keepLines w:val="0"/>
              <w:widowControl/>
              <w:numPr>
                <w:ilvl w:val="0"/>
                <w:numId w:val="0"/>
              </w:numPr>
              <w:suppressLineNumbers w:val="0"/>
              <w:jc w:val="left"/>
              <w:textAlignment w:val="center"/>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bidi="ar-SA"/>
                <w14:textFill>
                  <w14:solidFill>
                    <w14:schemeClr w14:val="tx1"/>
                  </w14:solidFill>
                </w14:textFill>
              </w:rPr>
              <w:t>9</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.参备人可在线对教案进行随文式批注，追加批注，回复以及查看实时批注消息。</w:t>
            </w:r>
          </w:p>
          <w:p w14:paraId="20A9D27D">
            <w:pPr>
              <w:keepNext w:val="0"/>
              <w:keepLines w:val="0"/>
              <w:widowControl/>
              <w:numPr>
                <w:ilvl w:val="0"/>
                <w:numId w:val="0"/>
              </w:numPr>
              <w:suppressLineNumbers w:val="0"/>
              <w:jc w:val="left"/>
              <w:textAlignment w:val="center"/>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1</w:t>
            </w:r>
            <w:r>
              <w:rPr>
                <w:rFonts w:hint="eastAsia" w:ascii="宋体" w:hAnsi="宋体" w:cs="宋体"/>
                <w:color w:val="000000" w:themeColor="text1"/>
                <w:sz w:val="24"/>
                <w:szCs w:val="24"/>
                <w:highlight w:val="none"/>
                <w:lang w:val="en-US" w:eastAsia="zh-CN" w:bidi="ar-SA"/>
                <w14:textFill>
                  <w14:solidFill>
                    <w14:schemeClr w14:val="tx1"/>
                  </w14:solidFill>
                </w14:textFill>
              </w:rPr>
              <w:t>0</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.可对集备中多稿的课件/教案/胶囊进行内容的横向对比，支持批注研。参备成员可随时获取和下载每一稿中的集备稿件到云课件，进行编辑或引用。</w:t>
            </w:r>
          </w:p>
          <w:p w14:paraId="126C44F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注：以上需提供国家权威检测报告并加盖厂家公章。产品自带统一管控软件，需与学校、区域现有设备集中管理平台实现无缝对接，统一账号，无需单独注册。所有对接自行协调，教育局不再进行单独付费。</w:t>
            </w:r>
          </w:p>
        </w:tc>
      </w:tr>
      <w:tr w14:paraId="0FFFED1B">
        <w:trPr>
          <w:trHeight w:val="600" w:hRule="atLeast"/>
        </w:trPr>
        <w:tc>
          <w:tcPr>
            <w:tcW w:w="498" w:type="dxa"/>
            <w:tcBorders>
              <w:top w:val="single" w:color="auto" w:sz="4" w:space="0"/>
              <w:left w:val="single" w:color="auto" w:sz="4" w:space="0"/>
              <w:bottom w:val="single" w:color="auto" w:sz="4" w:space="0"/>
              <w:right w:val="single" w:color="auto" w:sz="4" w:space="0"/>
            </w:tcBorders>
            <w:vAlign w:val="center"/>
          </w:tcPr>
          <w:p w14:paraId="36232D26">
            <w:pPr>
              <w:jc w:val="center"/>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2</w:t>
            </w:r>
          </w:p>
        </w:tc>
        <w:tc>
          <w:tcPr>
            <w:tcW w:w="500" w:type="dxa"/>
            <w:tcBorders>
              <w:top w:val="single" w:color="auto" w:sz="4" w:space="0"/>
              <w:left w:val="nil"/>
              <w:bottom w:val="single" w:color="auto" w:sz="4" w:space="0"/>
              <w:right w:val="single" w:color="auto" w:sz="4" w:space="0"/>
            </w:tcBorders>
            <w:vAlign w:val="center"/>
          </w:tcPr>
          <w:p w14:paraId="1E009B27">
            <w:pPr>
              <w:jc w:val="center"/>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网络安全管理软件</w:t>
            </w:r>
          </w:p>
        </w:tc>
        <w:tc>
          <w:tcPr>
            <w:tcW w:w="8785" w:type="dxa"/>
            <w:tcBorders>
              <w:top w:val="single" w:color="auto" w:sz="4" w:space="0"/>
              <w:left w:val="nil"/>
              <w:bottom w:val="single" w:color="auto" w:sz="4" w:space="0"/>
              <w:right w:val="single" w:color="auto" w:sz="4" w:space="0"/>
            </w:tcBorders>
            <w:vAlign w:val="center"/>
          </w:tcPr>
          <w:p w14:paraId="7CD81995">
            <w:pPr>
              <w:pStyle w:val="5"/>
              <w:ind w:left="0" w:leftChars="0" w:firstLine="0" w:firstLineChars="0"/>
              <w:jc w:val="both"/>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1、支持导出设备使用风险报告，整体分析设备网络安全状况，快速了解网络安全风险，提供安全规划建设建议</w:t>
            </w:r>
            <w:r>
              <w:rPr>
                <w:rStyle w:val="10"/>
                <w:rFonts w:hint="eastAsia" w:ascii="宋体" w:hAnsi="宋体" w:eastAsia="宋体" w:cs="宋体"/>
                <w:b w:val="0"/>
                <w:bCs w:val="0"/>
                <w:color w:val="000000" w:themeColor="text1"/>
                <w:sz w:val="21"/>
                <w:szCs w:val="21"/>
                <w:lang w:val="en-US" w:eastAsia="zh-CN" w:bidi="ar"/>
                <w14:textFill>
                  <w14:solidFill>
                    <w14:schemeClr w14:val="tx1"/>
                  </w14:solidFill>
                </w14:textFill>
              </w:rPr>
              <w:t>（需提供相关功能截图并加盖厂家公章）</w:t>
            </w:r>
          </w:p>
          <w:p w14:paraId="1E6D2C1E">
            <w:pPr>
              <w:pStyle w:val="5"/>
              <w:ind w:left="0" w:leftChars="0" w:firstLine="0" w:firstLineChars="0"/>
              <w:jc w:val="both"/>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2、构建文件信誉库，当一台设备发现病毒文件，全网可感知并查杀，支持选择处置病毒时是否在其它终端上同步处置</w:t>
            </w:r>
            <w:r>
              <w:rPr>
                <w:rStyle w:val="10"/>
                <w:rFonts w:hint="eastAsia" w:ascii="宋体" w:hAnsi="宋体" w:eastAsia="宋体" w:cs="宋体"/>
                <w:b w:val="0"/>
                <w:bCs w:val="0"/>
                <w:color w:val="000000" w:themeColor="text1"/>
                <w:sz w:val="21"/>
                <w:szCs w:val="21"/>
                <w:lang w:val="en-US" w:eastAsia="zh-CN" w:bidi="ar"/>
                <w14:textFill>
                  <w14:solidFill>
                    <w14:schemeClr w14:val="tx1"/>
                  </w14:solidFill>
                </w14:textFill>
              </w:rPr>
              <w:t>（需提供相关功能截图并加盖厂家公章）</w:t>
            </w:r>
          </w:p>
          <w:p w14:paraId="0218B592">
            <w:pPr>
              <w:pStyle w:val="5"/>
              <w:ind w:left="0" w:leftChars="0" w:firstLine="0" w:firstLineChars="0"/>
              <w:jc w:val="both"/>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3、支持对设备的漏洞情况进行扫描，查看漏洞具体情况及KB号，并显示具体修复情况</w:t>
            </w:r>
            <w:r>
              <w:rPr>
                <w:rStyle w:val="10"/>
                <w:rFonts w:hint="eastAsia" w:ascii="宋体" w:hAnsi="宋体" w:eastAsia="宋体" w:cs="宋体"/>
                <w:b w:val="0"/>
                <w:bCs w:val="0"/>
                <w:color w:val="000000" w:themeColor="text1"/>
                <w:sz w:val="21"/>
                <w:szCs w:val="21"/>
                <w:lang w:val="en-US" w:eastAsia="zh-CN" w:bidi="ar"/>
                <w14:textFill>
                  <w14:solidFill>
                    <w14:schemeClr w14:val="tx1"/>
                  </w14:solidFill>
                </w14:textFill>
              </w:rPr>
              <w:t>（需提供相关功能截图并加盖厂家公章）</w:t>
            </w:r>
          </w:p>
          <w:p w14:paraId="687A70E3">
            <w:pPr>
              <w:pStyle w:val="5"/>
              <w:ind w:left="0" w:leftChars="0" w:firstLine="0" w:firstLineChars="0"/>
              <w:jc w:val="both"/>
              <w:rPr>
                <w:rStyle w:val="10"/>
                <w:rFonts w:hint="eastAsia" w:ascii="宋体" w:hAnsi="宋体" w:eastAsia="宋体" w:cs="宋体"/>
                <w:b w:val="0"/>
                <w:bCs w:val="0"/>
                <w:color w:val="000000" w:themeColor="text1"/>
                <w:sz w:val="21"/>
                <w:szCs w:val="21"/>
                <w:lang w:val="en-US" w:eastAsia="zh-CN" w:bidi="ar"/>
                <w14:textFill>
                  <w14:solidFill>
                    <w14:schemeClr w14:val="tx1"/>
                  </w14:solidFill>
                </w14:textFill>
              </w:rPr>
            </w:pPr>
            <w:r>
              <w:rPr>
                <w:rStyle w:val="10"/>
                <w:rFonts w:hint="eastAsia" w:ascii="宋体" w:hAnsi="宋体" w:eastAsia="宋体" w:cs="宋体"/>
                <w:b w:val="0"/>
                <w:bCs w:val="0"/>
                <w:color w:val="auto"/>
                <w:sz w:val="21"/>
                <w:szCs w:val="21"/>
                <w:lang w:val="en-US" w:eastAsia="zh-CN" w:bidi="ar"/>
              </w:rPr>
              <w:t>4、支持展示流量分布排行、业务流量排行(发送，接收)、业务访问趋势（发送流速、接收流速和用户数）；服务器详情支持展示服务器的资源状态（CPU占有率、内存占有率和磁盘率）、流量分布排行、该服务器开放的服务；支持基于威胁情报的病毒特征值和域名全网终端搜索，可定位出全网该病毒的感染情况</w:t>
            </w:r>
            <w:r>
              <w:rPr>
                <w:rStyle w:val="10"/>
                <w:rFonts w:hint="eastAsia" w:ascii="宋体" w:hAnsi="宋体" w:eastAsia="宋体" w:cs="宋体"/>
                <w:b w:val="0"/>
                <w:bCs w:val="0"/>
                <w:color w:val="000000" w:themeColor="text1"/>
                <w:sz w:val="21"/>
                <w:szCs w:val="21"/>
                <w:lang w:val="en-US" w:eastAsia="zh-CN" w:bidi="ar"/>
                <w14:textFill>
                  <w14:solidFill>
                    <w14:schemeClr w14:val="tx1"/>
                  </w14:solidFill>
                </w14:textFill>
              </w:rPr>
              <w:t>（需提供相关功能截图并加盖厂家公章）</w:t>
            </w:r>
          </w:p>
          <w:p w14:paraId="625280F8">
            <w:pPr>
              <w:pStyle w:val="5"/>
              <w:ind w:left="0" w:leftChars="0" w:firstLine="0" w:firstLineChars="0"/>
              <w:jc w:val="both"/>
              <w:rPr>
                <w:rStyle w:val="10"/>
                <w:rFonts w:hint="eastAsia" w:ascii="宋体" w:hAnsi="宋体" w:eastAsia="宋体" w:cs="宋体"/>
                <w:b w:val="0"/>
                <w:bCs w:val="0"/>
                <w:color w:val="auto"/>
                <w:sz w:val="21"/>
                <w:szCs w:val="21"/>
                <w:lang w:val="en-US" w:eastAsia="zh-CN" w:bidi="ar"/>
              </w:rPr>
            </w:pPr>
            <w:r>
              <w:rPr>
                <w:rStyle w:val="10"/>
                <w:rFonts w:hint="eastAsia" w:ascii="宋体" w:hAnsi="宋体" w:eastAsia="宋体" w:cs="宋体"/>
                <w:b w:val="0"/>
                <w:bCs w:val="0"/>
                <w:color w:val="auto"/>
                <w:sz w:val="21"/>
                <w:szCs w:val="21"/>
                <w:lang w:val="en-US" w:eastAsia="zh-CN" w:bidi="ar"/>
              </w:rPr>
              <w:t>5、支持与同厂商的下一代防火墙联动，对僵尸网络进行举证、溯源和联动查杀</w:t>
            </w:r>
            <w:r>
              <w:rPr>
                <w:rStyle w:val="10"/>
                <w:rFonts w:hint="eastAsia" w:ascii="宋体" w:hAnsi="宋体" w:eastAsia="宋体" w:cs="宋体"/>
                <w:b w:val="0"/>
                <w:bCs w:val="0"/>
                <w:color w:val="000000" w:themeColor="text1"/>
                <w:sz w:val="21"/>
                <w:szCs w:val="21"/>
                <w:lang w:val="en-US" w:eastAsia="zh-CN" w:bidi="ar"/>
                <w14:textFill>
                  <w14:solidFill>
                    <w14:schemeClr w14:val="tx1"/>
                  </w14:solidFill>
                </w14:textFill>
              </w:rPr>
              <w:t>（需提供相关功能截图并加盖厂家公章）</w:t>
            </w:r>
          </w:p>
          <w:p w14:paraId="7C19FC15">
            <w:pPr>
              <w:pStyle w:val="5"/>
              <w:numPr>
                <w:ilvl w:val="0"/>
                <w:numId w:val="0"/>
              </w:numPr>
              <w:ind w:leftChars="0"/>
              <w:jc w:val="both"/>
              <w:rPr>
                <w:rFonts w:hint="eastAsia" w:ascii="宋体" w:hAnsi="宋体" w:eastAsia="宋体" w:cs="宋体"/>
                <w:sz w:val="24"/>
                <w:szCs w:val="24"/>
                <w:lang w:val="en-US" w:eastAsia="zh-CN"/>
              </w:rPr>
            </w:pPr>
            <w:r>
              <w:rPr>
                <w:rStyle w:val="10"/>
                <w:rFonts w:hint="eastAsia" w:ascii="宋体" w:hAnsi="宋体" w:cs="宋体"/>
                <w:b w:val="0"/>
                <w:bCs w:val="0"/>
                <w:color w:val="auto"/>
                <w:sz w:val="21"/>
                <w:szCs w:val="21"/>
                <w:lang w:val="en-US" w:eastAsia="zh-CN" w:bidi="ar"/>
              </w:rPr>
              <w:t>6、</w:t>
            </w:r>
            <w:r>
              <w:rPr>
                <w:rStyle w:val="10"/>
                <w:rFonts w:hint="eastAsia" w:ascii="宋体" w:hAnsi="宋体" w:eastAsia="宋体" w:cs="宋体"/>
                <w:b w:val="0"/>
                <w:bCs w:val="0"/>
                <w:color w:val="auto"/>
                <w:sz w:val="21"/>
                <w:szCs w:val="21"/>
                <w:lang w:val="en-US" w:eastAsia="zh-CN" w:bidi="ar"/>
              </w:rPr>
              <w:t>支持Windows系统的违规外联动,能有效帮助管理员规范终端上网行为</w:t>
            </w:r>
          </w:p>
        </w:tc>
      </w:tr>
      <w:tr w14:paraId="165542BD">
        <w:trPr>
          <w:trHeight w:val="600" w:hRule="atLeast"/>
        </w:trPr>
        <w:tc>
          <w:tcPr>
            <w:tcW w:w="498" w:type="dxa"/>
            <w:tcBorders>
              <w:top w:val="single" w:color="auto" w:sz="4" w:space="0"/>
              <w:left w:val="single" w:color="auto" w:sz="4" w:space="0"/>
              <w:bottom w:val="single" w:color="auto" w:sz="4" w:space="0"/>
              <w:right w:val="single" w:color="auto" w:sz="4" w:space="0"/>
            </w:tcBorders>
            <w:vAlign w:val="center"/>
          </w:tcPr>
          <w:p w14:paraId="55B46E90">
            <w:pPr>
              <w:jc w:val="center"/>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3</w:t>
            </w:r>
          </w:p>
        </w:tc>
        <w:tc>
          <w:tcPr>
            <w:tcW w:w="500" w:type="dxa"/>
            <w:tcBorders>
              <w:top w:val="single" w:color="auto" w:sz="4" w:space="0"/>
              <w:left w:val="nil"/>
              <w:bottom w:val="single" w:color="auto" w:sz="4" w:space="0"/>
              <w:right w:val="single" w:color="auto" w:sz="4" w:space="0"/>
            </w:tcBorders>
            <w:vAlign w:val="center"/>
          </w:tcPr>
          <w:p w14:paraId="6300ADA6">
            <w:pPr>
              <w:tabs>
                <w:tab w:val="left" w:pos="207"/>
              </w:tabs>
              <w:spacing w:line="240" w:lineRule="auto"/>
              <w:jc w:val="left"/>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sz w:val="24"/>
                <w:szCs w:val="24"/>
                <w:lang w:val="en-US" w:eastAsia="zh-CN"/>
              </w:rPr>
              <w:t>视频展台</w:t>
            </w:r>
          </w:p>
        </w:tc>
        <w:tc>
          <w:tcPr>
            <w:tcW w:w="8785" w:type="dxa"/>
            <w:tcBorders>
              <w:top w:val="single" w:color="auto" w:sz="4" w:space="0"/>
              <w:left w:val="nil"/>
              <w:bottom w:val="single" w:color="auto" w:sz="4" w:space="0"/>
              <w:right w:val="single" w:color="auto" w:sz="4" w:space="0"/>
            </w:tcBorders>
            <w:vAlign w:val="center"/>
          </w:tcPr>
          <w:p w14:paraId="30ACC552">
            <w:pP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同品牌</w:t>
            </w:r>
            <w:r>
              <w:rPr>
                <w:rFonts w:hint="eastAsia" w:ascii="宋体" w:hAnsi="宋体" w:eastAsia="宋体" w:cs="宋体"/>
                <w:sz w:val="24"/>
                <w:szCs w:val="24"/>
              </w:rPr>
              <w:t>≥800万像素摄像头；USB五伏电源直接供电，无需额外配置电源适配器，环保无辐射；箱内USB连线采用隐藏式设计。</w:t>
            </w:r>
          </w:p>
          <w:p w14:paraId="1E307409">
            <w:pPr>
              <w:rPr>
                <w:rFonts w:hint="eastAsia" w:ascii="宋体" w:hAnsi="宋体" w:eastAsia="宋体" w:cs="宋体"/>
                <w:sz w:val="24"/>
                <w:szCs w:val="24"/>
                <w:lang w:eastAsia="zh-CN"/>
              </w:rPr>
            </w:pPr>
            <w:r>
              <w:rPr>
                <w:rFonts w:hint="eastAsia" w:ascii="宋体" w:hAnsi="宋体" w:eastAsia="宋体" w:cs="宋体"/>
                <w:sz w:val="24"/>
                <w:szCs w:val="24"/>
              </w:rPr>
              <w:t>2.A4拍摄幅面，1080P动态视频预览达到30帧/秒；托板及挂墙部分采用金属加强，托板可承重3kg，整机壁挂式安装。</w:t>
            </w:r>
          </w:p>
          <w:p w14:paraId="142FB7F8">
            <w:pPr>
              <w:rPr>
                <w:rFonts w:hint="eastAsia" w:ascii="宋体" w:hAnsi="宋体" w:eastAsia="宋体" w:cs="宋体"/>
                <w:sz w:val="24"/>
                <w:szCs w:val="24"/>
              </w:rPr>
            </w:pPr>
            <w:r>
              <w:rPr>
                <w:rFonts w:hint="eastAsia" w:ascii="宋体" w:hAnsi="宋体" w:eastAsia="宋体" w:cs="宋体"/>
                <w:sz w:val="24"/>
                <w:szCs w:val="24"/>
              </w:rPr>
              <w:t>3.支持展台成像画面实时批注，预设多种笔划粗细及颜色供选择，且支持对展台成像画面联同批注内容进行同步缩放、移动。</w:t>
            </w:r>
          </w:p>
          <w:p w14:paraId="266DD397">
            <w:pPr>
              <w:rPr>
                <w:rFonts w:hint="eastAsia" w:ascii="宋体" w:hAnsi="宋体" w:eastAsia="宋体" w:cs="宋体"/>
                <w:sz w:val="24"/>
                <w:szCs w:val="24"/>
                <w:lang w:eastAsia="zh-CN"/>
              </w:rPr>
            </w:pPr>
            <w:r>
              <w:rPr>
                <w:rFonts w:hint="eastAsia" w:ascii="宋体" w:hAnsi="宋体" w:eastAsia="宋体" w:cs="宋体"/>
                <w:sz w:val="24"/>
                <w:szCs w:val="24"/>
              </w:rPr>
              <w:t>4.整机采用圆弧式设计，无锐角；同时托板采用磁吸吸附式机构，防止托板打落，方便打开及固定，避免机械式锁具故障率高的问题。</w:t>
            </w:r>
          </w:p>
          <w:p w14:paraId="3C3FE7C1">
            <w:pPr>
              <w:rPr>
                <w:rFonts w:hint="eastAsia" w:ascii="宋体" w:hAnsi="宋体" w:eastAsia="宋体" w:cs="宋体"/>
                <w:sz w:val="24"/>
                <w:szCs w:val="24"/>
                <w:lang w:eastAsia="zh-CN"/>
              </w:rPr>
            </w:pPr>
            <w:r>
              <w:rPr>
                <w:rFonts w:hint="eastAsia" w:ascii="宋体" w:hAnsi="宋体" w:eastAsia="宋体" w:cs="宋体"/>
                <w:sz w:val="24"/>
                <w:szCs w:val="24"/>
              </w:rPr>
              <w:t>5.展示托板正上方具备LED补光灯，补光灯开关采用触摸按键设计，同时可通过交互智能平板中的软件直接控制开关；</w:t>
            </w:r>
          </w:p>
          <w:p w14:paraId="456084D0">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6.带自动对焦摄像头；外壳在摄像头部分带保护镜片密封，防止灰尘沾染摄像头。</w:t>
            </w:r>
          </w:p>
        </w:tc>
      </w:tr>
    </w:tbl>
    <w:p w14:paraId="391B85E5">
      <w:pPr>
        <w:jc w:val="center"/>
        <w:rPr>
          <w:b/>
          <w:bCs/>
          <w:sz w:val="28"/>
          <w:szCs w:val="36"/>
        </w:rPr>
      </w:pPr>
      <w:r>
        <w:rPr>
          <w:rFonts w:hint="eastAsia"/>
          <w:b/>
          <w:bCs/>
          <w:sz w:val="28"/>
          <w:szCs w:val="36"/>
        </w:rPr>
        <w:t>项目商务要求：</w:t>
      </w:r>
    </w:p>
    <w:p w14:paraId="1AEE2795">
      <w:pPr>
        <w:jc w:val="left"/>
        <w:rPr>
          <w:b/>
          <w:bCs/>
          <w:sz w:val="28"/>
          <w:szCs w:val="28"/>
        </w:rPr>
      </w:pPr>
      <w:r>
        <w:rPr>
          <w:rFonts w:hint="eastAsia"/>
          <w:b/>
          <w:bCs/>
          <w:sz w:val="28"/>
          <w:szCs w:val="28"/>
        </w:rPr>
        <w:t>贵公司针对本项目的履约能力，所有要求需完全满足：</w:t>
      </w:r>
    </w:p>
    <w:p w14:paraId="503DE630">
      <w:pPr>
        <w:rPr>
          <w:b/>
          <w:bCs/>
          <w:sz w:val="28"/>
          <w:szCs w:val="28"/>
        </w:rPr>
      </w:pPr>
      <w:r>
        <w:rPr>
          <w:rFonts w:hint="eastAsia"/>
          <w:b/>
          <w:bCs/>
          <w:sz w:val="28"/>
          <w:szCs w:val="28"/>
        </w:rPr>
        <w:t>1、所有设备、配件、耗材必须全新、原厂原包装、未经使用的原装正品</w:t>
      </w:r>
      <w:r>
        <w:rPr>
          <w:rFonts w:hint="eastAsia"/>
          <w:b/>
          <w:bCs/>
          <w:sz w:val="28"/>
          <w:szCs w:val="28"/>
          <w:lang w:eastAsia="zh-Hans"/>
        </w:rPr>
        <w:t>，</w:t>
      </w:r>
      <w:r>
        <w:rPr>
          <w:rFonts w:hint="eastAsia"/>
          <w:b/>
          <w:bCs/>
          <w:sz w:val="28"/>
          <w:szCs w:val="28"/>
          <w:lang w:val="en-US" w:eastAsia="zh-Hans"/>
        </w:rPr>
        <w:t>只接受推荐品牌</w:t>
      </w:r>
      <w:r>
        <w:rPr>
          <w:rFonts w:hint="eastAsia"/>
          <w:b/>
          <w:bCs/>
          <w:sz w:val="28"/>
          <w:szCs w:val="28"/>
        </w:rPr>
        <w:t>。</w:t>
      </w:r>
    </w:p>
    <w:p w14:paraId="6F20C4A1">
      <w:pPr>
        <w:rPr>
          <w:b/>
          <w:bCs/>
          <w:sz w:val="28"/>
          <w:szCs w:val="28"/>
        </w:rPr>
      </w:pPr>
      <w:r>
        <w:rPr>
          <w:rFonts w:hint="eastAsia"/>
          <w:b/>
          <w:bCs/>
          <w:sz w:val="28"/>
          <w:szCs w:val="28"/>
        </w:rPr>
        <w:t>2、为了保障售后服务质量，供货商</w:t>
      </w:r>
      <w:r>
        <w:rPr>
          <w:rFonts w:hint="eastAsia"/>
          <w:b/>
          <w:bCs/>
          <w:sz w:val="28"/>
          <w:szCs w:val="28"/>
          <w:lang w:val="en-US" w:eastAsia="zh-CN"/>
        </w:rPr>
        <w:t>需具备7*24小时售后服务能力，否则视为无效报价</w:t>
      </w:r>
      <w:r>
        <w:rPr>
          <w:rFonts w:hint="eastAsia"/>
          <w:b/>
          <w:bCs/>
          <w:sz w:val="28"/>
          <w:szCs w:val="28"/>
        </w:rPr>
        <w:t>。</w:t>
      </w:r>
    </w:p>
    <w:p w14:paraId="25576467">
      <w:r>
        <w:rPr>
          <w:rFonts w:hint="eastAsia"/>
          <w:b/>
          <w:bCs/>
          <w:sz w:val="28"/>
          <w:szCs w:val="28"/>
        </w:rPr>
        <w:t>3、投标人响应的产品参数应等于或优于招标文件内要求，</w:t>
      </w:r>
      <w:r>
        <w:rPr>
          <w:rFonts w:hint="eastAsia"/>
          <w:b/>
          <w:bCs/>
          <w:sz w:val="28"/>
          <w:szCs w:val="28"/>
          <w:lang w:val="en-US" w:eastAsia="zh-CN"/>
        </w:rPr>
        <w:t>提供参数偏离表</w:t>
      </w:r>
      <w:r>
        <w:rPr>
          <w:rFonts w:hint="eastAsia"/>
          <w:b/>
          <w:bCs/>
          <w:sz w:val="28"/>
          <w:szCs w:val="28"/>
        </w:rPr>
        <w:t>并加盖投标供应商公章，我校审核以参数为准，一 一比对，不允许负偏离，出现负偏离或未按要求提供偏离表，视为不符合要求。</w:t>
      </w:r>
    </w:p>
    <w:p w14:paraId="1570042D">
      <w:pPr>
        <w:rPr>
          <w:b/>
          <w:bCs/>
          <w:sz w:val="28"/>
          <w:szCs w:val="28"/>
        </w:rPr>
      </w:pPr>
      <w:r>
        <w:rPr>
          <w:rFonts w:hint="eastAsia"/>
          <w:b/>
          <w:bCs/>
          <w:sz w:val="28"/>
          <w:szCs w:val="28"/>
        </w:rPr>
        <w:t>4、</w:t>
      </w:r>
      <w:r>
        <w:rPr>
          <w:rFonts w:hint="eastAsia"/>
          <w:b/>
          <w:bCs/>
          <w:sz w:val="28"/>
          <w:szCs w:val="28"/>
          <w:lang w:val="en-US" w:eastAsia="zh-CN"/>
        </w:rPr>
        <w:t>提供产品供货承诺（详见附件要求格式），加盖报价供应商公章</w:t>
      </w:r>
      <w:r>
        <w:rPr>
          <w:rFonts w:hint="eastAsia"/>
          <w:b/>
          <w:bCs/>
          <w:sz w:val="28"/>
          <w:szCs w:val="28"/>
        </w:rPr>
        <w:t>。</w:t>
      </w:r>
    </w:p>
    <w:p w14:paraId="0F4EAC5F">
      <w:pPr>
        <w:rPr>
          <w:b/>
          <w:bCs/>
          <w:sz w:val="28"/>
          <w:szCs w:val="28"/>
        </w:rPr>
      </w:pPr>
      <w:r>
        <w:rPr>
          <w:rFonts w:hint="eastAsia"/>
          <w:b/>
          <w:bCs/>
          <w:sz w:val="28"/>
          <w:szCs w:val="28"/>
          <w:lang w:val="en-US" w:eastAsia="zh-CN"/>
        </w:rPr>
        <w:t>5</w:t>
      </w:r>
      <w:r>
        <w:rPr>
          <w:rFonts w:hint="eastAsia"/>
          <w:b/>
          <w:bCs/>
          <w:sz w:val="28"/>
          <w:szCs w:val="28"/>
        </w:rPr>
        <w:t>、报价公司必须上传</w:t>
      </w:r>
      <w:r>
        <w:rPr>
          <w:rFonts w:hint="eastAsia"/>
          <w:b/>
          <w:bCs/>
          <w:sz w:val="28"/>
          <w:szCs w:val="28"/>
          <w:lang w:val="en-US" w:eastAsia="zh-CN"/>
        </w:rPr>
        <w:t>产品</w:t>
      </w:r>
      <w:r>
        <w:rPr>
          <w:rFonts w:hint="eastAsia"/>
          <w:b/>
          <w:bCs/>
          <w:sz w:val="28"/>
          <w:szCs w:val="28"/>
        </w:rPr>
        <w:t>资料</w:t>
      </w:r>
      <w:r>
        <w:rPr>
          <w:rFonts w:hint="eastAsia"/>
          <w:b/>
          <w:bCs/>
          <w:sz w:val="28"/>
          <w:szCs w:val="28"/>
          <w:lang w:eastAsia="zh-CN"/>
        </w:rPr>
        <w:t>，</w:t>
      </w:r>
      <w:r>
        <w:rPr>
          <w:rFonts w:hint="eastAsia"/>
          <w:b/>
          <w:bCs/>
          <w:sz w:val="28"/>
          <w:szCs w:val="28"/>
          <w:lang w:val="en-US" w:eastAsia="zh-CN"/>
        </w:rPr>
        <w:t>包含硬件、软件检测报告等</w:t>
      </w:r>
      <w:r>
        <w:rPr>
          <w:rFonts w:hint="eastAsia"/>
          <w:b/>
          <w:bCs/>
          <w:sz w:val="28"/>
          <w:szCs w:val="28"/>
        </w:rPr>
        <w:t>，未上传、材料不全或功能要求不达标，做无效报价处理。</w:t>
      </w:r>
    </w:p>
    <w:p w14:paraId="5BF07E5F">
      <w:pPr>
        <w:rPr>
          <w:b/>
          <w:bCs/>
          <w:sz w:val="28"/>
          <w:szCs w:val="28"/>
        </w:rPr>
      </w:pPr>
      <w:r>
        <w:rPr>
          <w:rFonts w:hint="eastAsia"/>
          <w:b/>
          <w:bCs/>
          <w:sz w:val="28"/>
          <w:szCs w:val="28"/>
          <w:lang w:val="en-US" w:eastAsia="zh-CN"/>
        </w:rPr>
        <w:t>6</w:t>
      </w:r>
      <w:r>
        <w:rPr>
          <w:rFonts w:hint="eastAsia"/>
          <w:b/>
          <w:bCs/>
          <w:sz w:val="28"/>
          <w:szCs w:val="28"/>
        </w:rPr>
        <w:t>、如中标供应商不能满足上面要求，影响我校业务工作，我校将终止项目合同并拒付货款。并保留上报平台做恶意投标处理建议。</w:t>
      </w:r>
    </w:p>
    <w:p w14:paraId="13E59594">
      <w:pPr>
        <w:rPr>
          <w:b/>
          <w:bCs/>
          <w:sz w:val="28"/>
          <w:szCs w:val="28"/>
        </w:rPr>
      </w:pPr>
      <w:r>
        <w:rPr>
          <w:rFonts w:hint="eastAsia"/>
          <w:b/>
          <w:bCs/>
          <w:sz w:val="28"/>
          <w:szCs w:val="28"/>
          <w:lang w:val="en-US" w:eastAsia="zh-CN"/>
        </w:rPr>
        <w:t>7</w:t>
      </w:r>
      <w:r>
        <w:rPr>
          <w:rFonts w:hint="eastAsia"/>
          <w:b/>
          <w:bCs/>
          <w:sz w:val="28"/>
          <w:szCs w:val="28"/>
        </w:rPr>
        <w:t>、询价结束后按照校方规定时间提供样机逐项演示，提供全天候故障处理响应，否则按无效报价处理。</w:t>
      </w:r>
    </w:p>
    <w:p w14:paraId="3BA0F1BC">
      <w:pPr>
        <w:tabs>
          <w:tab w:val="left" w:pos="1095"/>
        </w:tabs>
        <w:jc w:val="left"/>
        <w:rPr>
          <w:rFonts w:ascii="仿宋" w:hAnsi="仿宋" w:eastAsia="仿宋" w:cs="仿宋"/>
          <w:b/>
          <w:bCs/>
          <w:color w:val="000000"/>
        </w:rPr>
        <w:sectPr>
          <w:pgSz w:w="11906" w:h="16838"/>
          <w:pgMar w:top="1440" w:right="1800" w:bottom="1440" w:left="1800" w:header="851" w:footer="992" w:gutter="0"/>
          <w:cols w:space="425" w:num="1"/>
          <w:docGrid w:type="lines" w:linePitch="312" w:charSpace="0"/>
        </w:sectPr>
      </w:pPr>
    </w:p>
    <w:p w14:paraId="6674DB9C">
      <w:pPr>
        <w:keepNext w:val="0"/>
        <w:keepLines w:val="0"/>
        <w:pageBreakBefore/>
        <w:widowControl w:val="0"/>
        <w:kinsoku/>
        <w:wordWrap/>
        <w:overflowPunct/>
        <w:topLinePunct w:val="0"/>
        <w:autoSpaceDE/>
        <w:autoSpaceDN/>
        <w:bidi w:val="0"/>
        <w:adjustRightInd/>
        <w:snapToGrid/>
        <w:jc w:val="center"/>
        <w:textAlignment w:val="auto"/>
        <w:outlineLvl w:val="1"/>
        <w:rPr>
          <w:rFonts w:hint="eastAsia" w:ascii="宋体" w:hAnsi="宋体" w:eastAsia="宋体" w:cs="宋体"/>
          <w:b/>
          <w:bCs/>
          <w:color w:val="auto"/>
          <w:sz w:val="30"/>
          <w:szCs w:val="30"/>
          <w:lang w:val="en-US" w:eastAsia="zh-CN"/>
        </w:rPr>
      </w:pPr>
      <w:bookmarkStart w:id="0" w:name="_Toc26242"/>
      <w:bookmarkStart w:id="1" w:name="_Toc6367"/>
      <w:r>
        <w:rPr>
          <w:rFonts w:hint="eastAsia" w:ascii="宋体" w:hAnsi="宋体" w:eastAsia="宋体" w:cs="宋体"/>
          <w:b/>
          <w:bCs/>
          <w:color w:val="auto"/>
          <w:sz w:val="30"/>
          <w:szCs w:val="30"/>
          <w:lang w:val="en-US" w:eastAsia="zh-CN"/>
        </w:rPr>
        <w:t>产品供货承诺</w:t>
      </w:r>
      <w:bookmarkEnd w:id="0"/>
      <w:bookmarkEnd w:id="1"/>
    </w:p>
    <w:p w14:paraId="2E2F34E3">
      <w:pPr>
        <w:rPr>
          <w:rFonts w:hint="eastAsia" w:ascii="宋体" w:hAnsi="宋体" w:eastAsia="宋体" w:cs="宋体"/>
          <w:color w:val="auto"/>
          <w:sz w:val="30"/>
          <w:szCs w:val="30"/>
        </w:rPr>
      </w:pPr>
    </w:p>
    <w:p w14:paraId="14EFFFD5">
      <w:pPr>
        <w:ind w:firstLine="600" w:firstLineChars="200"/>
        <w:rPr>
          <w:rFonts w:hint="eastAsia" w:ascii="宋体" w:hAnsi="宋体" w:eastAsia="宋体" w:cs="宋体"/>
          <w:color w:val="auto"/>
          <w:sz w:val="28"/>
          <w:szCs w:val="28"/>
          <w:u w:val="none"/>
          <w:lang w:eastAsia="zh-CN"/>
        </w:rPr>
      </w:pPr>
      <w:r>
        <w:rPr>
          <w:rFonts w:hint="eastAsia" w:ascii="宋体" w:hAnsi="宋体" w:eastAsia="宋体" w:cs="宋体"/>
          <w:color w:val="auto"/>
          <w:sz w:val="30"/>
          <w:szCs w:val="30"/>
          <w:lang w:eastAsia="zh-CN"/>
        </w:rPr>
        <w:t>我司详细阅读</w:t>
      </w:r>
      <w:r>
        <w:rPr>
          <w:rFonts w:hint="eastAsia" w:ascii="宋体" w:hAnsi="宋体" w:eastAsia="宋体" w:cs="宋体"/>
          <w:color w:val="auto"/>
          <w:sz w:val="28"/>
          <w:szCs w:val="28"/>
          <w:u w:val="none"/>
          <w:lang w:eastAsia="zh-CN"/>
        </w:rPr>
        <w:t>招标文件，并</w:t>
      </w:r>
      <w:r>
        <w:rPr>
          <w:rFonts w:hint="eastAsia" w:ascii="宋体" w:hAnsi="宋体" w:eastAsia="宋体" w:cs="宋体"/>
          <w:color w:val="auto"/>
          <w:sz w:val="28"/>
          <w:szCs w:val="28"/>
          <w:u w:val="none"/>
          <w:lang w:val="en-US" w:eastAsia="zh-CN"/>
        </w:rPr>
        <w:t>对产品供货详细承诺如下：</w:t>
      </w:r>
    </w:p>
    <w:p w14:paraId="5C0D9B9C">
      <w:pPr>
        <w:ind w:firstLine="560" w:firstLineChars="200"/>
        <w:rPr>
          <w:rFonts w:hint="eastAsia" w:ascii="宋体" w:hAnsi="宋体" w:eastAsia="宋体" w:cs="宋体"/>
          <w:color w:val="auto"/>
          <w:sz w:val="28"/>
          <w:szCs w:val="28"/>
          <w:u w:val="none"/>
          <w:lang w:eastAsia="zh-CN"/>
        </w:rPr>
      </w:pPr>
      <w:r>
        <w:rPr>
          <w:rFonts w:hint="eastAsia" w:ascii="宋体" w:hAnsi="宋体" w:eastAsia="宋体" w:cs="宋体"/>
          <w:color w:val="auto"/>
          <w:sz w:val="28"/>
          <w:szCs w:val="28"/>
          <w:u w:val="none"/>
          <w:lang w:eastAsia="zh-CN"/>
        </w:rPr>
        <w:t>我司承诺保证所使用的所有产品及其相关软件不涉及任何产权著作协议等法律纠纷，若出现软硬件产品产权侵权纠纷问题，由我司承担所有相关事务责任及费用。产品针对招标参数无任何不响应情况，接受针对招标要求参数的逐项演示交付，如无法满足，一切责任由</w:t>
      </w:r>
      <w:r>
        <w:rPr>
          <w:rFonts w:hint="eastAsia" w:ascii="宋体" w:hAnsi="宋体" w:eastAsia="宋体" w:cs="宋体"/>
          <w:color w:val="auto"/>
          <w:sz w:val="28"/>
          <w:szCs w:val="28"/>
          <w:u w:val="none"/>
          <w:lang w:val="en-US" w:eastAsia="zh-CN"/>
        </w:rPr>
        <w:t>我司</w:t>
      </w:r>
      <w:r>
        <w:rPr>
          <w:rFonts w:hint="eastAsia" w:ascii="宋体" w:hAnsi="宋体" w:eastAsia="宋体" w:cs="宋体"/>
          <w:color w:val="auto"/>
          <w:sz w:val="28"/>
          <w:szCs w:val="28"/>
          <w:u w:val="none"/>
          <w:lang w:eastAsia="zh-CN"/>
        </w:rPr>
        <w:t>承担。</w:t>
      </w:r>
    </w:p>
    <w:p w14:paraId="3EE39ABC">
      <w:pPr>
        <w:ind w:firstLine="560" w:firstLineChars="200"/>
        <w:rPr>
          <w:rFonts w:hint="eastAsia" w:ascii="宋体" w:hAnsi="宋体" w:eastAsia="宋体" w:cs="宋体"/>
          <w:color w:val="auto"/>
          <w:sz w:val="28"/>
          <w:szCs w:val="28"/>
          <w:u w:val="none"/>
          <w:lang w:eastAsia="zh-CN"/>
        </w:rPr>
      </w:pPr>
    </w:p>
    <w:p w14:paraId="73254F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lang w:val="en-US" w:eastAsia="zh-CN"/>
        </w:rPr>
        <w:t xml:space="preserve">      公司名称</w:t>
      </w:r>
      <w:r>
        <w:rPr>
          <w:rFonts w:hint="eastAsia" w:ascii="宋体" w:hAnsi="宋体" w:eastAsia="宋体" w:cs="宋体"/>
          <w:color w:val="auto"/>
          <w:sz w:val="28"/>
          <w:szCs w:val="28"/>
        </w:rPr>
        <w:t>（盖单位章）：</w:t>
      </w:r>
      <w:r>
        <w:rPr>
          <w:rFonts w:hint="eastAsia" w:ascii="宋体" w:hAnsi="宋体" w:eastAsia="宋体" w:cs="宋体"/>
          <w:color w:val="auto"/>
          <w:sz w:val="28"/>
          <w:szCs w:val="28"/>
          <w:u w:val="single"/>
          <w:lang w:val="en-US" w:eastAsia="zh-CN"/>
        </w:rPr>
        <w:t xml:space="preserve">              </w:t>
      </w:r>
    </w:p>
    <w:p w14:paraId="10B995BB">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rPr>
        <w:t>法定代表人</w:t>
      </w:r>
      <w:r>
        <w:rPr>
          <w:rFonts w:hint="eastAsia" w:ascii="宋体" w:hAnsi="宋体" w:eastAsia="宋体" w:cs="宋体"/>
          <w:color w:val="auto"/>
          <w:sz w:val="28"/>
          <w:szCs w:val="28"/>
          <w:lang w:eastAsia="zh-CN"/>
        </w:rPr>
        <w:t>或委托代理人</w:t>
      </w:r>
      <w:r>
        <w:rPr>
          <w:rFonts w:hint="eastAsia" w:ascii="宋体" w:hAnsi="宋体" w:eastAsia="宋体" w:cs="宋体"/>
          <w:color w:val="auto"/>
          <w:sz w:val="28"/>
          <w:szCs w:val="28"/>
        </w:rPr>
        <w:t>（签字或签章）：</w:t>
      </w:r>
      <w:r>
        <w:rPr>
          <w:rFonts w:hint="eastAsia" w:ascii="宋体" w:hAnsi="宋体" w:eastAsia="宋体" w:cs="宋体"/>
          <w:color w:val="auto"/>
          <w:sz w:val="28"/>
          <w:szCs w:val="28"/>
          <w:u w:val="single"/>
          <w:lang w:val="en-US" w:eastAsia="zh-CN"/>
        </w:rPr>
        <w:t xml:space="preserve">              </w:t>
      </w:r>
    </w:p>
    <w:p w14:paraId="6C26833A">
      <w:r>
        <w:rPr>
          <w:rFonts w:hint="eastAsia" w:ascii="宋体" w:hAnsi="宋体" w:eastAsia="宋体" w:cs="宋体"/>
          <w:color w:val="auto"/>
          <w:sz w:val="28"/>
          <w:szCs w:val="28"/>
          <w:u w:val="none"/>
          <w:lang w:val="en-US" w:eastAsia="zh-CN"/>
        </w:rPr>
        <w:t xml:space="preserve">日期：年 月 日 </w:t>
      </w:r>
    </w:p>
    <w:p w14:paraId="6B79036D"/>
    <w:p w14:paraId="489E7D0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1"/>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auto"/>
    <w:pitch w:val="default"/>
    <w:sig w:usb0="00000000" w:usb1="00000000" w:usb2="00000009" w:usb3="00000000" w:csb0="200001FF" w:csb1="00000000"/>
  </w:font>
  <w:font w:name="仿宋">
    <w:altName w:val="方正仿宋_GBK"/>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F65DAC"/>
    <w:multiLevelType w:val="singleLevel"/>
    <w:tmpl w:val="C9F65DAC"/>
    <w:lvl w:ilvl="0" w:tentative="0">
      <w:start w:val="1"/>
      <w:numFmt w:val="chineseCounting"/>
      <w:suff w:val="nothing"/>
      <w:lvlText w:val="%1、"/>
      <w:lvlJc w:val="left"/>
      <w:rPr>
        <w:rFonts w:hint="eastAsia"/>
      </w:rPr>
    </w:lvl>
  </w:abstractNum>
  <w:abstractNum w:abstractNumId="1">
    <w:nsid w:val="60B89B52"/>
    <w:multiLevelType w:val="multilevel"/>
    <w:tmpl w:val="60B89B52"/>
    <w:lvl w:ilvl="0" w:tentative="0">
      <w:start w:val="1"/>
      <w:numFmt w:val="chineseCounting"/>
      <w:suff w:val="nothing"/>
      <w:lvlText w:val="第%1章 "/>
      <w:lvlJc w:val="left"/>
      <w:pPr>
        <w:ind w:left="432" w:hanging="432"/>
      </w:pPr>
      <w:rPr>
        <w:rFonts w:hint="eastAsia"/>
      </w:rPr>
    </w:lvl>
    <w:lvl w:ilvl="1" w:tentative="0">
      <w:start w:val="1"/>
      <w:numFmt w:val="decimal"/>
      <w:pStyle w:val="2"/>
      <w:isLgl/>
      <w:lvlText w:val="%1.%2."/>
      <w:lvlJc w:val="left"/>
      <w:pPr>
        <w:ind w:left="575" w:hanging="575"/>
      </w:pPr>
      <w:rPr>
        <w:rFonts w:hint="eastAsia"/>
      </w:rPr>
    </w:lvl>
    <w:lvl w:ilvl="2" w:tentative="0">
      <w:start w:val="1"/>
      <w:numFmt w:val="decimal"/>
      <w:isLgl/>
      <w:lvlText w:val="%1.%2.%3."/>
      <w:lvlJc w:val="left"/>
      <w:pPr>
        <w:ind w:left="720" w:hanging="720"/>
      </w:pPr>
      <w:rPr>
        <w:rFonts w:hint="eastAsia" w:ascii="Times New Roman" w:hAnsi="Times New Roman" w:cs="Times New Roman"/>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mYjUwZjk4YjgwNTM1ZGJkMmJmZTcyOWFhYTQ0NDUifQ=="/>
  </w:docVars>
  <w:rsids>
    <w:rsidRoot w:val="0403333E"/>
    <w:rsid w:val="0403333E"/>
    <w:rsid w:val="3CFF1D79"/>
    <w:rsid w:val="58AE232E"/>
    <w:rsid w:val="62F3B4E2"/>
    <w:rsid w:val="67EF802E"/>
    <w:rsid w:val="E7FFC0CC"/>
    <w:rsid w:val="E9DF18A7"/>
    <w:rsid w:val="EFF44561"/>
    <w:rsid w:val="FFC72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numPr>
        <w:ilvl w:val="1"/>
        <w:numId w:val="1"/>
      </w:numPr>
      <w:spacing w:before="260" w:after="260" w:line="416" w:lineRule="auto"/>
      <w:ind w:left="575" w:hanging="575" w:firstLineChars="0"/>
      <w:outlineLvl w:val="1"/>
    </w:pPr>
    <w:rPr>
      <w:rFonts w:eastAsia="宋体" w:asciiTheme="majorAscii" w:hAnsiTheme="majorAscii" w:cstheme="majorBidi"/>
      <w:b/>
      <w:bCs/>
      <w:kern w:val="2"/>
      <w:sz w:val="32"/>
      <w:szCs w:val="32"/>
      <w:lang w:eastAsia="zh-CN"/>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Body Text Indent"/>
    <w:basedOn w:val="1"/>
    <w:qFormat/>
    <w:uiPriority w:val="0"/>
    <w:pPr>
      <w:ind w:firstLine="630"/>
      <w:jc w:val="center"/>
    </w:pPr>
    <w:rPr>
      <w:rFonts w:ascii="宋体" w:hAnsi="Times New Roman" w:eastAsia="宋体" w:cs="Times New Roman"/>
      <w:b/>
      <w:bCs/>
      <w:kern w:val="0"/>
      <w:sz w:val="20"/>
      <w:szCs w:val="20"/>
    </w:rPr>
  </w:style>
  <w:style w:type="paragraph" w:styleId="5">
    <w:name w:val="Body Text First Indent 2"/>
    <w:basedOn w:val="4"/>
    <w:qFormat/>
    <w:uiPriority w:val="0"/>
    <w:pPr>
      <w:ind w:firstLine="420" w:firstLineChars="200"/>
    </w:pPr>
    <w:rPr>
      <w:rFonts w:ascii="Times New Roman" w:hAnsi="Times New Roman" w:eastAsia="宋体" w:cs="Times New Roman"/>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41"/>
    <w:basedOn w:val="8"/>
    <w:qFormat/>
    <w:uiPriority w:val="0"/>
    <w:rPr>
      <w:rFonts w:hint="eastAsia" w:ascii="宋体" w:hAnsi="宋体" w:eastAsia="宋体" w:cs="宋体"/>
      <w:color w:val="C00000"/>
      <w:sz w:val="20"/>
      <w:szCs w:val="20"/>
      <w:u w:val="none"/>
    </w:rPr>
  </w:style>
  <w:style w:type="character" w:customStyle="1" w:styleId="10">
    <w:name w:val="font21"/>
    <w:basedOn w:val="8"/>
    <w:qFormat/>
    <w:uiPriority w:val="0"/>
    <w:rPr>
      <w:rFonts w:hint="eastAsia" w:ascii="宋体" w:hAnsi="宋体" w:eastAsia="宋体" w:cs="宋体"/>
      <w:color w:val="00B050"/>
      <w:sz w:val="20"/>
      <w:szCs w:val="20"/>
      <w:u w:val="none"/>
    </w:rPr>
  </w:style>
  <w:style w:type="character" w:customStyle="1" w:styleId="11">
    <w:name w:val="font51"/>
    <w:basedOn w:val="8"/>
    <w:qFormat/>
    <w:uiPriority w:val="0"/>
    <w:rPr>
      <w:rFonts w:hint="eastAsia" w:ascii="宋体" w:hAnsi="宋体" w:eastAsia="宋体" w:cs="宋体"/>
      <w:color w:val="000000"/>
      <w:sz w:val="20"/>
      <w:szCs w:val="20"/>
      <w:u w:val="none"/>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2024-02-23T20:25:00Z</dcterms:created>
  <dc:creator>侯国瑞</dc:creator>
  <cp:lastModifiedBy>王疆辉</cp:lastModifiedBy>
  <dcterms:modified xsi:type="dcterms:W3CDTF">2024-12-04T13:39:01Z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D89657CA89D0567FF5EA4F67CD65AA08_43</vt:lpwstr>
  </property>
</Properties>
</file>