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ADB7E">
      <w:pPr>
        <w:pStyle w:val="4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喀什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市</w:t>
      </w:r>
      <w:r>
        <w:rPr>
          <w:rFonts w:hint="eastAsia" w:ascii="黑体" w:hAnsi="黑体" w:eastAsia="黑体"/>
          <w:sz w:val="36"/>
          <w:szCs w:val="36"/>
        </w:rPr>
        <w:t>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工学校中式烹饪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024</w:t>
      </w:r>
      <w:r>
        <w:rPr>
          <w:rFonts w:hint="eastAsia" w:ascii="黑体" w:hAnsi="黑体" w:eastAsia="黑体"/>
          <w:sz w:val="36"/>
          <w:szCs w:val="36"/>
        </w:rPr>
        <w:t>年教学实训耗材</w:t>
      </w:r>
    </w:p>
    <w:p w14:paraId="162B416F">
      <w:pPr>
        <w:pStyle w:val="4"/>
        <w:jc w:val="center"/>
      </w:pPr>
      <w:r>
        <w:rPr>
          <w:rFonts w:hint="eastAsia" w:ascii="黑体" w:hAnsi="黑体" w:eastAsia="黑体"/>
          <w:sz w:val="36"/>
          <w:szCs w:val="36"/>
        </w:rPr>
        <w:t>采购项目招标要求及商务要求</w:t>
      </w:r>
    </w:p>
    <w:p w14:paraId="5DF469C0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一、投标或响应人参加本次政府采购活动应具备的条件：</w:t>
      </w:r>
    </w:p>
    <w:p w14:paraId="081801D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1、本次报价要求投标人或响应人必须符合《中华人民共和国政府采购法》第22条规定的条件。</w:t>
      </w:r>
    </w:p>
    <w:p w14:paraId="5D67E5B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（一）具有独立承担民事责任的能力；</w:t>
      </w:r>
    </w:p>
    <w:p w14:paraId="4C28D3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（二）具有良好的商业信誉和健全的财务会计制度；</w:t>
      </w:r>
    </w:p>
    <w:p w14:paraId="5C1B0BB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（三）具有履行合同所必需的设备和专业技术能力；</w:t>
      </w:r>
    </w:p>
    <w:p w14:paraId="2382BD7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（四）有依法缴纳税收和社会保障资金的良好记录；</w:t>
      </w:r>
    </w:p>
    <w:p w14:paraId="79D15AC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（五）参加政府采购活动前三年内，在经营活动中没有重大违法记录；</w:t>
      </w:r>
    </w:p>
    <w:p w14:paraId="38738DB8">
      <w:pPr>
        <w:ind w:firstLine="640" w:firstLineChars="200"/>
      </w:pPr>
      <w:r>
        <w:rPr>
          <w:rFonts w:ascii="仿宋" w:hAnsi="仿宋" w:eastAsia="仿宋"/>
          <w:sz w:val="32"/>
          <w:szCs w:val="32"/>
        </w:rPr>
        <w:t xml:space="preserve">（六）法律、行政法规规定的其他条件。 </w:t>
      </w:r>
    </w:p>
    <w:p w14:paraId="794AD2E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2、投标人或响应人应依法设立，具有独立法人资格，具有独立承担民事责任的能力，具有国家颁发的有效的营业执照。</w:t>
      </w:r>
    </w:p>
    <w:p w14:paraId="7B8CD22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3、投标或响应人具有独立完成本项目的能力。投标人须具有良好的商业信誉和健全的财务会计制度，财务状况良好。</w:t>
      </w:r>
    </w:p>
    <w:p w14:paraId="074B18B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</w:rPr>
        <w:t>投标或响应人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没有被“信用中国”网站（www.creditchina.gov.cn）、中国政府采购网（www.ccgp.gov.cn）及</w:t>
      </w:r>
      <w:r>
        <w:rPr>
          <w:rFonts w:hint="eastAsia" w:ascii="仿宋" w:hAnsi="仿宋" w:eastAsia="仿宋"/>
          <w:sz w:val="32"/>
          <w:szCs w:val="32"/>
        </w:rPr>
        <w:t>“国家企业信用信息公示系统”网站（</w:t>
      </w:r>
      <w:r>
        <w:rPr>
          <w:rFonts w:ascii="仿宋" w:hAnsi="仿宋" w:eastAsia="仿宋"/>
          <w:sz w:val="32"/>
          <w:szCs w:val="32"/>
        </w:rPr>
        <w:t>www.gsxt.gov.cn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列入失信被执行人、重大税收违法案件当事人名单、政府采购严重违法失信行为记录名单。</w:t>
      </w:r>
    </w:p>
    <w:p w14:paraId="0CBFEC3B">
      <w:pPr>
        <w:ind w:firstLine="640" w:firstLineChars="200"/>
        <w:rPr>
          <w:rFonts w:ascii="仿宋" w:hAnsi="仿宋" w:eastAsia="仿宋" w:cs="MicrosoftYaHei"/>
          <w:color w:val="000000"/>
          <w:spacing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5、投标或响应人应当选用的货物材料及质量均符合采购人要求及国家、行业有关标准规范要求。</w:t>
      </w:r>
    </w:p>
    <w:p w14:paraId="67F0B9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6、投标或响应人因自身原因弃标的，需赔付我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%的违约金。</w:t>
      </w:r>
    </w:p>
    <w:p w14:paraId="07CA2D6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7、投标高于控制价认定为无效报价。</w:t>
      </w:r>
    </w:p>
    <w:p w14:paraId="79B9A9B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8、请按照我方参数要求合理进行报价，供货时若发现质量太差或者报价虚高等情况，投标或响应人需要自行承担一切经济后果。</w:t>
      </w:r>
    </w:p>
    <w:p w14:paraId="2DDF33D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9、投标或响应人应仔细阅读询价文件中的所有内容，按询价的要求制作投标或响应文件，并保证所提供全部资料的真实性，以使其对货物参数作出实质性响应，否则，视为不响应询价文件。</w:t>
      </w:r>
    </w:p>
    <w:p w14:paraId="39DDEDA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二、供应商响应附件要求（必须上传材料）：</w:t>
      </w:r>
    </w:p>
    <w:p w14:paraId="209E38FF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1）法人或者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委托人（证明）</w:t>
      </w:r>
      <w:r>
        <w:rPr>
          <w:rFonts w:hint="eastAsia" w:ascii="仿宋" w:hAnsi="仿宋" w:eastAsia="仿宋"/>
          <w:sz w:val="32"/>
          <w:szCs w:val="32"/>
          <w:highlight w:val="none"/>
        </w:rPr>
        <w:t>的营业执照等证明文件（包括营业执照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食品经营许可证（主体业态必须有食品销售）的</w:t>
      </w:r>
      <w:r>
        <w:rPr>
          <w:rFonts w:hint="eastAsia" w:ascii="仿宋" w:hAnsi="仿宋" w:eastAsia="仿宋"/>
          <w:sz w:val="32"/>
          <w:szCs w:val="32"/>
          <w:highlight w:val="none"/>
        </w:rPr>
        <w:t>原件扫描件或者复印件必须加盖本单位公章；法人或者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委托人（证明）</w:t>
      </w:r>
      <w:r>
        <w:rPr>
          <w:rFonts w:hint="eastAsia" w:ascii="仿宋" w:hAnsi="仿宋" w:eastAsia="仿宋"/>
          <w:sz w:val="32"/>
          <w:szCs w:val="32"/>
          <w:highlight w:val="none"/>
        </w:rPr>
        <w:t>的身份证明原件扫描件或者复印件必须加盖本单位公章）；</w:t>
      </w:r>
    </w:p>
    <w:p w14:paraId="7A20D10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2)</w:t>
      </w:r>
      <w:r>
        <w:rPr>
          <w:rFonts w:hint="eastAsia" w:ascii="仿宋" w:hAnsi="仿宋" w:eastAsia="仿宋"/>
          <w:sz w:val="32"/>
          <w:szCs w:val="32"/>
        </w:rPr>
        <w:t>提交报价当日的中国政府采购（www.ccgp.gov.cn）、“信用中国”网站（www.creditchina.gov.cn）及“国家企业信用信息公示系统”网站（</w:t>
      </w:r>
      <w:r>
        <w:rPr>
          <w:rFonts w:ascii="仿宋" w:hAnsi="仿宋" w:eastAsia="仿宋"/>
          <w:sz w:val="32"/>
          <w:szCs w:val="32"/>
        </w:rPr>
        <w:t>www.gsxt.gov.cn</w:t>
      </w:r>
      <w:r>
        <w:rPr>
          <w:rFonts w:hint="eastAsia" w:ascii="仿宋" w:hAnsi="仿宋" w:eastAsia="仿宋"/>
          <w:sz w:val="32"/>
          <w:szCs w:val="32"/>
        </w:rPr>
        <w:t>）本单位信用信息查询记录并加盖公章（如相关失信记录已失效，投标人需提供证明材料）。</w:t>
      </w:r>
    </w:p>
    <w:p w14:paraId="24E1DB79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3）上传《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喀什市技工学校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中式烹饪</w:t>
      </w:r>
      <w:r>
        <w:rPr>
          <w:rFonts w:hint="eastAsia" w:ascii="仿宋" w:hAnsi="仿宋" w:eastAsia="仿宋"/>
          <w:sz w:val="32"/>
          <w:szCs w:val="32"/>
          <w:highlight w:val="none"/>
        </w:rPr>
        <w:t>2024年教学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实训</w:t>
      </w:r>
      <w:r>
        <w:rPr>
          <w:rFonts w:hint="eastAsia" w:ascii="仿宋" w:hAnsi="仿宋" w:eastAsia="仿宋"/>
          <w:sz w:val="32"/>
          <w:szCs w:val="32"/>
          <w:highlight w:val="none"/>
        </w:rPr>
        <w:t>耗材采购清单》</w:t>
      </w:r>
      <w:r>
        <w:rPr>
          <w:rFonts w:hint="eastAsia" w:ascii="仿宋" w:hAnsi="仿宋" w:eastAsia="仿宋"/>
          <w:sz w:val="32"/>
          <w:szCs w:val="32"/>
        </w:rPr>
        <w:t>，不得改变我方原有清单格式，报价时严格按照我方清单中指定的品牌型号响应，不得随意降低参数要求，清单中若发现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/>
          <w:sz w:val="32"/>
          <w:szCs w:val="32"/>
        </w:rPr>
        <w:t>品牌型号无内容者，甲方有权视为本次投标无效。</w:t>
      </w:r>
    </w:p>
    <w:p w14:paraId="3A1827BA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三、供货要求：</w:t>
      </w:r>
    </w:p>
    <w:p w14:paraId="66DBC0E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1、履约地点：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喀什市技工学校</w:t>
      </w:r>
      <w:r>
        <w:rPr>
          <w:rFonts w:hint="eastAsia" w:ascii="仿宋" w:hAnsi="仿宋" w:eastAsia="仿宋"/>
          <w:sz w:val="32"/>
          <w:szCs w:val="32"/>
        </w:rPr>
        <w:t>（喀什市中亚南亚工业园区中亚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830251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王翔东</w:t>
      </w:r>
      <w:r>
        <w:rPr>
          <w:rFonts w:hint="eastAsia" w:ascii="仿宋" w:hAnsi="仿宋" w:eastAsia="仿宋"/>
          <w:sz w:val="32"/>
          <w:szCs w:val="32"/>
        </w:rPr>
        <w:t>，联系方式：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19990905766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BC51AB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供货周期：由于我方的实际需求，需要在确认中标公示期满后签署合同，合同签订后3天内必须开始供货,否则按照违约处理，签订合同后按照甲方要求随时送货，每一次送货必须携带本次供货清单，以清单实收量为准，并将原料送到甲方要求指定地点，否则按照违约处理，迟交货一天违约金按合同的1%累积扣除。</w:t>
      </w:r>
    </w:p>
    <w:p w14:paraId="66B6814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3、不可抗拒的因素（自然灾害、疫情等）造成交货推迟由双方友好协商共同解决。</w:t>
      </w:r>
    </w:p>
    <w:p w14:paraId="502C568F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四、付款方式：</w:t>
      </w:r>
    </w:p>
    <w:p w14:paraId="54320C28"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付款方式：每个季节以实际供货量结算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次，直至全部供货完毕。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3NTY4NDM5MzlhN2ExOTMwYTRlZjBmYTg4NWFlZmIifQ=="/>
  </w:docVars>
  <w:rsids>
    <w:rsidRoot w:val="00AF067F"/>
    <w:rsid w:val="000028BB"/>
    <w:rsid w:val="000603D2"/>
    <w:rsid w:val="00086887"/>
    <w:rsid w:val="000D25DC"/>
    <w:rsid w:val="000E185C"/>
    <w:rsid w:val="00126EA1"/>
    <w:rsid w:val="00164AD7"/>
    <w:rsid w:val="001907DB"/>
    <w:rsid w:val="001D3C2A"/>
    <w:rsid w:val="002A07D4"/>
    <w:rsid w:val="00365E2A"/>
    <w:rsid w:val="003D2EA6"/>
    <w:rsid w:val="00407AFB"/>
    <w:rsid w:val="0047265C"/>
    <w:rsid w:val="004A3282"/>
    <w:rsid w:val="004E1BA2"/>
    <w:rsid w:val="004F2C58"/>
    <w:rsid w:val="004F6949"/>
    <w:rsid w:val="0054342B"/>
    <w:rsid w:val="005C119B"/>
    <w:rsid w:val="0061715E"/>
    <w:rsid w:val="006A01FB"/>
    <w:rsid w:val="006A05B4"/>
    <w:rsid w:val="006F2CF3"/>
    <w:rsid w:val="00790E14"/>
    <w:rsid w:val="008671EB"/>
    <w:rsid w:val="00892DC2"/>
    <w:rsid w:val="008C7374"/>
    <w:rsid w:val="008D2D65"/>
    <w:rsid w:val="00976782"/>
    <w:rsid w:val="009C6BD6"/>
    <w:rsid w:val="009D01DD"/>
    <w:rsid w:val="009D7C45"/>
    <w:rsid w:val="00A92E9C"/>
    <w:rsid w:val="00AB5D10"/>
    <w:rsid w:val="00AC680B"/>
    <w:rsid w:val="00AD797F"/>
    <w:rsid w:val="00AF067F"/>
    <w:rsid w:val="00B773BD"/>
    <w:rsid w:val="00C63A40"/>
    <w:rsid w:val="00CB19CC"/>
    <w:rsid w:val="00CC52EC"/>
    <w:rsid w:val="00D41F8C"/>
    <w:rsid w:val="00DF2AB7"/>
    <w:rsid w:val="00E33A06"/>
    <w:rsid w:val="00EA40EF"/>
    <w:rsid w:val="00EC297F"/>
    <w:rsid w:val="00ED49A6"/>
    <w:rsid w:val="00EF5F85"/>
    <w:rsid w:val="00F54F8D"/>
    <w:rsid w:val="00FA375C"/>
    <w:rsid w:val="00FD0B29"/>
    <w:rsid w:val="00FD2AB1"/>
    <w:rsid w:val="00FF0A60"/>
    <w:rsid w:val="01367D0A"/>
    <w:rsid w:val="040E1CD5"/>
    <w:rsid w:val="048B71DA"/>
    <w:rsid w:val="052811B4"/>
    <w:rsid w:val="06E274C7"/>
    <w:rsid w:val="0BCD170C"/>
    <w:rsid w:val="0EB519BC"/>
    <w:rsid w:val="12E46420"/>
    <w:rsid w:val="139860B7"/>
    <w:rsid w:val="17913FCC"/>
    <w:rsid w:val="17B33067"/>
    <w:rsid w:val="19277522"/>
    <w:rsid w:val="1BA13D39"/>
    <w:rsid w:val="1D890994"/>
    <w:rsid w:val="1F90459F"/>
    <w:rsid w:val="210F5B33"/>
    <w:rsid w:val="21E14FF3"/>
    <w:rsid w:val="28B65542"/>
    <w:rsid w:val="29E7322B"/>
    <w:rsid w:val="2A340BBD"/>
    <w:rsid w:val="2EA83FF8"/>
    <w:rsid w:val="2F17512E"/>
    <w:rsid w:val="32116522"/>
    <w:rsid w:val="37362D31"/>
    <w:rsid w:val="378C3006"/>
    <w:rsid w:val="39033292"/>
    <w:rsid w:val="3AAB05FC"/>
    <w:rsid w:val="3B9F54F4"/>
    <w:rsid w:val="3BDC3ADD"/>
    <w:rsid w:val="3CCA22AE"/>
    <w:rsid w:val="411D5FF7"/>
    <w:rsid w:val="449B4F4E"/>
    <w:rsid w:val="44E5260C"/>
    <w:rsid w:val="46A66E22"/>
    <w:rsid w:val="480D00DC"/>
    <w:rsid w:val="4BC410DF"/>
    <w:rsid w:val="4CB853E9"/>
    <w:rsid w:val="4F00109A"/>
    <w:rsid w:val="53FB308C"/>
    <w:rsid w:val="56751F1E"/>
    <w:rsid w:val="5A8B0813"/>
    <w:rsid w:val="5B4F2209"/>
    <w:rsid w:val="5BB75E8A"/>
    <w:rsid w:val="5BDC3417"/>
    <w:rsid w:val="5F3C660F"/>
    <w:rsid w:val="687A5D36"/>
    <w:rsid w:val="6BBC578A"/>
    <w:rsid w:val="722015B9"/>
    <w:rsid w:val="772A2F81"/>
    <w:rsid w:val="773B2073"/>
    <w:rsid w:val="78C25DA2"/>
    <w:rsid w:val="79EB1329"/>
    <w:rsid w:val="7C6D071B"/>
    <w:rsid w:val="7D5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Lines="50" w:line="300" w:lineRule="auto"/>
      <w:outlineLvl w:val="1"/>
    </w:pPr>
    <w:rPr>
      <w:rFonts w:hint="eastAsia" w:ascii="黑体" w:hAnsi="黑体" w:eastAsia="黑体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Normal (Web)"/>
    <w:basedOn w:val="1"/>
    <w:next w:val="6"/>
    <w:autoRedefine/>
    <w:qFormat/>
    <w:uiPriority w:val="99"/>
    <w:pPr>
      <w:widowControl/>
      <w:spacing w:before="100" w:beforeAutospacing="1" w:afterAutospacing="1"/>
      <w:jc w:val="left"/>
    </w:pPr>
    <w:rPr>
      <w:rFonts w:ascii="宋体" w:hAnsi="宋体"/>
      <w:sz w:val="24"/>
    </w:rPr>
  </w:style>
  <w:style w:type="paragraph" w:customStyle="1" w:styleId="6">
    <w:name w:val="目录 41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rFonts w:eastAsia="宋体"/>
      <w:color w:val="0000FF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1255</Words>
  <Characters>1375</Characters>
  <Lines>9</Lines>
  <Paragraphs>2</Paragraphs>
  <TotalTime>11</TotalTime>
  <ScaleCrop>false</ScaleCrop>
  <LinksUpToDate>false</LinksUpToDate>
  <CharactersWithSpaces>1378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2022-11-30T12:42:00Z</dcterms:created>
  <dc:creator>lenovo</dc:creator>
  <cp:lastModifiedBy>aihe</cp:lastModifiedBy>
  <dcterms:modified xsi:type="dcterms:W3CDTF">2024-10-11T06:41:26Z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01BC1188B5A541E38870EABD84031817_13</vt:lpwstr>
  </property>
</Properties>
</file>