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喀什市第十四中IP校园广播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设备采购项目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本项目属于广播改造工程，需现场勘查证明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该采购项目为校园广播设备采购项目，为不影响学校正常上课，该项目只能节假日施工，需注意合理安排施工时间；采购项目时间十分紧迫。本次采购包含设备安装、施工、及叁年免费上门服务。此项目属于校园广播改造升级项目、需要破路回填。校园面积较大，请谨慎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 w:firstLineChars="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采购参数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采购产品参数，详见附件预算表。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 w:firstLineChars="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商务要求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1.由于本项目建设是解决校园广播问题，故本项目建设周期十分紧张，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none"/>
          <w:shd w:val="clear" w:fill="FFFFFF"/>
          <w:lang w:val="en-US" w:eastAsia="zh-CN"/>
        </w:rPr>
        <w:t>供货周期为15日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（中标公示期结束后即签订合同，从合同签订后第2日开始计算建设周期）。供货地点喀什市第十四中学。公告发出后，可联系甲方对现场进行勘察后设计方案。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2.由于采购项目属于校园整体配套，且我方无专业配套设计人员和相关测量专用工具，故供货商必须进行实地踏勘，实地考察校园情况，根据实际情况设计校园广播施工方案，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none"/>
          <w:shd w:val="clear" w:fill="FFFFFF"/>
          <w:lang w:val="en-US" w:eastAsia="zh-CN"/>
        </w:rPr>
        <w:t>报价时应上传甲方提供现场勘察证明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3.质保：本项目要求所有产品最少质保3年，质保期内提供维修、维护等服务，需要供货商在喀什本地有维修服务团队，且承诺产品如有问题能在两小时内进行响应。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4.本次采购产品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none"/>
          <w:shd w:val="clear" w:fill="FFFFFF"/>
          <w:lang w:val="en-US" w:eastAsia="zh-CN"/>
        </w:rPr>
        <w:t>不支持预付款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5.本项目所投产品必须是行业内主流知名品牌，并提供检测报告，投标供应商可根据自身实际情况选择，山寨品牌和贴牌产品原则上不予考虑。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6.投标供应商资格要求：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本项目要求供应商提供相关资质，如营业执照（所投产品须在经营范围内）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7.投标供应商征信要求：本项目要求供应商提供征信、税收和完税证明资料（近三月内）。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8.项目承诺书：本项目要求投标供应商提供“项目建设承诺书”，格式不限，内容包含但不限于建设工期、报价不变动、所提供资质或证明材料完全真实有效、质量保证等。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9.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项目建设方案：本项目要求投标供应商上传建设实施方案，工程师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或安装人员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到场及工作方案、安装调试方案、质保及售后维护方案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10.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报价要求：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为保障产品质量，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none"/>
          <w:shd w:val="clear" w:fill="FFFFFF"/>
          <w:lang w:val="en-US" w:eastAsia="zh-CN"/>
        </w:rPr>
        <w:t>相关预算是经过多次核减，供应商应在预算内选择最优产品进行报价，不能以质量较差的产品压低价格进行报价，最终评审结果不完全以最低价中标。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报价表格自拟，内容须包含：产品名称、生产企业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（自主加工产品须标明“自主加工”）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、规格型号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（自主加工产品只须标注规格型号，但须附产品样图）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颜色、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数量、单价、合计总价等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。供应商提供产品价格包含辅材、运输费、安装费、税费等费用。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11.本次询价后，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none"/>
          <w:shd w:val="clear" w:fill="FFFFFF"/>
          <w:lang w:val="en-US" w:eastAsia="zh-CN"/>
        </w:rPr>
        <w:t>乙方应按照甲方规定时间进行样品演示，（本项目核心产品：IP音响、寻呼话筒、防水音柱、报警功能演示、包括地震、火灾、防空等预警演示）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如无法提供样品，则我方将认定为无效报价。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12.</w:t>
      </w: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特别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提示</w:t>
      </w: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：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对于商务要求中要求提供的相关资料、证明、声明、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承诺书、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方案及报价等，投标供应商必须全部上传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且内容符合要求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供应产品不接受拆解及改配，注意供货时间，如不满足我方需求，盲目报价，中标后无法满足我单位要求，无法按时按规供货，我单位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有权将其投标按无效投标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报价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处理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，同时视为扰乱我单位工作秩序和政采云公平询价原则，我单位将恶意竞标供应商上报采购办做拉入黑名单处理，</w:t>
      </w: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请认真对待。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产品投标金额单位以人民币计算，单位为元。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sectPr>
      <w:pgSz w:w="11906" w:h="16838"/>
      <w:pgMar w:top="1701" w:right="153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83C97"/>
    <w:multiLevelType w:val="singleLevel"/>
    <w:tmpl w:val="2CB83C97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OGE2YTMyMWU4Y2YxMzNiZjZjY2NhM2ExNGRhYjIifQ=="/>
  </w:docVars>
  <w:rsids>
    <w:rsidRoot w:val="00000000"/>
    <w:rsid w:val="04E6106A"/>
    <w:rsid w:val="07554285"/>
    <w:rsid w:val="14CF52C6"/>
    <w:rsid w:val="16CD67C8"/>
    <w:rsid w:val="1DDA0F62"/>
    <w:rsid w:val="1F532255"/>
    <w:rsid w:val="20803CC9"/>
    <w:rsid w:val="26B96187"/>
    <w:rsid w:val="27206206"/>
    <w:rsid w:val="2FE6757D"/>
    <w:rsid w:val="30F60015"/>
    <w:rsid w:val="36317AE8"/>
    <w:rsid w:val="38CC7356"/>
    <w:rsid w:val="3EDE27D7"/>
    <w:rsid w:val="3FCC3AC3"/>
    <w:rsid w:val="4016588C"/>
    <w:rsid w:val="46496DD6"/>
    <w:rsid w:val="47024B89"/>
    <w:rsid w:val="49C375F1"/>
    <w:rsid w:val="520143BB"/>
    <w:rsid w:val="59FD131C"/>
    <w:rsid w:val="5B4229DD"/>
    <w:rsid w:val="5E876535"/>
    <w:rsid w:val="642B3FCA"/>
    <w:rsid w:val="66AE4BC3"/>
    <w:rsid w:val="676A70F8"/>
    <w:rsid w:val="69076303"/>
    <w:rsid w:val="6F765F90"/>
    <w:rsid w:val="6FAD74D8"/>
    <w:rsid w:val="72B34E05"/>
    <w:rsid w:val="73CD3228"/>
    <w:rsid w:val="74D873D7"/>
    <w:rsid w:val="75554906"/>
    <w:rsid w:val="7E90249F"/>
    <w:rsid w:val="7EB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1328</Words>
  <Characters>1343</Characters>
  <Lines>0</Lines>
  <Paragraphs>0</Paragraphs>
  <TotalTime>158</TotalTime>
  <ScaleCrop>false</ScaleCrop>
  <LinksUpToDate>false</LinksUpToDate>
  <CharactersWithSpaces>1343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2023-05-21T15:04:00Z</dcterms:created>
  <dc:creator>Admin</dc:creator>
  <cp:lastModifiedBy>Administrator</cp:lastModifiedBy>
  <dcterms:modified xsi:type="dcterms:W3CDTF">2024-05-13T10:49:57Z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964B1045F2A74EA38882BF6662AD7F63_13</vt:lpwstr>
  </property>
</Properties>
</file>