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3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500"/>
        <w:gridCol w:w="8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8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智慧黑板</w:t>
            </w:r>
          </w:p>
        </w:tc>
        <w:tc>
          <w:tcPr>
            <w:tcW w:w="8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一、整机要求：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.整机采用全金属外壳，三拼接平面一体化设计，屏幕边缘采用圆角包边防护，整机背板采用金属材质，宽≥4200mm，高≥1200mm，厚≤120mm，屏幕采用86英寸液晶显示器，用超高清LED液晶显示屏，显示比例16:9，分辨率3840(w)×2160(f)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2.主屏支持普通粉笔直接书写，整机两侧副屏可支持以下媒介（普通粉笔、液体粉笔、成膜笔）进行板书书写。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3.嵌入式系统版本不低于Android 13，内存≥2GB，存储空间≥8GB。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4.采用红外触控方式，支持Windows系统中进行40点或以上触控，支持在Android系统中进行40点或以上触控。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5.整机背光系统支持DC调光方式，多级亮度调节，支持白颜色背景下最暗亮度≤100nit，用于提升显示对比度。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6.整机支持色彩空间可选，包含标准模式和sRGB模式，在sRGB模式下可做到高色准△E≤1。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7.整机系统支持手势上滑调出人工智能画质调节模式（AI-PQ），在安卓通道下可根据屏幕内容自动调节画质参数，当屏幕出现人物、建筑、夜景等元素时，自动调整对比度、饱和度、锐利度、色调色相值、高光/阴影。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8.整机具备至少6个前置按键，可实现开关机、调出中控菜单、音量+/-、护眼、录屏操作。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9.整机全通道支持纸质护眼模式，可实现画面纹理的实时调整；支持纸质纹理：牛皮纸、素描纸、宣纸、水彩纸、水纹纸；支持透明度调节；支持色温调节。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10.整机关机状态下，通过长按电源键进入设置界面后，可点击屏幕选择恢复Android系统及Windows操作系统到出厂默认状态，无需额外工具辅助。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11.支持云端在线系统固件升级。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12.整机安卓和全部外接通道（HDMI、Type-c）下侧边栏支持通过扫描二维码加入班级，老师设置题型，学生回答后提交，教师查看正确率比例及详细讲解；支持随机抽选、实时弹幕；支持管理当前班级成员；支持导出学生报告。全通道下可支持通过自定义按键调出该功能。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13.整机Windows通道支持文件传输应用，支持多人同时将手机文件传输到整机上；当手机端登录账号与整机一致时，接收文件不需要二次确认，当手机端登录账号与整机不一致时，且距离连接成功或上次传输超过3分钟，则接收文件需要二次确认。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14.整机Windows通道支持文件传输应用，支持通过扫码、wifi直联、超声三种方式与手机进行握手连接，实现文件传输功能。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15.整机设备自带地震预警软件。支持在地震预警页面中获取位置，可以手动进行位置校准。支持在地震预警页面中选择提醒阈值。支持在地震预警界面中开启和关闭地震预警服务。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16.整机支持提笔书写，在Windows系统下可实现无需点击任意功能入口，当检测到红外笔笔尖接触屏幕时，自动进入书写模式。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17.整机支持手笔分离，通过提笔即写唤醒批注功能后，可进行手笔分离功能，使用笔正常书写，使用手指可以操作应用，进行点击操作。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18.整机触摸支持动态压力感应，支持无任何电子功能的普通书写笔在整机上书写或点压时，整机能感应压力变化，书写或点压过程笔迹呈现不同粗细。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二、扬声器与摄像头：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1.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整机内置2.2声道扬声器，具备多方向扬声器，额定总功率60W。（提供国家认可的第三方权威检测机构出具的权威检测报告）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2.整机内置非独立外扩展的8阵列麦克风，拾音角度≥180°，可用于对教室环境音频进行采集，拾音距离≥12m。（提供国家认可的第三方权威检测机构出具的权威检测报告）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支持标准、听力、观影和AI空间感知音效模式，AI空间感知音效模式可通过内置麦克风采集教室物理环境声音，自动生成符合当前教室物理环境的频段、音量、音效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4.整机上边框内置非独立摄像头，采用一体化集成设计，摄像头数量≥4个。至少三个摄像头，像素值均大于800 万。（提供国家认可的第三方权威检测机构出具的权威检测报告）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5.整机上边框内置非独立式广角高清摄像头，视场角≥142度且水平视场角≥121度，支持输出4:3、16:9比例的图片和视频；在清晰度为2592 x 1944分辨率下，支持30帧的视频输出。（提供国家认可的第三方权威检测机构出具的权威检测报告）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6.整机上边框内置非独立式3个智能拼接摄像头，支持清晰度TV lines ≥ 1600 lines。视场角≥141度且水平视场角≥139度，可拍摄≥1600万像素的照片，支持输出8192×2048分辨率的照片和视频，支持画面畸变矫正功能。（提供国家认可的第三方权威检测机构出具的权威检测报告）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三、物联功能：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1.整机支持蓝牙Bluetooth 5.4标准，支持版本Wi-Fi6。（提供国家认可的第三方权威检测机构出具的权威检测报告）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2.整机内置双WiFi6无线网卡（不接受外接），在Android和Windows系统下，可实现Wi-Fi无线上网连接、AP无线热点发射。（提供国家认可的第三方权威检测机构出具的权威检测报告）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3.整机内置双WiFi6无线网卡（不接受外接），在Android下支持无线设备同时连接数量≥32个，在Windows系统下支持无线设备同时连接≥8个；（提供国家认可的第三方权威检测机构出具的权威检测报告）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整机支持发出频率为18kHz-22kHz超声波信号，智能手机通过麦克风接收后，智能手机与整机无需在同一局域网内，可实现配对，一键投屏，用户无需手动输入投屏码或扫码获取投屏码；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整机内置传屏接收模块，整机不需要连接任何附加设备，可实现外部电脑、手机设备的音视频信号实时传输到整机上；当使用外部电脑传屏时，支持触摸回传，在屏幕上部显示传屏工具栏，可以进行触摸回传控制、勿扰模式、暂停投屏功能；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四、教学桌面：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1.整机设备开机启动后，自动进入教学桌面，支持账号登录、退出，自动获取个人云端教学课件列表，并可进入全部课件列表。（提供国家认可的第三方权威检测机构出具的权威检测报告）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2.整机设备教学桌面支持教学白板软件和文件管理软件；教学桌面首页支持自定义桌面应用，支持展示8个应用入口，并提供进入本机所有应用的入口。（提供国家认可的第三方权威检测机构出具的权威检测报告）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3.整机设备可将应用编辑到教学桌面首页，编辑方式支持从教学桌面首页进入编辑，支持在全部应用列表中进入编辑 2 种方式。教学桌面首页应用支持无需进入应用编辑页面，在首页指定应用上长按进行移除。（提供国家认可的第三方权威检测机构出具的权威检测报告）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4.整机设备教学桌面支持推荐应用，推荐应用支持移除。整机设备教学桌面支持进行应用卸载。（提供国家认可的第三方权威检测机构出具的权威检测报告）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5.整机设备教学桌面支持进行壁纸编辑，内置10张以上壁纸，并支持自定义壁纸。（提供国家认可的第三方权威检测机构出具的权威检测报告）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五、OPS模块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1.处理器：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Intel Core i7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及以上，内存：≥8G，硬盘≥256G SSD 固态硬盘，采用抽拉内置式模块化电脑，抽拉内置式，PC模块可插入整机，可实现无单独接线的插拔。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2.具有独立非外拓展的视频输出接口：≥1 路 HDMI。具有独立非外拓展的电脑 USB 接口：至少具备 3个USB3.0 接口。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3.为保证设备使用稳定性及兼容性，要求班班通与OPS模块必须为同一品牌厂家，提供证明文件。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六、教学软件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1.能够为教师提供云存储空间，教师可在个人云空间中上传存储互动课件、云教案和其他教学资源。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2.互动教学课件支持定向精准分享：分享者可将互动课件、课件组精准推送至指定接收方账号云空间，接收方可在云空间接收并打开分享课件；（提供国家认可的第三方权威检测机构出具的权威检测报告）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3.具有互动式教学课件资源，包含学科教育各学段各地区教材版本 100个。具有互动式教学课件资源，包含学科教育各学段教材版本全部教学章节、专题教育多个主题教育、特殊教育 不少于3 大分类的 100000 份的互动课件。课件支持教师在线评分。（提供国家认可的第三方权威检测机构出具的权威检测报告）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4.具备AI智能备课助手：能按照教学环节筛选对应课件页一键插入课件中，可导入新课、作者简介。能按照元素类型思维导图、课堂活动选取需要的部分补充课件缺失的部分。 可以在查看部分课件的同时查看对应整份课件，了解作者整体教学思路。（提供国家认可的第三方权威检测机构出具的权威检测报告）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5.具备云端静默推送下载功能，无需用户手动下载即可实现应用的在线升级，升级具有信息验证机制，确保教学秩序不受干扰。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6.AI智能纠错：软件内置的AI智能语义分析模块，可对输入的英文文本的拼写、句型、语法进行错误检查，并支持一键纠错。（提供国家认可的第三方权威检测机构出具的权威检测报告）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AI音标助手：支持浏览和插入国际音标表，可直接点击发音，支持已整表和单个音标卡片插入。支持智能将字母、单词、句子转写为音标，并可一键插入到备课课件中形成文本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党建微课视频：提供100节党建微课视频，包含革命篇、建设篇、改革篇、复兴篇4个篇章。微课内容可在线点播，下载至课件播放。微课视频支持视频关键帧打点标记，播放过程中可一键跳转至标记位置，同时支持一键对视频内容进行截图插入课件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9.内置图片处理功能，无需借助专业图片处理软件即可对课件内的图片进行快速抠图，图片主体处理后边缘无明显毛边，且处理后的图片可直接上传至教师云空间供后续复用。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.支持对音频、视频文件进行关键帧标记，可在音、视频进度条任意位置自由设置关键帧播放节点，便于快速定位讲解关键教学内容。提供单次播放、循环播放、跨页面播放和自动播放等播放模式。跨页面播放可设置音频进行部分页面播放和全页面播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11.教师可在移动平台选择是否接收获取的分享课件，接收后课件储存至个人云空间，可在移动平台的互动课件列表预览。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12.移动平台与授课端账号数据联通，可在移动端选择个人云空间内任意课件放映，授课端同步显示课件内容。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13.支持NFC一碰投屏或直播。在局域网环境或无网环境下，可将移动端屏幕实时同步至授课显示端，同屏窗口、全屏显示方式根据移动端界面自动适配。（提供国家认可的第三方权威检测机构出具的权威检测报告）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14.提供互动课件资源库，包含学科教育、专题教育、特殊教育类课件。可获取到个人云空间，课件资源数量不低于15万份。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15.提供将Word转换为云教案的能力，支持解析文本、表格等通用元素，方便老师迁移旧教案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.提供教案模板，方便老师撰写教案，预置模板包含表格式、提纲式、集备式、多课时式、单元设计式等不少于7个。支持校本模板，管理员在教研管理后台设置校本模板后，老师可在云教案模板调用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17.云教案内支持插入课件页，可调用云空间中的课件列表，按单页或整份插入教案。插入后的课件以窗口形式预览，可直接在窗口内进行翻页和课件元素交互，可一键全屏预览课件。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.支持实现信息化集体备课。可选择教案、课件、胶囊资源上传发起集备研讨，能够设置多重访问权限，可通过手机号搜索邀请外校老师，用于跨校教研场景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19.参备人可通过评论区发表观点，可对他人评论的观点进行点赞，评论消息会实时提醒，支持图片的上传。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20.参备人可在线对教案进行随文式批注，追加批注，回复以及查看实时批注消息。（提供国家认可的第三方权威检测机构出具的权威检测报告）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21.完成本次研讨后，主备人可直接进入编辑页面编辑课件/教案，发布新稿件后，备课组进入下一轮研讨，更新稿件后会给参备老师同步教研动态。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22.可对集备中多稿的课件/教案/胶囊进行内容的横向对比，支持批注研。参备成员可随时获取和下载每一稿中的集备稿件到云课件，进行编辑或引用。（提供国家认可的第三方权威检测机构出具的权威检测报告）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.研讨发起人在研讨过程中支持在线发起多人音视频研讨在线讨论，构建线上多现场同步研讨，更高效、更针对性的解决问题，研讨内容自动形成音视频记录，有效提高网络教研效率，将音视频技术与集体备课、主题研讨等常规教研活动深度融合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24.语音研讨：主备人可以发起远程语音集备，进入语音研讨页面并共享稿件内容，提高集备的及时性与互动性，打造更高效便利的集备形式。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25.集备状态：支持查看集备研讨中/未研讨中的状态，支持查看参备老师的在线状态，方便参备人及时参与语音集备，快速了解集备进度。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26.录制语音：支持主备人录制集备研讨语音和重命名录制好的讨论记录，支持参备人收听录音回放，追溯集备内容。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27.集备管理：支持主备人管理添加/删除参备人员和控制个人和全员语音，支持邀请参备人开麦加入研讨。支持参备人控制个人语音，保障语音集备的有序性。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28.快速评课：支持通过手机端APP快速评课，不限校内/校外听课评课，通过选择授课老师，听课日期时间和地点即可开始评课，支持按不同评价维度进行评分和记录听课感想，支持随时回顾听课记录。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29.直播听评课：支持授课老师发起直播听评课，使用手机进行录影，听课老师可查看课堂直播。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.支持通过实时音视频技术，将课堂教学现场进行实况直播，实现异地听课、评课，直播听评课结束后生成直播回放，为用户提供稳定快速的直播服务，使课堂教学研究与课堂教学同步进行，促进参与听课、评课教师的业务能力提升。（提供国家认可的第三方权威检测机构出具的权威检测报告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七、集中控制管理平台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31.采用一校一码的认证机制，为学校提供专属识别码，通过学校代码进行设备与管理平台之间的关联，保证管理的私密和安全。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32.冰点还原：支持创设系统还原点，实现磁盘级的系统还原保护，可根据教学需要自由选择磁盘分区设立还原点、取消还原点。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33.用户无法通过传统方法（卸载或者关闭程序）来终止软件的运行，从而保护管理员可有效的管控设备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34.系统采用B/S混合云架构设计，支持在Windows、Linux、Android、IOS等多种操作系统通过网页浏览器登录使用。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35.支持自定义循环周期设置锁屏周期指令，并支持一键下课锁屏、开机即锁屏、长时未使用自动锁屏等智能锁屏管理，以及可支持无网络激活码认证解锁、密码解锁，有网络场景下扫码快速解锁。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36.支持查看并导出设备使用数据、软件活跃数据、教学应用数据、健康度分析数据。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37.支持教室的实时摄像头画面、设备屏幕画面；单台设备巡视时，发现有违规违纪行为时，可远程发消息、发语音直接干预，也可记录备注，事后教育。支持记录所有管理员的巡视记录，方便回溯。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38.移动系统采用Mini Program设计，无需下载单独安装APP即可使用；兼容Android、IOS等多种移动操作系统，便于远程管理及告警信息通知。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39.支持查看不同类型设备的在线率、异常指令数、异常设备数及设备详情。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支持实时查看设备当前状态及实时画面，并可进行实时远程开机、关机、重启、锁屏、消息推送功能。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89B52"/>
    <w:multiLevelType w:val="multilevel"/>
    <w:tmpl w:val="60B89B52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 w:ascii="Times New Roman" w:hAnsi="Times New Roman" w:cs="Times New Roman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NWY4NGFiODYyNGQzMjljMjVjZGMxYWE3ZDA4YTUifQ=="/>
    <w:docVar w:name="KSO_WPS_MARK_KEY" w:val="69473d9d-eded-4e3e-a2bb-b9d50f4c06d0"/>
  </w:docVars>
  <w:rsids>
    <w:rsidRoot w:val="75573A00"/>
    <w:rsid w:val="2332044F"/>
    <w:rsid w:val="34FC3E0F"/>
    <w:rsid w:val="422C5784"/>
    <w:rsid w:val="526D046B"/>
    <w:rsid w:val="69752CCB"/>
    <w:rsid w:val="6E5A7B9C"/>
    <w:rsid w:val="7557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ind w:left="575" w:hanging="575" w:firstLineChars="0"/>
      <w:outlineLvl w:val="1"/>
    </w:pPr>
    <w:rPr>
      <w:rFonts w:eastAsia="宋体" w:asciiTheme="majorAscii" w:hAnsiTheme="majorAscii" w:cstheme="majorBidi"/>
      <w:b/>
      <w:bCs/>
      <w:kern w:val="2"/>
      <w:sz w:val="32"/>
      <w:szCs w:val="32"/>
      <w:lang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B05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C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9">
    <w:name w:val="font11"/>
    <w:basedOn w:val="4"/>
    <w:qFormat/>
    <w:uiPriority w:val="0"/>
    <w:rPr>
      <w:rFonts w:hint="eastAsia" w:ascii="微软雅黑" w:hAnsi="微软雅黑" w:eastAsia="微软雅黑" w:cs="微软雅黑"/>
      <w:color w:val="FF0022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6192</Words>
  <Characters>6625</Characters>
  <Lines>0</Lines>
  <Paragraphs>0</Paragraphs>
  <TotalTime>1</TotalTime>
  <ScaleCrop>false</ScaleCrop>
  <LinksUpToDate>false</LinksUpToDate>
  <CharactersWithSpaces>6654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2024-01-31T07:56:00Z</dcterms:created>
  <dc:creator>侯国瑞</dc:creator>
  <cp:lastModifiedBy>呆呆1401887230</cp:lastModifiedBy>
  <dcterms:modified xsi:type="dcterms:W3CDTF">2024-04-23T14:56:52Z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EFB9C6B84B87493ABB8D18084EA62BD0_13</vt:lpwstr>
  </property>
</Properties>
</file>