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C7DA5E">
      <w:pPr>
        <w:pStyle w:val="2"/>
        <w:jc w:val="center"/>
        <w:rPr>
          <w:rFonts w:ascii="宋体" w:hAnsi="宋体" w:eastAsia="宋体" w:cs="宋体"/>
          <w:sz w:val="36"/>
          <w:szCs w:val="36"/>
        </w:rPr>
      </w:pPr>
      <w:r>
        <w:rPr>
          <w:rFonts w:hint="eastAsia" w:ascii="宋体" w:hAnsi="宋体" w:eastAsia="宋体" w:cs="宋体"/>
          <w:sz w:val="36"/>
          <w:szCs w:val="36"/>
        </w:rPr>
        <w:t>产 品 参 数</w:t>
      </w:r>
    </w:p>
    <w:p w14:paraId="2973965C">
      <w:pPr>
        <w:numPr>
          <w:ilvl w:val="0"/>
          <w:numId w:val="0"/>
        </w:numPr>
        <w:ind w:firstLine="560" w:firstLineChars="200"/>
        <w:jc w:val="left"/>
        <w:rPr>
          <w:rFonts w:hint="eastAsia" w:ascii="宋体" w:hAnsi="宋体" w:eastAsia="宋体" w:cs="宋体"/>
          <w:b w:val="0"/>
          <w:bCs w:val="0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产品名称：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</w:rPr>
        <w:t>替来他明尿液检测试剂盒</w:t>
      </w:r>
    </w:p>
    <w:p w14:paraId="2548A8C4">
      <w:pPr>
        <w:numPr>
          <w:ilvl w:val="0"/>
          <w:numId w:val="0"/>
        </w:numPr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1、</w:t>
      </w:r>
      <w:r>
        <w:rPr>
          <w:rFonts w:hint="eastAsia" w:ascii="宋体" w:hAnsi="宋体" w:eastAsia="宋体" w:cs="宋体"/>
          <w:sz w:val="28"/>
          <w:szCs w:val="28"/>
        </w:rPr>
        <w:t>方法学原理：胶体金法。</w:t>
      </w:r>
    </w:p>
    <w:p w14:paraId="70F712D2">
      <w:pPr>
        <w:numPr>
          <w:ilvl w:val="0"/>
          <w:numId w:val="0"/>
        </w:numPr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2、</w:t>
      </w:r>
      <w:r>
        <w:rPr>
          <w:rFonts w:hint="eastAsia" w:ascii="宋体" w:hAnsi="宋体" w:eastAsia="宋体" w:cs="宋体"/>
          <w:sz w:val="28"/>
          <w:szCs w:val="28"/>
        </w:rPr>
        <w:t>产品规格：卡型，25人份/盒。</w:t>
      </w:r>
    </w:p>
    <w:p w14:paraId="64F588D2">
      <w:pPr>
        <w:numPr>
          <w:ilvl w:val="0"/>
          <w:numId w:val="0"/>
        </w:numPr>
        <w:ind w:leftChars="0" w:firstLine="560" w:firstLineChars="2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3、</w:t>
      </w:r>
      <w:r>
        <w:rPr>
          <w:rFonts w:hint="eastAsia" w:ascii="宋体" w:hAnsi="宋体" w:eastAsia="宋体" w:cs="宋体"/>
          <w:sz w:val="28"/>
          <w:szCs w:val="28"/>
        </w:rPr>
        <w:t>检测样本：尿液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</w:p>
    <w:p w14:paraId="196B9D62">
      <w:pPr>
        <w:numPr>
          <w:ilvl w:val="0"/>
          <w:numId w:val="0"/>
        </w:numPr>
        <w:ind w:leftChars="0" w:firstLine="560" w:firstLineChars="2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4、</w:t>
      </w:r>
      <w:r>
        <w:rPr>
          <w:rFonts w:hint="eastAsia" w:ascii="宋体" w:hAnsi="宋体" w:eastAsia="宋体" w:cs="宋体"/>
          <w:sz w:val="28"/>
          <w:szCs w:val="28"/>
        </w:rPr>
        <w:t>储存条件和有效期：4～30℃阴凉避光干燥处保存，禁止冷冻，有效期24个月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</w:p>
    <w:p w14:paraId="4C37700F">
      <w:pPr>
        <w:numPr>
          <w:ilvl w:val="0"/>
          <w:numId w:val="0"/>
        </w:numPr>
        <w:ind w:firstLine="560" w:firstLineChars="200"/>
        <w:jc w:val="lef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5、检</w:t>
      </w:r>
      <w:r>
        <w:rPr>
          <w:rFonts w:hint="eastAsia" w:ascii="宋体" w:hAnsi="宋体" w:eastAsia="宋体" w:cs="宋体"/>
          <w:sz w:val="28"/>
          <w:szCs w:val="28"/>
        </w:rPr>
        <w:t>出限为：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10</w:t>
      </w:r>
      <w:r>
        <w:rPr>
          <w:rFonts w:hint="eastAsia" w:ascii="宋体" w:hAnsi="宋体" w:eastAsia="宋体" w:cs="宋体"/>
          <w:sz w:val="28"/>
          <w:szCs w:val="28"/>
        </w:rPr>
        <w:t>00ng/mL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</w:p>
    <w:p w14:paraId="59D49603">
      <w:pPr>
        <w:ind w:firstLine="560" w:firstLineChars="200"/>
        <w:rPr>
          <w:rFonts w:ascii="宋体" w:hAnsi="宋体" w:eastAsia="宋体" w:cs="宋体"/>
          <w:sz w:val="28"/>
          <w:szCs w:val="28"/>
        </w:rPr>
      </w:pPr>
      <w:r>
        <w:rPr>
          <w:rFonts w:hint="default" w:hAnsi="宋体" w:eastAsia="宋体" w:cs="宋体"/>
          <w:sz w:val="28"/>
          <w:szCs w:val="28"/>
          <w:lang w:val="en-US" w:eastAsia="zh-CN"/>
        </w:rPr>
        <w:t>☆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6、</w:t>
      </w:r>
      <w:r>
        <w:rPr>
          <w:rFonts w:hint="default" w:ascii="宋体" w:hAnsi="宋体" w:eastAsia="宋体" w:cs="宋体"/>
          <w:sz w:val="28"/>
          <w:szCs w:val="28"/>
          <w:lang w:val="en-US" w:eastAsia="zh-CN"/>
        </w:rPr>
        <w:t>供货商有医疗器械经营许可证</w:t>
      </w:r>
      <w:r>
        <w:rPr>
          <w:rFonts w:hint="default" w:ascii="宋体" w:hAnsi="宋体" w:cs="宋体"/>
          <w:sz w:val="28"/>
          <w:szCs w:val="28"/>
          <w:lang w:val="en-US" w:eastAsia="zh-CN"/>
        </w:rPr>
        <w:t>，</w:t>
      </w:r>
      <w:r>
        <w:rPr>
          <w:rFonts w:hint="default" w:ascii="宋体" w:hAnsi="宋体" w:eastAsia="宋体" w:cs="宋体"/>
          <w:sz w:val="28"/>
          <w:szCs w:val="28"/>
          <w:lang w:val="en-US" w:eastAsia="zh-CN"/>
        </w:rPr>
        <w:t>医疗器械二类备案凭证。</w:t>
      </w:r>
    </w:p>
    <w:p w14:paraId="0DAC0DAA">
      <w:pPr>
        <w:ind w:firstLine="560" w:firstLineChars="200"/>
        <w:rPr>
          <w:rFonts w:hint="eastAsia" w:ascii="宋体" w:hAnsi="宋体" w:eastAsia="宋体" w:cs="宋体"/>
          <w:color w:val="0000FF"/>
          <w:sz w:val="28"/>
          <w:szCs w:val="28"/>
          <w:lang w:eastAsia="zh-CN"/>
        </w:rPr>
      </w:pPr>
      <w:r>
        <w:rPr>
          <w:rFonts w:hint="eastAsia" w:ascii="微软雅黑" w:hAnsi="微软雅黑" w:eastAsia="微软雅黑" w:cs="微软雅黑"/>
          <w:color w:val="0000FF"/>
          <w:sz w:val="28"/>
          <w:szCs w:val="28"/>
        </w:rPr>
        <w:t>▲</w:t>
      </w:r>
      <w:r>
        <w:rPr>
          <w:rFonts w:hint="eastAsia" w:ascii="宋体" w:hAnsi="宋体" w:eastAsia="宋体" w:cs="宋体"/>
          <w:b w:val="0"/>
          <w:bCs w:val="0"/>
          <w:color w:val="0000FF"/>
          <w:sz w:val="28"/>
          <w:szCs w:val="28"/>
          <w:lang w:val="en-US" w:eastAsia="zh-CN"/>
        </w:rPr>
        <w:t>7、</w:t>
      </w:r>
      <w:r>
        <w:rPr>
          <w:rFonts w:hint="eastAsia" w:ascii="宋体" w:hAnsi="宋体" w:eastAsia="宋体" w:cs="宋体"/>
          <w:color w:val="0000FF"/>
          <w:sz w:val="28"/>
          <w:szCs w:val="28"/>
        </w:rPr>
        <w:t>生产厂家为公安部《关于进一步加强吸毒检测试剂盒配备使用工作的通知（公禁毒［2016］1189号》）中附件“公安部吸毒检测试剂盒检查评比结果”中的中标厂家</w:t>
      </w:r>
      <w:r>
        <w:rPr>
          <w:rFonts w:hint="eastAsia" w:ascii="宋体" w:hAnsi="宋体" w:eastAsia="宋体" w:cs="宋体"/>
          <w:color w:val="0000FF"/>
          <w:sz w:val="28"/>
          <w:szCs w:val="28"/>
          <w:lang w:eastAsia="zh-CN"/>
        </w:rPr>
        <w:t>。</w:t>
      </w:r>
    </w:p>
    <w:p w14:paraId="049D79A2">
      <w:pPr>
        <w:ind w:firstLine="560" w:firstLineChars="2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微软雅黑" w:hAnsi="微软雅黑" w:eastAsia="微软雅黑" w:cs="微软雅黑"/>
          <w:sz w:val="28"/>
          <w:szCs w:val="28"/>
        </w:rPr>
        <w:t>▲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8、</w:t>
      </w:r>
      <w:r>
        <w:rPr>
          <w:rFonts w:hint="eastAsia" w:ascii="宋体" w:hAnsi="宋体" w:eastAsia="宋体" w:cs="宋体"/>
          <w:sz w:val="28"/>
          <w:szCs w:val="28"/>
        </w:rPr>
        <w:t>生产企业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在</w:t>
      </w:r>
      <w:r>
        <w:rPr>
          <w:rFonts w:hint="eastAsia" w:ascii="宋体" w:hAnsi="宋体" w:eastAsia="宋体" w:cs="宋体"/>
          <w:sz w:val="28"/>
          <w:szCs w:val="28"/>
        </w:rPr>
        <w:t>《关于调整吸毒检测试剂采购目录的通知》（新公禁毒传发｛2019｝225号文件）规定的目录中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</w:p>
    <w:p w14:paraId="312D75A5">
      <w:pPr>
        <w:numPr>
          <w:ilvl w:val="0"/>
          <w:numId w:val="1"/>
        </w:numPr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生产企业获得ISO13485认证</w:t>
      </w:r>
    </w:p>
    <w:p w14:paraId="63DDAEF0">
      <w:pPr>
        <w:numPr>
          <w:ilvl w:val="0"/>
          <w:numId w:val="1"/>
        </w:numPr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生产厂家授权委托书</w:t>
      </w:r>
    </w:p>
    <w:p w14:paraId="122C57ED">
      <w:pPr>
        <w:numPr>
          <w:ilvl w:val="0"/>
          <w:numId w:val="1"/>
        </w:numPr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eastAsia="zh-CN"/>
        </w:rPr>
        <w:t>生产厂家有医疗器械经营许可证、医疗器械二类备案凭证</w:t>
      </w:r>
    </w:p>
    <w:p w14:paraId="20C54898">
      <w:pPr>
        <w:numPr>
          <w:ilvl w:val="0"/>
          <w:numId w:val="0"/>
        </w:numPr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bookmarkStart w:id="0" w:name="_GoBack"/>
      <w:bookmarkEnd w:id="0"/>
    </w:p>
    <w:p w14:paraId="13D71299">
      <w:pPr>
        <w:numPr>
          <w:ilvl w:val="0"/>
          <w:numId w:val="0"/>
        </w:numPr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 w14:paraId="79D5CDD5">
      <w:pPr>
        <w:numPr>
          <w:ilvl w:val="0"/>
          <w:numId w:val="0"/>
        </w:numPr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 w14:paraId="71743B94">
      <w:pPr>
        <w:numPr>
          <w:ilvl w:val="0"/>
          <w:numId w:val="0"/>
        </w:numPr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 w14:paraId="01129B62">
      <w:pPr>
        <w:numPr>
          <w:ilvl w:val="0"/>
          <w:numId w:val="0"/>
        </w:numPr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 w14:paraId="48546716">
      <w:pPr>
        <w:numPr>
          <w:ilvl w:val="0"/>
          <w:numId w:val="0"/>
        </w:numPr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 w14:paraId="43FF0E2D">
      <w:pPr>
        <w:numPr>
          <w:ilvl w:val="0"/>
          <w:numId w:val="0"/>
        </w:numPr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 w14:paraId="0816026B">
      <w:pPr>
        <w:numPr>
          <w:ilvl w:val="0"/>
          <w:numId w:val="0"/>
        </w:numPr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 w14:paraId="36464D36">
      <w:pPr>
        <w:numPr>
          <w:ilvl w:val="0"/>
          <w:numId w:val="0"/>
        </w:numPr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 w14:paraId="8014A751">
      <w:pPr>
        <w:numPr>
          <w:ilvl w:val="0"/>
          <w:numId w:val="0"/>
        </w:numPr>
        <w:jc w:val="left"/>
        <w:rPr>
          <w:rFonts w:hint="eastAsia" w:ascii="宋体" w:hAnsi="宋体" w:eastAsia="宋体" w:cs="宋体"/>
          <w:sz w:val="28"/>
          <w:szCs w:val="28"/>
          <w:lang w:eastAsia="zh-CN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581A3D5"/>
    <w:multiLevelType w:val="singleLevel"/>
    <w:tmpl w:val="D581A3D5"/>
    <w:lvl w:ilvl="0" w:tentative="0">
      <w:start w:val="9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245495"/>
    <w:rsid w:val="09533663"/>
    <w:rsid w:val="21F25B59"/>
    <w:rsid w:val="49FC2D1F"/>
    <w:rsid w:val="676B07FC"/>
    <w:rsid w:val="721D6D16"/>
    <w:rsid w:val="7D6E6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7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qFormat/>
    <w:uiPriority w:val="1"/>
  </w:style>
  <w:style w:type="table" w:default="1" w:styleId="5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7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0"/>
    <w:rPr>
      <w:rFonts w:ascii="Calibri" w:hAnsi="Calibri" w:eastAsia="宋体"/>
      <w:kern w:val="2"/>
      <w:sz w:val="18"/>
      <w:szCs w:val="18"/>
    </w:rPr>
  </w:style>
  <w:style w:type="character" w:customStyle="1" w:styleId="9">
    <w:name w:val="页脚 字符"/>
    <w:basedOn w:val="7"/>
    <w:link w:val="3"/>
    <w:qFormat/>
    <w:uiPriority w:val="0"/>
    <w:rPr>
      <w:rFonts w:ascii="Calibri" w:hAnsi="Calibri" w:eastAsia="宋体"/>
      <w:kern w:val="2"/>
      <w:sz w:val="18"/>
      <w:szCs w:val="18"/>
    </w:rPr>
  </w:style>
  <w:style w:type="character" w:customStyle="1" w:styleId="10">
    <w:name w:val="font51"/>
    <w:basedOn w:val="7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1">
    <w:name w:val="font21"/>
    <w:basedOn w:val="7"/>
    <w:qFormat/>
    <w:uiPriority w:val="0"/>
    <w:rPr>
      <w:rFonts w:hint="eastAsia" w:ascii="仿宋" w:hAnsi="仿宋" w:eastAsia="仿宋" w:cs="仿宋"/>
      <w:color w:val="FF0000"/>
      <w:sz w:val="15"/>
      <w:szCs w:val="15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267</Words>
  <Characters>296</Characters>
  <Paragraphs>57</Paragraphs>
  <TotalTime>2</TotalTime>
  <ScaleCrop>false</ScaleCrop>
  <LinksUpToDate>false</LinksUpToDate>
  <CharactersWithSpaces>299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2019-09-19T06:16:00Z</dcterms:created>
  <dc:creator>栗子原</dc:creator>
  <cp:lastModifiedBy>Administrator</cp:lastModifiedBy>
  <dcterms:modified xsi:type="dcterms:W3CDTF">2025-04-10T08:30:25Z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A3BD5E0D4609401A80AC6372F37894CF_13</vt:lpwstr>
  </property>
  <property fmtid="{D5CDD505-2E9C-101B-9397-08002B2CF9AE}" pid="4" name="KSOTemplateDocerSaveRecord">
    <vt:lpwstr>eyJoZGlkIjoiYjk3ZWE3ZDA4NDcxZTQ3NDRiMjY0YmZkNzMzM2NkZDYifQ==</vt:lpwstr>
  </property>
</Properties>
</file>