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98336">
      <w:pPr>
        <w:widowControl w:val="0"/>
        <w:suppressLineNumbers/>
        <w:spacing w:after="0" w:line="600" w:lineRule="exact"/>
        <w:jc w:val="center"/>
        <w:rPr>
          <w:rFonts w:ascii="方正小标宋简体" w:hAnsi="Times New Roman" w:eastAsia="方正小标宋简体" w:cs="Times New Roman"/>
          <w:sz w:val="44"/>
          <w:szCs w:val="32"/>
        </w:rPr>
      </w:pPr>
      <w:r>
        <w:rPr>
          <w:rFonts w:hint="eastAsia" w:ascii="方正小标宋简体" w:hAnsi="Times New Roman" w:eastAsia="方正小标宋简体" w:cs="Times New Roman"/>
          <w:sz w:val="44"/>
          <w:szCs w:val="32"/>
        </w:rPr>
        <w:t>阿克苏地区第二人民医院</w:t>
      </w:r>
    </w:p>
    <w:p w14:paraId="7089B8C4">
      <w:pPr>
        <w:widowControl w:val="0"/>
        <w:suppressLineNumbers/>
        <w:spacing w:after="0" w:line="600" w:lineRule="exact"/>
        <w:jc w:val="center"/>
        <w:rPr>
          <w:rFonts w:ascii="Times New Roman" w:hAnsi="Times New Roman" w:eastAsia="方正仿宋_GBK" w:cs="Times New Roman"/>
          <w:sz w:val="32"/>
          <w:szCs w:val="32"/>
        </w:rPr>
      </w:pPr>
      <w:r>
        <w:rPr>
          <w:rFonts w:hint="eastAsia" w:ascii="方正小标宋简体" w:hAnsi="Times New Roman" w:eastAsia="方正小标宋简体" w:cs="Times New Roman"/>
          <w:sz w:val="44"/>
          <w:szCs w:val="32"/>
          <w:lang w:val="en-US" w:eastAsia="zh-CN"/>
        </w:rPr>
        <w:t>采购2025年抖音运营服务</w:t>
      </w:r>
      <w:r>
        <w:rPr>
          <w:rFonts w:hint="eastAsia" w:ascii="方正小标宋简体" w:hAnsi="Times New Roman" w:eastAsia="方正小标宋简体" w:cs="Times New Roman"/>
          <w:sz w:val="44"/>
          <w:szCs w:val="32"/>
          <w:lang w:eastAsia="zh-CN"/>
        </w:rPr>
        <w:t>采购文件</w:t>
      </w:r>
    </w:p>
    <w:p w14:paraId="06694DF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一、项目基本情况</w:t>
      </w:r>
    </w:p>
    <w:p w14:paraId="68AC6E6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rPr>
        <w:t>项目名称：</w:t>
      </w:r>
      <w:r>
        <w:rPr>
          <w:rFonts w:hint="eastAsia" w:ascii="Times New Roman" w:hAnsi="Times New Roman" w:eastAsia="方正仿宋_GBK" w:cs="Times New Roman"/>
          <w:b w:val="0"/>
          <w:bCs w:val="0"/>
          <w:sz w:val="24"/>
          <w:szCs w:val="24"/>
          <w:lang w:eastAsia="zh-CN"/>
        </w:rPr>
        <w:t>采购2025年抖音运营服务</w:t>
      </w:r>
    </w:p>
    <w:p w14:paraId="42B64D4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预算金额：</w:t>
      </w:r>
      <w:r>
        <w:rPr>
          <w:rFonts w:hint="eastAsia" w:ascii="Times New Roman" w:hAnsi="Times New Roman" w:eastAsia="方正仿宋_GBK" w:cs="Times New Roman"/>
          <w:b w:val="0"/>
          <w:bCs w:val="0"/>
          <w:sz w:val="24"/>
          <w:szCs w:val="24"/>
          <w:lang w:val="en-US" w:eastAsia="zh-CN"/>
        </w:rPr>
        <w:t>350000</w:t>
      </w:r>
      <w:r>
        <w:rPr>
          <w:rFonts w:hint="eastAsia" w:ascii="Times New Roman" w:hAnsi="Times New Roman" w:eastAsia="方正仿宋_GBK" w:cs="Times New Roman"/>
          <w:b w:val="0"/>
          <w:bCs w:val="0"/>
          <w:sz w:val="24"/>
          <w:szCs w:val="24"/>
        </w:rPr>
        <w:t>元</w:t>
      </w:r>
    </w:p>
    <w:p w14:paraId="69F9E1C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最高限价：</w:t>
      </w:r>
      <w:r>
        <w:rPr>
          <w:rFonts w:hint="eastAsia" w:ascii="Times New Roman" w:hAnsi="Times New Roman" w:eastAsia="方正仿宋_GBK" w:cs="Times New Roman"/>
          <w:b w:val="0"/>
          <w:bCs w:val="0"/>
          <w:sz w:val="24"/>
          <w:szCs w:val="24"/>
          <w:lang w:val="en-US" w:eastAsia="zh-CN"/>
        </w:rPr>
        <w:t>350000</w:t>
      </w:r>
      <w:r>
        <w:rPr>
          <w:rFonts w:hint="eastAsia" w:ascii="Times New Roman" w:hAnsi="Times New Roman" w:eastAsia="方正仿宋_GBK" w:cs="Times New Roman"/>
          <w:b w:val="0"/>
          <w:bCs w:val="0"/>
          <w:sz w:val="24"/>
          <w:szCs w:val="24"/>
        </w:rPr>
        <w:t>元</w:t>
      </w:r>
    </w:p>
    <w:p w14:paraId="355F66F9">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采购方式：</w:t>
      </w:r>
      <w:r>
        <w:rPr>
          <w:rFonts w:hint="eastAsia" w:ascii="Times New Roman" w:hAnsi="Times New Roman" w:eastAsia="方正仿宋_GBK" w:cs="Times New Roman"/>
          <w:b w:val="0"/>
          <w:bCs w:val="0"/>
          <w:sz w:val="24"/>
          <w:szCs w:val="24"/>
        </w:rPr>
        <w:t>在线竞价</w:t>
      </w:r>
    </w:p>
    <w:p w14:paraId="4CDEB5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采购需求：</w:t>
      </w:r>
      <w:r>
        <w:rPr>
          <w:rFonts w:hint="eastAsia" w:ascii="Times New Roman" w:hAnsi="Times New Roman" w:eastAsia="方正仿宋_GBK" w:cs="Times New Roman"/>
          <w:b w:val="0"/>
          <w:bCs w:val="0"/>
          <w:sz w:val="24"/>
          <w:szCs w:val="24"/>
        </w:rPr>
        <w:t>详见“四、采购需求”</w:t>
      </w:r>
    </w:p>
    <w:p w14:paraId="11C8613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val="0"/>
          <w:bCs w:val="0"/>
          <w:color w:val="FF0000"/>
          <w:sz w:val="24"/>
          <w:szCs w:val="24"/>
        </w:rPr>
      </w:pPr>
      <w:r>
        <w:rPr>
          <w:rFonts w:hint="eastAsia" w:ascii="Times New Roman" w:hAnsi="Times New Roman" w:eastAsia="方正仿宋_GBK" w:cs="Times New Roman"/>
          <w:b/>
          <w:bCs/>
          <w:sz w:val="24"/>
          <w:szCs w:val="24"/>
        </w:rPr>
        <w:t>合同签订时间</w:t>
      </w:r>
      <w:r>
        <w:rPr>
          <w:rFonts w:hint="eastAsia" w:ascii="Times New Roman" w:hAnsi="Times New Roman" w:eastAsia="方正仿宋_GBK" w:cs="Times New Roman"/>
          <w:b/>
          <w:bCs/>
          <w:sz w:val="24"/>
          <w:szCs w:val="24"/>
          <w:lang w:eastAsia="zh-CN"/>
        </w:rPr>
        <w:t>：</w:t>
      </w:r>
      <w:r>
        <w:rPr>
          <w:rFonts w:hint="eastAsia" w:ascii="Times New Roman" w:hAnsi="Times New Roman" w:eastAsia="方正仿宋_GBK" w:cs="Times New Roman"/>
          <w:b w:val="0"/>
          <w:bCs w:val="0"/>
          <w:sz w:val="24"/>
          <w:szCs w:val="24"/>
        </w:rPr>
        <w:t>采购人应当自成交通知书发出之日起</w:t>
      </w:r>
      <w:r>
        <w:rPr>
          <w:rFonts w:hint="eastAsia" w:ascii="Times New Roman" w:hAnsi="Times New Roman" w:eastAsia="方正仿宋_GBK" w:cs="Times New Roman"/>
          <w:b w:val="0"/>
          <w:bCs w:val="0"/>
          <w:sz w:val="24"/>
          <w:szCs w:val="24"/>
          <w:lang w:val="en-US" w:eastAsia="zh-CN"/>
        </w:rPr>
        <w:t>5</w:t>
      </w:r>
      <w:r>
        <w:rPr>
          <w:rFonts w:hint="eastAsia" w:ascii="Times New Roman" w:hAnsi="Times New Roman" w:eastAsia="方正仿宋_GBK" w:cs="Times New Roman"/>
          <w:b w:val="0"/>
          <w:bCs w:val="0"/>
          <w:sz w:val="24"/>
          <w:szCs w:val="24"/>
        </w:rPr>
        <w:t>日内，按</w:t>
      </w:r>
      <w:r>
        <w:rPr>
          <w:rFonts w:hint="eastAsia" w:ascii="Times New Roman" w:hAnsi="Times New Roman" w:eastAsia="方正仿宋_GBK" w:cs="Times New Roman"/>
          <w:b w:val="0"/>
          <w:bCs w:val="0"/>
          <w:sz w:val="24"/>
          <w:szCs w:val="24"/>
          <w:lang w:eastAsia="zh-CN"/>
        </w:rPr>
        <w:t>相关</w:t>
      </w:r>
      <w:r>
        <w:rPr>
          <w:rFonts w:hint="eastAsia" w:ascii="Times New Roman" w:hAnsi="Times New Roman" w:eastAsia="方正仿宋_GBK" w:cs="Times New Roman"/>
          <w:b w:val="0"/>
          <w:bCs w:val="0"/>
          <w:sz w:val="24"/>
          <w:szCs w:val="24"/>
        </w:rPr>
        <w:t>规定，</w:t>
      </w:r>
      <w:r>
        <w:rPr>
          <w:rFonts w:hint="eastAsia" w:ascii="Times New Roman" w:hAnsi="Times New Roman" w:eastAsia="方正仿宋_GBK" w:cs="Times New Roman"/>
          <w:b w:val="0"/>
          <w:bCs w:val="0"/>
          <w:sz w:val="24"/>
          <w:szCs w:val="24"/>
          <w:lang w:eastAsia="zh-CN"/>
        </w:rPr>
        <w:t>采购人</w:t>
      </w:r>
      <w:r>
        <w:rPr>
          <w:rFonts w:hint="eastAsia" w:ascii="Times New Roman" w:hAnsi="Times New Roman" w:eastAsia="方正仿宋_GBK" w:cs="Times New Roman"/>
          <w:b w:val="0"/>
          <w:bCs w:val="0"/>
          <w:sz w:val="24"/>
          <w:szCs w:val="24"/>
        </w:rPr>
        <w:t>与成交供应商签订书面合同。</w:t>
      </w:r>
      <w:r>
        <w:rPr>
          <w:rFonts w:hint="eastAsia" w:ascii="Times New Roman" w:hAnsi="Times New Roman" w:eastAsia="方正仿宋_GBK" w:cs="Times New Roman"/>
          <w:b w:val="0"/>
          <w:bCs w:val="0"/>
          <w:color w:val="FF0000"/>
          <w:sz w:val="24"/>
          <w:szCs w:val="24"/>
          <w:lang w:val="en-US" w:eastAsia="zh-CN"/>
        </w:rPr>
        <w:t>中标人</w:t>
      </w:r>
      <w:r>
        <w:rPr>
          <w:rFonts w:hint="eastAsia" w:ascii="Times New Roman" w:hAnsi="Times New Roman" w:eastAsia="方正仿宋_GBK" w:cs="Times New Roman"/>
          <w:b w:val="0"/>
          <w:bCs w:val="0"/>
          <w:color w:val="FF0000"/>
          <w:sz w:val="24"/>
          <w:szCs w:val="24"/>
        </w:rPr>
        <w:t>如不按时签订视为自动放弃，采购人将</w:t>
      </w:r>
      <w:r>
        <w:rPr>
          <w:rFonts w:hint="eastAsia" w:ascii="Times New Roman" w:hAnsi="Times New Roman" w:eastAsia="方正仿宋_GBK" w:cs="Times New Roman"/>
          <w:b w:val="0"/>
          <w:bCs w:val="0"/>
          <w:color w:val="FF0000"/>
          <w:sz w:val="24"/>
          <w:szCs w:val="24"/>
          <w:lang w:eastAsia="zh-CN"/>
        </w:rPr>
        <w:t>中标人相关情况上报至财政监管部门进行处理</w:t>
      </w:r>
      <w:r>
        <w:rPr>
          <w:rFonts w:hint="eastAsia" w:ascii="Times New Roman" w:hAnsi="Times New Roman" w:eastAsia="方正仿宋_GBK" w:cs="Times New Roman"/>
          <w:b w:val="0"/>
          <w:bCs w:val="0"/>
          <w:color w:val="FF0000"/>
          <w:sz w:val="24"/>
          <w:szCs w:val="24"/>
        </w:rPr>
        <w:t>。</w:t>
      </w:r>
    </w:p>
    <w:p w14:paraId="453D84F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u w:val="single"/>
          <w:lang w:eastAsia="zh-CN"/>
        </w:rPr>
      </w:pPr>
      <w:r>
        <w:rPr>
          <w:rFonts w:hint="eastAsia" w:ascii="Times New Roman" w:hAnsi="Times New Roman" w:eastAsia="方正仿宋_GBK" w:cs="Times New Roman"/>
          <w:b/>
          <w:bCs/>
          <w:sz w:val="24"/>
          <w:szCs w:val="24"/>
          <w:lang w:eastAsia="zh-CN"/>
        </w:rPr>
        <w:t>项目编号及报价起止时间：</w:t>
      </w:r>
      <w:r>
        <w:rPr>
          <w:rFonts w:hint="eastAsia" w:ascii="Times New Roman" w:hAnsi="Times New Roman" w:eastAsia="方正仿宋_GBK" w:cs="Times New Roman"/>
          <w:b/>
          <w:bCs/>
          <w:sz w:val="24"/>
          <w:szCs w:val="24"/>
          <w:u w:val="single"/>
          <w:lang w:eastAsia="zh-CN"/>
        </w:rPr>
        <w:t>与项目的竞价公告中的“项目编号”和“报价起止时间”保持一致。</w:t>
      </w:r>
    </w:p>
    <w:p w14:paraId="45C4ECA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二、</w:t>
      </w:r>
      <w:r>
        <w:rPr>
          <w:rFonts w:hint="eastAsia" w:ascii="方正黑体_GBK" w:hAnsi="方正黑体_GBK" w:eastAsia="方正黑体_GBK" w:cs="方正黑体_GBK"/>
          <w:sz w:val="24"/>
          <w:szCs w:val="24"/>
          <w:lang w:val="en-US" w:eastAsia="zh-CN"/>
        </w:rPr>
        <w:t>投标</w:t>
      </w:r>
      <w:r>
        <w:rPr>
          <w:rFonts w:hint="eastAsia" w:ascii="方正黑体_GBK" w:hAnsi="方正黑体_GBK" w:eastAsia="方正黑体_GBK" w:cs="方正黑体_GBK"/>
          <w:sz w:val="24"/>
          <w:szCs w:val="24"/>
        </w:rPr>
        <w:t>人的资格要求</w:t>
      </w:r>
    </w:p>
    <w:p w14:paraId="611B32DE">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1.满足《中华人民共和国政府采购法》第二十二条规定；</w:t>
      </w:r>
    </w:p>
    <w:p w14:paraId="5AA4A9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（1）提供有效经年检的三证合一营业执照原件</w:t>
      </w:r>
      <w:r>
        <w:rPr>
          <w:rFonts w:hint="eastAsia" w:ascii="Times New Roman" w:hAnsi="Times New Roman" w:eastAsia="方正仿宋_GBK" w:cs="Times New Roman"/>
          <w:sz w:val="24"/>
          <w:szCs w:val="24"/>
          <w:lang w:eastAsia="zh-CN"/>
        </w:rPr>
        <w:t>扫描件</w:t>
      </w:r>
      <w:r>
        <w:rPr>
          <w:rFonts w:hint="eastAsia" w:ascii="Times New Roman" w:hAnsi="Times New Roman" w:eastAsia="方正仿宋_GBK" w:cs="Times New Roman"/>
          <w:sz w:val="24"/>
          <w:szCs w:val="24"/>
        </w:rPr>
        <w:t>；</w:t>
      </w:r>
    </w:p>
    <w:p w14:paraId="40791DB2">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（2）提供年度财务审计报告（</w:t>
      </w:r>
      <w:r>
        <w:rPr>
          <w:rFonts w:hint="eastAsia" w:ascii="Times New Roman" w:hAnsi="Times New Roman" w:eastAsia="方正仿宋_GBK" w:cs="Times New Roman"/>
          <w:sz w:val="24"/>
          <w:szCs w:val="24"/>
          <w:lang w:eastAsia="zh-CN"/>
        </w:rPr>
        <w:t>2022年-2024年</w:t>
      </w:r>
      <w:r>
        <w:rPr>
          <w:rFonts w:hint="eastAsia" w:ascii="Times New Roman" w:hAnsi="Times New Roman" w:eastAsia="方正仿宋_GBK" w:cs="Times New Roman"/>
          <w:sz w:val="24"/>
          <w:szCs w:val="24"/>
        </w:rPr>
        <w:t>任意一年）或财务报表；</w:t>
      </w:r>
    </w:p>
    <w:p w14:paraId="344FA9B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（3）提供近一年内任意一个月完税证明；</w:t>
      </w:r>
    </w:p>
    <w:p w14:paraId="56147D7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（4）提供近六个月内任意一个月盖有社保局公章的社保缴纳证明；</w:t>
      </w:r>
    </w:p>
    <w:p w14:paraId="3AED5E2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（5）法定代表人参加的需提供法定代表人身份证明及身份证原件扫描件，授权委托人参加的需提供附有法定代表人身份证明的授权委托书及被委托人身份证原件扫描件；</w:t>
      </w:r>
    </w:p>
    <w:p w14:paraId="310FDD6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（6）提供在“信用中国”网站（www.creditchina.gov.cn）、中国政府采购网（www.ccgp.gov.cn）未被列入失信被执行人、重大税收违法案件当事人名单、政府采购违法失信名单且在处罚期内的截图；</w:t>
      </w:r>
    </w:p>
    <w:p w14:paraId="14ABD9A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（7）提供具有履行合同所必须的设备和专业技术能力的承诺函原件；</w:t>
      </w:r>
    </w:p>
    <w:p w14:paraId="1D22515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382" w:firstLineChars="200"/>
        <w:textAlignment w:val="auto"/>
        <w:rPr>
          <w:rFonts w:hint="eastAsia" w:ascii="Times New Roman" w:hAnsi="Times New Roman" w:eastAsia="方正仿宋_GBK" w:cs="Times New Roman"/>
          <w:spacing w:val="-20"/>
          <w:sz w:val="24"/>
          <w:szCs w:val="24"/>
          <w:lang w:eastAsia="zh-CN"/>
        </w:rPr>
      </w:pPr>
      <w:r>
        <w:rPr>
          <w:rFonts w:hint="eastAsia" w:ascii="Times New Roman" w:hAnsi="Times New Roman" w:eastAsia="方正仿宋_GBK" w:cs="Times New Roman"/>
          <w:spacing w:val="-20"/>
          <w:sz w:val="24"/>
          <w:szCs w:val="24"/>
        </w:rPr>
        <w:t>（8）提供参加政府采购活动前三年内，在经营活动中没有重大违法记录（承诺函原件）</w:t>
      </w:r>
      <w:r>
        <w:rPr>
          <w:rFonts w:hint="eastAsia" w:ascii="Times New Roman" w:hAnsi="Times New Roman" w:eastAsia="方正仿宋_GBK" w:cs="Times New Roman"/>
          <w:spacing w:val="-20"/>
          <w:sz w:val="24"/>
          <w:szCs w:val="24"/>
          <w:lang w:eastAsia="zh-CN"/>
        </w:rPr>
        <w:t>。</w:t>
      </w:r>
    </w:p>
    <w:p w14:paraId="1E4DEDD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2.本项目的特定资格要求</w:t>
      </w:r>
    </w:p>
    <w:p w14:paraId="64EA65D7">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color w:val="FF0000"/>
          <w:sz w:val="24"/>
          <w:szCs w:val="24"/>
          <w:lang w:eastAsia="zh-CN"/>
        </w:rPr>
        <w:t>无</w:t>
      </w:r>
      <w:r>
        <w:rPr>
          <w:rFonts w:hint="eastAsia" w:ascii="Times New Roman" w:hAnsi="Times New Roman" w:eastAsia="方正仿宋_GBK" w:cs="Times New Roman"/>
          <w:sz w:val="24"/>
          <w:szCs w:val="24"/>
          <w:lang w:eastAsia="zh-CN"/>
        </w:rPr>
        <w:t>。</w:t>
      </w:r>
    </w:p>
    <w:p w14:paraId="25C5C7F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3.落实政府采购政策需满足的资格要求</w:t>
      </w:r>
    </w:p>
    <w:p w14:paraId="734E136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（1）财政部、工业和信息化部关于印发《政府采购促进中小企业发展管理办法》的通知（财库〔2020〕46号）；</w:t>
      </w:r>
    </w:p>
    <w:p w14:paraId="1AFF5351">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pacing w:val="-34"/>
          <w:sz w:val="24"/>
          <w:szCs w:val="24"/>
        </w:rPr>
      </w:pPr>
      <w:r>
        <w:rPr>
          <w:rFonts w:hint="eastAsia" w:ascii="Times New Roman" w:hAnsi="Times New Roman" w:eastAsia="方正仿宋_GBK" w:cs="Times New Roman"/>
          <w:sz w:val="24"/>
          <w:szCs w:val="24"/>
        </w:rPr>
        <w:t>（2）</w:t>
      </w:r>
      <w:r>
        <w:rPr>
          <w:rFonts w:hint="eastAsia" w:ascii="Times New Roman" w:hAnsi="Times New Roman" w:eastAsia="方正仿宋_GBK" w:cs="Times New Roman"/>
          <w:spacing w:val="-34"/>
          <w:sz w:val="24"/>
          <w:szCs w:val="24"/>
        </w:rPr>
        <w:t>《财政部、司法部关于政府采购支持监狱企业发展有关问题的通知》（财库〔2014〕68号）；</w:t>
      </w:r>
    </w:p>
    <w:p w14:paraId="25F39CA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w:t>
      </w:r>
      <w:r>
        <w:rPr>
          <w:rFonts w:hint="eastAsia" w:ascii="Times New Roman" w:hAnsi="Times New Roman" w:eastAsia="方正仿宋_GBK" w:cs="Times New Roman"/>
          <w:snapToGrid w:val="0"/>
          <w:spacing w:val="-34"/>
          <w:sz w:val="24"/>
          <w:szCs w:val="24"/>
        </w:rPr>
        <w:t>《国务院办公厅关于建立政府强制采购节能产品制度的通知》（国发办〔2007〕51号）；</w:t>
      </w:r>
    </w:p>
    <w:p w14:paraId="5258A6B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（4）《财政部民政部中国残疾人联合会关于促进残疾人就业政府采购政策的通知》（财库〔2017〕141号）；</w:t>
      </w:r>
    </w:p>
    <w:p w14:paraId="31215F1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229B210C">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eastAsia="zh-CN"/>
        </w:rPr>
        <w:t>三</w:t>
      </w:r>
      <w:r>
        <w:rPr>
          <w:rFonts w:hint="eastAsia" w:ascii="方正黑体_GBK" w:hAnsi="方正黑体_GBK" w:eastAsia="方正黑体_GBK" w:cs="方正黑体_GBK"/>
          <w:sz w:val="24"/>
          <w:szCs w:val="24"/>
        </w:rPr>
        <w:t>、</w:t>
      </w:r>
      <w:r>
        <w:rPr>
          <w:rFonts w:hint="eastAsia" w:ascii="方正黑体_GBK" w:hAnsi="方正黑体_GBK" w:eastAsia="方正黑体_GBK" w:cs="方正黑体_GBK"/>
          <w:sz w:val="24"/>
          <w:szCs w:val="24"/>
          <w:lang w:val="en-US" w:eastAsia="zh-CN"/>
        </w:rPr>
        <w:t>投标人须知</w:t>
      </w:r>
    </w:p>
    <w:tbl>
      <w:tblPr>
        <w:tblStyle w:val="17"/>
        <w:tblW w:w="9766"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1305"/>
        <w:gridCol w:w="7757"/>
      </w:tblGrid>
      <w:tr w14:paraId="6BF56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04" w:type="dxa"/>
            <w:tcBorders>
              <w:top w:val="single" w:color="000000" w:sz="4" w:space="0"/>
              <w:left w:val="single" w:color="000000" w:sz="4" w:space="0"/>
            </w:tcBorders>
            <w:vAlign w:val="center"/>
          </w:tcPr>
          <w:p w14:paraId="7ABECB6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序号</w:t>
            </w:r>
          </w:p>
        </w:tc>
        <w:tc>
          <w:tcPr>
            <w:tcW w:w="1305" w:type="dxa"/>
            <w:tcBorders>
              <w:top w:val="single" w:color="000000" w:sz="4" w:space="0"/>
            </w:tcBorders>
            <w:vAlign w:val="center"/>
          </w:tcPr>
          <w:p w14:paraId="2EF9FC8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条款名称</w:t>
            </w:r>
          </w:p>
        </w:tc>
        <w:tc>
          <w:tcPr>
            <w:tcW w:w="7757" w:type="dxa"/>
            <w:tcBorders>
              <w:top w:val="single" w:color="000000" w:sz="4" w:space="0"/>
              <w:right w:val="single" w:color="000000" w:sz="4" w:space="0"/>
            </w:tcBorders>
            <w:vAlign w:val="center"/>
          </w:tcPr>
          <w:p w14:paraId="1E8AD4C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内容规定</w:t>
            </w:r>
          </w:p>
        </w:tc>
      </w:tr>
      <w:tr w14:paraId="1F987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704" w:type="dxa"/>
            <w:tcBorders>
              <w:left w:val="single" w:color="000000" w:sz="4" w:space="0"/>
            </w:tcBorders>
            <w:vAlign w:val="center"/>
          </w:tcPr>
          <w:p w14:paraId="5373EFA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1</w:t>
            </w:r>
          </w:p>
        </w:tc>
        <w:tc>
          <w:tcPr>
            <w:tcW w:w="1305" w:type="dxa"/>
            <w:vAlign w:val="center"/>
          </w:tcPr>
          <w:p w14:paraId="4A634E0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采购人</w:t>
            </w:r>
          </w:p>
        </w:tc>
        <w:tc>
          <w:tcPr>
            <w:tcW w:w="7757" w:type="dxa"/>
            <w:tcBorders>
              <w:right w:val="single" w:color="000000" w:sz="4" w:space="0"/>
            </w:tcBorders>
            <w:vAlign w:val="center"/>
          </w:tcPr>
          <w:p w14:paraId="0B06CBDE">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名称：阿克苏地区第</w:t>
            </w:r>
            <w:r>
              <w:rPr>
                <w:rFonts w:hint="default" w:ascii="Times New Roman" w:hAnsi="Times New Roman" w:eastAsia="方正仿宋_GBK" w:cs="Times New Roman"/>
                <w:sz w:val="24"/>
                <w:szCs w:val="24"/>
                <w:lang w:eastAsia="zh-CN"/>
              </w:rPr>
              <w:t>二</w:t>
            </w:r>
            <w:r>
              <w:rPr>
                <w:rFonts w:hint="default" w:ascii="Times New Roman" w:hAnsi="Times New Roman" w:eastAsia="方正仿宋_GBK" w:cs="Times New Roman"/>
                <w:sz w:val="24"/>
                <w:szCs w:val="24"/>
              </w:rPr>
              <w:t>人民医院</w:t>
            </w:r>
          </w:p>
          <w:p w14:paraId="521A6D66">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地址：阿克苏</w:t>
            </w:r>
            <w:r>
              <w:rPr>
                <w:rFonts w:hint="default" w:ascii="Times New Roman" w:hAnsi="Times New Roman" w:eastAsia="方正仿宋_GBK" w:cs="Times New Roman"/>
                <w:sz w:val="24"/>
                <w:szCs w:val="24"/>
                <w:lang w:eastAsia="zh-CN"/>
              </w:rPr>
              <w:t>文化路</w:t>
            </w:r>
            <w:r>
              <w:rPr>
                <w:rFonts w:hint="default" w:ascii="Times New Roman" w:hAnsi="Times New Roman" w:eastAsia="方正仿宋_GBK" w:cs="Times New Roman"/>
                <w:sz w:val="24"/>
                <w:szCs w:val="24"/>
                <w:lang w:val="en-US" w:eastAsia="zh-CN"/>
              </w:rPr>
              <w:t>42</w:t>
            </w:r>
            <w:r>
              <w:rPr>
                <w:rFonts w:hint="default" w:ascii="Times New Roman" w:hAnsi="Times New Roman" w:eastAsia="方正仿宋_GBK" w:cs="Times New Roman"/>
                <w:sz w:val="24"/>
                <w:szCs w:val="24"/>
              </w:rPr>
              <w:t>号</w:t>
            </w:r>
          </w:p>
          <w:p w14:paraId="01FA32F3">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联系人：</w:t>
            </w:r>
            <w:r>
              <w:rPr>
                <w:rFonts w:hint="default" w:ascii="Times New Roman" w:hAnsi="Times New Roman" w:eastAsia="方正仿宋_GBK" w:cs="Times New Roman"/>
                <w:sz w:val="24"/>
                <w:szCs w:val="24"/>
                <w:lang w:eastAsia="zh-CN"/>
              </w:rPr>
              <w:t>来老师</w:t>
            </w:r>
          </w:p>
          <w:p w14:paraId="771B6E6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电话：</w:t>
            </w:r>
            <w:r>
              <w:rPr>
                <w:rFonts w:hint="default" w:ascii="Times New Roman" w:hAnsi="Times New Roman" w:eastAsia="方正仿宋_GBK" w:cs="Times New Roman"/>
                <w:sz w:val="24"/>
                <w:szCs w:val="24"/>
                <w:lang w:val="en-US" w:eastAsia="zh-CN"/>
              </w:rPr>
              <w:t>18167715208</w:t>
            </w:r>
          </w:p>
        </w:tc>
      </w:tr>
      <w:tr w14:paraId="6CA7D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04" w:type="dxa"/>
            <w:tcBorders>
              <w:left w:val="single" w:color="000000" w:sz="4" w:space="0"/>
            </w:tcBorders>
            <w:vAlign w:val="center"/>
          </w:tcPr>
          <w:p w14:paraId="72D2DFD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w:t>
            </w:r>
          </w:p>
        </w:tc>
        <w:tc>
          <w:tcPr>
            <w:tcW w:w="1305" w:type="dxa"/>
            <w:vAlign w:val="center"/>
          </w:tcPr>
          <w:p w14:paraId="0EAEB25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报价说明</w:t>
            </w:r>
          </w:p>
        </w:tc>
        <w:tc>
          <w:tcPr>
            <w:tcW w:w="7757" w:type="dxa"/>
            <w:tcBorders>
              <w:right w:val="single" w:color="000000" w:sz="4" w:space="0"/>
            </w:tcBorders>
            <w:vAlign w:val="center"/>
          </w:tcPr>
          <w:p w14:paraId="0F868EE0">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0"/>
                <w:sz w:val="24"/>
                <w:szCs w:val="24"/>
                <w:lang w:eastAsia="zh-CN"/>
              </w:rPr>
              <w:t>总报价</w:t>
            </w:r>
            <w:r>
              <w:rPr>
                <w:rFonts w:hint="default" w:ascii="Times New Roman" w:hAnsi="Times New Roman" w:eastAsia="方正仿宋_GBK" w:cs="Times New Roman"/>
                <w:spacing w:val="-20"/>
                <w:sz w:val="24"/>
                <w:szCs w:val="24"/>
              </w:rPr>
              <w:t>包括但不限于：税金、装卸、运输、检测、保险、安装、培训、调试、接口费等</w:t>
            </w:r>
            <w:r>
              <w:rPr>
                <w:rFonts w:hint="default" w:ascii="Times New Roman" w:hAnsi="Times New Roman" w:eastAsia="方正仿宋_GBK" w:cs="Times New Roman"/>
                <w:spacing w:val="-20"/>
                <w:sz w:val="24"/>
                <w:szCs w:val="24"/>
                <w:lang w:val="en-US" w:eastAsia="zh-CN"/>
              </w:rPr>
              <w:t>在该项目实施过程中产生的一切费用，采购人不再单独支付任何费用。</w:t>
            </w:r>
          </w:p>
        </w:tc>
      </w:tr>
      <w:tr w14:paraId="4EF0F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04" w:type="dxa"/>
            <w:tcBorders>
              <w:left w:val="single" w:color="000000" w:sz="4" w:space="0"/>
            </w:tcBorders>
            <w:vAlign w:val="center"/>
          </w:tcPr>
          <w:p w14:paraId="1BE6965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p>
        </w:tc>
        <w:tc>
          <w:tcPr>
            <w:tcW w:w="1305" w:type="dxa"/>
            <w:vAlign w:val="center"/>
          </w:tcPr>
          <w:p w14:paraId="497DC3A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付款方式</w:t>
            </w:r>
          </w:p>
        </w:tc>
        <w:tc>
          <w:tcPr>
            <w:tcW w:w="7757" w:type="dxa"/>
            <w:tcBorders>
              <w:right w:val="single" w:color="000000" w:sz="4" w:space="0"/>
            </w:tcBorders>
            <w:vAlign w:val="center"/>
          </w:tcPr>
          <w:p w14:paraId="3F28B002">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按照医院付款计划付款，本项目无预付款。</w:t>
            </w:r>
          </w:p>
        </w:tc>
      </w:tr>
      <w:tr w14:paraId="0C846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4" w:type="dxa"/>
            <w:tcBorders>
              <w:top w:val="single" w:color="000000" w:sz="4" w:space="0"/>
              <w:left w:val="single" w:color="000000" w:sz="4" w:space="0"/>
            </w:tcBorders>
            <w:vAlign w:val="center"/>
          </w:tcPr>
          <w:p w14:paraId="37CF483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1305" w:type="dxa"/>
            <w:vAlign w:val="center"/>
          </w:tcPr>
          <w:p w14:paraId="660BF2E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现场踏勘</w:t>
            </w:r>
          </w:p>
        </w:tc>
        <w:tc>
          <w:tcPr>
            <w:tcW w:w="7757" w:type="dxa"/>
            <w:tcBorders>
              <w:right w:val="single" w:color="000000" w:sz="4" w:space="0"/>
            </w:tcBorders>
            <w:vAlign w:val="center"/>
          </w:tcPr>
          <w:p w14:paraId="2DF2892F">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自行踏勘，</w:t>
            </w:r>
            <w:r>
              <w:rPr>
                <w:rFonts w:hint="default" w:ascii="Times New Roman" w:hAnsi="Times New Roman" w:eastAsia="方正仿宋_GBK" w:cs="Times New Roman"/>
                <w:sz w:val="24"/>
                <w:szCs w:val="24"/>
                <w:lang w:val="en-US" w:eastAsia="zh-CN"/>
              </w:rPr>
              <w:t>本项目不专门组织</w:t>
            </w:r>
            <w:r>
              <w:rPr>
                <w:rFonts w:hint="default" w:ascii="Times New Roman" w:hAnsi="Times New Roman" w:eastAsia="方正仿宋_GBK" w:cs="Times New Roman"/>
                <w:sz w:val="24"/>
                <w:szCs w:val="24"/>
                <w:lang w:eastAsia="zh-CN"/>
              </w:rPr>
              <w:t>。</w:t>
            </w:r>
          </w:p>
        </w:tc>
      </w:tr>
      <w:tr w14:paraId="65911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4" w:type="dxa"/>
            <w:tcBorders>
              <w:left w:val="single" w:color="000000" w:sz="4" w:space="0"/>
            </w:tcBorders>
            <w:vAlign w:val="center"/>
          </w:tcPr>
          <w:p w14:paraId="4C06482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5</w:t>
            </w:r>
          </w:p>
        </w:tc>
        <w:tc>
          <w:tcPr>
            <w:tcW w:w="1305" w:type="dxa"/>
            <w:vAlign w:val="center"/>
          </w:tcPr>
          <w:p w14:paraId="47C0F52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1"/>
                <w:szCs w:val="21"/>
              </w:rPr>
              <w:t>分包（转让）</w:t>
            </w:r>
          </w:p>
        </w:tc>
        <w:tc>
          <w:tcPr>
            <w:tcW w:w="7757" w:type="dxa"/>
            <w:tcBorders>
              <w:right w:val="single" w:color="000000" w:sz="4" w:space="0"/>
            </w:tcBorders>
            <w:vAlign w:val="center"/>
          </w:tcPr>
          <w:p w14:paraId="71ECC141">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不允许</w:t>
            </w:r>
            <w:r>
              <w:rPr>
                <w:rFonts w:hint="default" w:ascii="Times New Roman" w:hAnsi="Times New Roman" w:eastAsia="方正仿宋_GBK" w:cs="Times New Roman"/>
                <w:sz w:val="24"/>
                <w:szCs w:val="24"/>
                <w:lang w:eastAsia="zh-CN"/>
              </w:rPr>
              <w:t>。</w:t>
            </w:r>
          </w:p>
        </w:tc>
      </w:tr>
      <w:tr w14:paraId="5CBDB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04" w:type="dxa"/>
            <w:tcBorders>
              <w:left w:val="single" w:color="000000" w:sz="4" w:space="0"/>
            </w:tcBorders>
            <w:vAlign w:val="center"/>
          </w:tcPr>
          <w:p w14:paraId="27011CE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6</w:t>
            </w:r>
          </w:p>
        </w:tc>
        <w:tc>
          <w:tcPr>
            <w:tcW w:w="1305" w:type="dxa"/>
            <w:vAlign w:val="center"/>
          </w:tcPr>
          <w:p w14:paraId="6169371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联合投标</w:t>
            </w:r>
          </w:p>
        </w:tc>
        <w:tc>
          <w:tcPr>
            <w:tcW w:w="7757" w:type="dxa"/>
            <w:tcBorders>
              <w:right w:val="single" w:color="000000" w:sz="4" w:space="0"/>
            </w:tcBorders>
            <w:vAlign w:val="center"/>
          </w:tcPr>
          <w:p w14:paraId="41CBA84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本项目不接受联合体投标</w:t>
            </w:r>
            <w:r>
              <w:rPr>
                <w:rFonts w:hint="default" w:ascii="Times New Roman" w:hAnsi="Times New Roman" w:eastAsia="方正仿宋_GBK" w:cs="Times New Roman"/>
                <w:sz w:val="24"/>
                <w:szCs w:val="24"/>
                <w:lang w:eastAsia="zh-CN"/>
              </w:rPr>
              <w:t>。</w:t>
            </w:r>
          </w:p>
        </w:tc>
      </w:tr>
      <w:tr w14:paraId="2E3E2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5FB523E9">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7</w:t>
            </w:r>
          </w:p>
        </w:tc>
        <w:tc>
          <w:tcPr>
            <w:tcW w:w="1305" w:type="dxa"/>
            <w:vAlign w:val="center"/>
          </w:tcPr>
          <w:p w14:paraId="61318DC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履约</w:t>
            </w:r>
            <w:r>
              <w:rPr>
                <w:rFonts w:hint="default" w:ascii="Times New Roman" w:hAnsi="Times New Roman" w:eastAsia="方正仿宋_GBK" w:cs="Times New Roman"/>
                <w:sz w:val="24"/>
                <w:szCs w:val="24"/>
                <w:lang w:val="en-US" w:eastAsia="zh-CN"/>
              </w:rPr>
              <w:t>及验收</w:t>
            </w:r>
            <w:r>
              <w:rPr>
                <w:rFonts w:hint="default" w:ascii="Times New Roman" w:hAnsi="Times New Roman" w:eastAsia="方正仿宋_GBK" w:cs="Times New Roman"/>
                <w:sz w:val="24"/>
                <w:szCs w:val="24"/>
                <w:lang w:eastAsia="zh-CN"/>
              </w:rPr>
              <w:t>方面</w:t>
            </w:r>
          </w:p>
        </w:tc>
        <w:tc>
          <w:tcPr>
            <w:tcW w:w="7757" w:type="dxa"/>
            <w:tcBorders>
              <w:right w:val="single" w:color="000000" w:sz="4" w:space="0"/>
            </w:tcBorders>
            <w:vAlign w:val="center"/>
          </w:tcPr>
          <w:p w14:paraId="6CA0819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不允许总公</w:t>
            </w:r>
            <w:r>
              <w:rPr>
                <w:rFonts w:hint="default" w:ascii="Times New Roman" w:hAnsi="Times New Roman" w:eastAsia="方正仿宋_GBK" w:cs="Times New Roman"/>
                <w:kern w:val="2"/>
                <w:sz w:val="24"/>
                <w:szCs w:val="24"/>
                <w:lang w:val="en-US" w:eastAsia="zh-CN" w:bidi="ar-SA"/>
              </w:rPr>
              <w:t>司投标分公司履约或分公司投标总公司履约。</w:t>
            </w:r>
          </w:p>
          <w:p w14:paraId="5371B11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中标方履约验收不合格，本单位有权拒绝支付项目款</w:t>
            </w:r>
            <w:r>
              <w:rPr>
                <w:rFonts w:hint="default" w:ascii="Times New Roman" w:hAnsi="Times New Roman" w:eastAsia="方正仿宋_GBK" w:cs="Times New Roman"/>
                <w:sz w:val="24"/>
                <w:szCs w:val="24"/>
                <w:lang w:eastAsia="zh-CN"/>
              </w:rPr>
              <w:t>。</w:t>
            </w:r>
          </w:p>
          <w:p w14:paraId="7D85DBF5">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（3）采购人有权邀请第三方进行验收，验收费用由中标人承担。</w:t>
            </w:r>
          </w:p>
        </w:tc>
      </w:tr>
      <w:tr w14:paraId="0E657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616DFA3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1305" w:type="dxa"/>
            <w:vAlign w:val="center"/>
          </w:tcPr>
          <w:p w14:paraId="278CCA04">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w:t>
            </w:r>
            <w:r>
              <w:rPr>
                <w:rFonts w:hint="default" w:ascii="Times New Roman" w:hAnsi="Times New Roman" w:eastAsia="方正仿宋_GBK" w:cs="Times New Roman"/>
                <w:sz w:val="24"/>
                <w:szCs w:val="24"/>
              </w:rPr>
              <w:t>的编制要求</w:t>
            </w:r>
          </w:p>
        </w:tc>
        <w:tc>
          <w:tcPr>
            <w:tcW w:w="7757" w:type="dxa"/>
            <w:tcBorders>
              <w:right w:val="single" w:color="000000" w:sz="4" w:space="0"/>
            </w:tcBorders>
            <w:vAlign w:val="center"/>
          </w:tcPr>
          <w:p w14:paraId="55B1063A">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响应文件按照附件内容进行编制，提交的所有证明文件及材料必须清晰、准确、真实，否则视为无效。</w:t>
            </w:r>
          </w:p>
          <w:p w14:paraId="6FCE0E64">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20"/>
                <w:sz w:val="24"/>
                <w:szCs w:val="24"/>
                <w:lang w:eastAsia="zh-CN"/>
              </w:rPr>
            </w:pPr>
            <w:r>
              <w:rPr>
                <w:rFonts w:hint="default" w:ascii="Times New Roman" w:hAnsi="Times New Roman" w:eastAsia="方正仿宋_GBK" w:cs="Times New Roman"/>
                <w:spacing w:val="-20"/>
                <w:sz w:val="24"/>
                <w:szCs w:val="24"/>
                <w:lang w:val="en-US" w:eastAsia="zh-CN"/>
              </w:rPr>
              <w:t>采购</w:t>
            </w:r>
            <w:r>
              <w:rPr>
                <w:rFonts w:hint="default" w:ascii="Times New Roman" w:hAnsi="Times New Roman" w:eastAsia="方正仿宋_GBK" w:cs="Times New Roman"/>
                <w:spacing w:val="-20"/>
                <w:sz w:val="24"/>
                <w:szCs w:val="24"/>
              </w:rPr>
              <w:t>文件中对</w:t>
            </w:r>
            <w:r>
              <w:rPr>
                <w:rFonts w:hint="default" w:ascii="Times New Roman" w:hAnsi="Times New Roman" w:eastAsia="方正仿宋_GBK" w:cs="Times New Roman"/>
                <w:spacing w:val="-20"/>
                <w:sz w:val="24"/>
                <w:szCs w:val="24"/>
                <w:lang w:val="en-US" w:eastAsia="zh-CN"/>
              </w:rPr>
              <w:t>响应</w:t>
            </w:r>
            <w:r>
              <w:rPr>
                <w:rFonts w:hint="default" w:ascii="Times New Roman" w:hAnsi="Times New Roman" w:eastAsia="方正仿宋_GBK" w:cs="Times New Roman"/>
                <w:spacing w:val="-20"/>
                <w:sz w:val="24"/>
                <w:szCs w:val="24"/>
              </w:rPr>
              <w:t>文件格式有要求的，应按格式逐项填写内容，不准有空项；无相应内容可填的项应填写“无 ”、 “没有相应指标 ”等明确的回答文字。</w:t>
            </w:r>
          </w:p>
          <w:p w14:paraId="3385B14A">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color w:val="FF0000"/>
                <w:spacing w:val="-20"/>
                <w:sz w:val="24"/>
                <w:szCs w:val="24"/>
                <w:lang w:eastAsia="zh-CN"/>
              </w:rPr>
            </w:pPr>
            <w:r>
              <w:rPr>
                <w:rFonts w:hint="default" w:ascii="Times New Roman" w:hAnsi="Times New Roman" w:eastAsia="方正仿宋_GBK" w:cs="Times New Roman"/>
                <w:color w:val="FF0000"/>
                <w:spacing w:val="-20"/>
                <w:sz w:val="24"/>
                <w:szCs w:val="24"/>
                <w:lang w:val="en-US" w:eastAsia="zh-CN"/>
              </w:rPr>
              <w:t>响应文件</w:t>
            </w:r>
            <w:r>
              <w:rPr>
                <w:rFonts w:hint="default" w:ascii="Times New Roman" w:hAnsi="Times New Roman" w:eastAsia="方正仿宋_GBK" w:cs="Times New Roman"/>
                <w:color w:val="FF0000"/>
                <w:spacing w:val="-20"/>
                <w:sz w:val="24"/>
                <w:szCs w:val="24"/>
                <w:lang w:eastAsia="zh-CN"/>
              </w:rPr>
              <w:t>每一张都要盖公章，然后扫描为</w:t>
            </w:r>
            <w:r>
              <w:rPr>
                <w:rFonts w:hint="default" w:ascii="Times New Roman" w:hAnsi="Times New Roman" w:eastAsia="方正仿宋_GBK" w:cs="Times New Roman"/>
                <w:color w:val="FF0000"/>
                <w:spacing w:val="-20"/>
                <w:sz w:val="24"/>
                <w:szCs w:val="24"/>
                <w:lang w:val="en-US" w:eastAsia="zh-CN"/>
              </w:rPr>
              <w:t>PDF格式</w:t>
            </w:r>
            <w:r>
              <w:rPr>
                <w:rFonts w:hint="default" w:ascii="Times New Roman" w:hAnsi="Times New Roman" w:eastAsia="方正仿宋_GBK" w:cs="Times New Roman"/>
                <w:color w:val="FF0000"/>
                <w:spacing w:val="-20"/>
                <w:sz w:val="24"/>
                <w:szCs w:val="24"/>
                <w:lang w:eastAsia="zh-CN"/>
              </w:rPr>
              <w:t>上传，否则视为无效。</w:t>
            </w:r>
          </w:p>
          <w:p w14:paraId="494A4199">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FF0000"/>
                <w:sz w:val="24"/>
                <w:szCs w:val="24"/>
                <w:lang w:val="en-US" w:eastAsia="zh-CN"/>
              </w:rPr>
              <w:t>中标人必须将纸质版响应文件原件</w:t>
            </w:r>
            <w:r>
              <w:rPr>
                <w:rFonts w:hint="eastAsia" w:ascii="Times New Roman" w:hAnsi="Times New Roman" w:eastAsia="方正仿宋_GBK" w:cs="Times New Roman"/>
                <w:color w:val="FF0000"/>
                <w:sz w:val="24"/>
                <w:szCs w:val="24"/>
                <w:lang w:val="en-US" w:eastAsia="zh-CN"/>
              </w:rPr>
              <w:t>装订后</w:t>
            </w:r>
            <w:r>
              <w:rPr>
                <w:rFonts w:hint="default" w:ascii="Times New Roman" w:hAnsi="Times New Roman" w:eastAsia="方正仿宋_GBK" w:cs="Times New Roman"/>
                <w:color w:val="FF0000"/>
                <w:sz w:val="24"/>
                <w:szCs w:val="24"/>
                <w:lang w:val="en-US" w:eastAsia="zh-CN"/>
              </w:rPr>
              <w:t>提交采购人留档。</w:t>
            </w:r>
          </w:p>
        </w:tc>
      </w:tr>
      <w:tr w14:paraId="3AECD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04" w:type="dxa"/>
            <w:tcBorders>
              <w:left w:val="single" w:color="000000" w:sz="4" w:space="0"/>
            </w:tcBorders>
            <w:vAlign w:val="center"/>
          </w:tcPr>
          <w:p w14:paraId="643D1243">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9</w:t>
            </w:r>
          </w:p>
        </w:tc>
        <w:tc>
          <w:tcPr>
            <w:tcW w:w="1305" w:type="dxa"/>
            <w:vAlign w:val="center"/>
          </w:tcPr>
          <w:p w14:paraId="1B5C279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报价无效情形</w:t>
            </w:r>
          </w:p>
        </w:tc>
        <w:tc>
          <w:tcPr>
            <w:tcW w:w="7757" w:type="dxa"/>
            <w:tcBorders>
              <w:right w:val="single" w:color="000000" w:sz="4" w:space="0"/>
            </w:tcBorders>
            <w:vAlign w:val="center"/>
          </w:tcPr>
          <w:p w14:paraId="25146B61">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报价单价不得高于预算单价。</w:t>
            </w:r>
          </w:p>
          <w:p w14:paraId="01025334">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未按采购文件进行响应或上传响应文件。</w:t>
            </w:r>
          </w:p>
          <w:p w14:paraId="48286AE9">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文件须对</w:t>
            </w:r>
            <w:r>
              <w:rPr>
                <w:rFonts w:hint="default" w:ascii="Times New Roman" w:hAnsi="Times New Roman" w:eastAsia="方正仿宋_GBK" w:cs="Times New Roman"/>
                <w:spacing w:val="7"/>
                <w:sz w:val="24"/>
                <w:szCs w:val="24"/>
                <w:lang w:val="en-US" w:eastAsia="zh-CN"/>
              </w:rPr>
              <w:t>采购</w:t>
            </w:r>
            <w:r>
              <w:rPr>
                <w:rFonts w:hint="default" w:ascii="Times New Roman" w:hAnsi="Times New Roman" w:eastAsia="方正仿宋_GBK" w:cs="Times New Roman"/>
                <w:spacing w:val="7"/>
                <w:sz w:val="24"/>
                <w:szCs w:val="24"/>
              </w:rPr>
              <w:t>文件中的内容做出实质性和完整的响应，否则其</w:t>
            </w: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将被视为无效</w:t>
            </w:r>
            <w:r>
              <w:rPr>
                <w:rFonts w:hint="default" w:ascii="Times New Roman" w:hAnsi="Times New Roman" w:eastAsia="方正仿宋_GBK" w:cs="Times New Roman"/>
                <w:spacing w:val="1"/>
                <w:sz w:val="24"/>
                <w:szCs w:val="24"/>
              </w:rPr>
              <w:t>投标。</w:t>
            </w:r>
          </w:p>
          <w:p w14:paraId="5E48C008">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投标人应仔细阅读竞价公告的所有内容，按公告的要求制作响应文件，并保证所提供全部资料的真实性，并作出实质性响应。评审时，</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对竞价公告要求提供的</w:t>
            </w:r>
            <w:r>
              <w:rPr>
                <w:rFonts w:hint="eastAsia"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lang w:eastAsia="zh-CN"/>
              </w:rPr>
              <w:t>文件缺项、不清晰或不真实，将评审为不符合。</w:t>
            </w:r>
          </w:p>
        </w:tc>
      </w:tr>
      <w:tr w14:paraId="37823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704" w:type="dxa"/>
            <w:tcBorders>
              <w:left w:val="single" w:color="000000" w:sz="4" w:space="0"/>
            </w:tcBorders>
            <w:vAlign w:val="center"/>
          </w:tcPr>
          <w:p w14:paraId="556C093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p>
          <w:p w14:paraId="2D3A271B">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w:t>
            </w:r>
          </w:p>
        </w:tc>
        <w:tc>
          <w:tcPr>
            <w:tcW w:w="1305" w:type="dxa"/>
            <w:vAlign w:val="center"/>
          </w:tcPr>
          <w:p w14:paraId="335A2B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废标情形</w:t>
            </w:r>
          </w:p>
        </w:tc>
        <w:tc>
          <w:tcPr>
            <w:tcW w:w="7757" w:type="dxa"/>
            <w:tcBorders>
              <w:right w:val="single" w:color="000000" w:sz="4" w:space="0"/>
            </w:tcBorders>
            <w:vAlign w:val="center"/>
          </w:tcPr>
          <w:p w14:paraId="3A85474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lang w:val="en-US" w:eastAsia="zh-CN"/>
              </w:rPr>
              <w:t>1</w:t>
            </w: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rPr>
              <w:t>符合专业条件的供应商或者对招标文件作实质响应的供应商不足三家的；</w:t>
            </w:r>
          </w:p>
          <w:p w14:paraId="046E982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2</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出现影响采购公正的违法、违规行为的；</w:t>
            </w:r>
          </w:p>
          <w:p w14:paraId="6D8624EF">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3</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投标人的报价均超过了采购预算，采购人不能支付的；</w:t>
            </w:r>
          </w:p>
          <w:p w14:paraId="2544358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4</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因重大变故，采购任务取消的。</w:t>
            </w:r>
          </w:p>
        </w:tc>
      </w:tr>
      <w:tr w14:paraId="48307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5" w:hRule="atLeast"/>
        </w:trPr>
        <w:tc>
          <w:tcPr>
            <w:tcW w:w="704" w:type="dxa"/>
            <w:tcBorders>
              <w:left w:val="single" w:color="000000" w:sz="4" w:space="0"/>
            </w:tcBorders>
            <w:vAlign w:val="center"/>
          </w:tcPr>
          <w:p w14:paraId="0B7EB9F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11</w:t>
            </w:r>
          </w:p>
        </w:tc>
        <w:tc>
          <w:tcPr>
            <w:tcW w:w="1305" w:type="dxa"/>
            <w:vAlign w:val="center"/>
          </w:tcPr>
          <w:p w14:paraId="630D1BB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补充内容</w:t>
            </w:r>
          </w:p>
        </w:tc>
        <w:tc>
          <w:tcPr>
            <w:tcW w:w="7757" w:type="dxa"/>
            <w:tcBorders>
              <w:right w:val="single" w:color="000000" w:sz="4" w:space="0"/>
            </w:tcBorders>
            <w:vAlign w:val="center"/>
          </w:tcPr>
          <w:p w14:paraId="13DC6512">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企业负责人为同一人或者存在直接控股、管理关系的不同投标人，不得参加同一合同项下的政府采购活动</w:t>
            </w:r>
            <w:r>
              <w:rPr>
                <w:rFonts w:hint="eastAsia" w:ascii="Times New Roman" w:hAnsi="Times New Roman" w:eastAsia="方正仿宋_GBK" w:cs="Times New Roman"/>
                <w:sz w:val="24"/>
                <w:szCs w:val="24"/>
                <w:lang w:eastAsia="zh-CN"/>
              </w:rPr>
              <w:t>。</w:t>
            </w:r>
          </w:p>
          <w:p w14:paraId="43A2BD6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（2）</w:t>
            </w:r>
            <w:r>
              <w:rPr>
                <w:rFonts w:hint="eastAsia" w:ascii="Times New Roman" w:hAnsi="Times New Roman" w:eastAsia="方正仿宋_GBK" w:cs="Times New Roman"/>
                <w:kern w:val="2"/>
                <w:sz w:val="24"/>
                <w:szCs w:val="24"/>
                <w:lang w:val="en-US" w:eastAsia="zh-CN" w:bidi="ar-SA"/>
              </w:rPr>
              <w:t>投标人</w:t>
            </w:r>
            <w:r>
              <w:rPr>
                <w:rFonts w:hint="default" w:ascii="Times New Roman" w:hAnsi="Times New Roman" w:eastAsia="方正仿宋_GBK" w:cs="Times New Roman"/>
                <w:kern w:val="2"/>
                <w:sz w:val="24"/>
                <w:szCs w:val="24"/>
                <w:lang w:val="en-US" w:eastAsia="zh-CN" w:bidi="ar-SA"/>
              </w:rPr>
              <w:t>在投标前要仔细核定采购</w:t>
            </w:r>
            <w:r>
              <w:rPr>
                <w:rFonts w:hint="eastAsia" w:ascii="Times New Roman" w:hAnsi="Times New Roman" w:eastAsia="方正仿宋_GBK" w:cs="Times New Roman"/>
                <w:kern w:val="2"/>
                <w:sz w:val="24"/>
                <w:szCs w:val="24"/>
                <w:lang w:val="en-US" w:eastAsia="zh-CN" w:bidi="ar-SA"/>
              </w:rPr>
              <w:t>文件</w:t>
            </w:r>
            <w:r>
              <w:rPr>
                <w:rFonts w:hint="default" w:ascii="Times New Roman" w:hAnsi="Times New Roman" w:eastAsia="方正仿宋_GBK" w:cs="Times New Roman"/>
                <w:kern w:val="2"/>
                <w:sz w:val="24"/>
                <w:szCs w:val="24"/>
                <w:lang w:val="en-US" w:eastAsia="zh-CN" w:bidi="ar-SA"/>
              </w:rPr>
              <w:t>要求，评估自身能力，严禁恶意低价、不按要求报价，中标后弃标的情况发生</w:t>
            </w:r>
            <w:r>
              <w:rPr>
                <w:rFonts w:hint="eastAsia" w:ascii="Times New Roman" w:hAnsi="Times New Roman" w:eastAsia="方正仿宋_GBK" w:cs="Times New Roman"/>
                <w:kern w:val="2"/>
                <w:sz w:val="24"/>
                <w:szCs w:val="24"/>
                <w:lang w:val="en-US" w:eastAsia="zh-CN" w:bidi="ar-SA"/>
              </w:rPr>
              <w:t>。</w:t>
            </w:r>
          </w:p>
          <w:p w14:paraId="7D5E04B5">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eastAsia="zh-CN"/>
              </w:rPr>
              <w:t>本项目实行不见面开标。因各种原因造成无法竞价或竞价失败等后果由</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自行承担。</w:t>
            </w:r>
          </w:p>
          <w:p w14:paraId="5C3746D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4</w:t>
            </w:r>
            <w:r>
              <w:rPr>
                <w:rFonts w:hint="default"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sz w:val="24"/>
                <w:szCs w:val="24"/>
              </w:rPr>
              <w:t>中标后在</w:t>
            </w:r>
            <w:r>
              <w:rPr>
                <w:rFonts w:hint="eastAsia" w:ascii="Times New Roman" w:hAnsi="Times New Roman" w:eastAsia="方正仿宋_GBK" w:cs="Times New Roman"/>
                <w:sz w:val="24"/>
                <w:szCs w:val="24"/>
                <w:lang w:val="en-US" w:eastAsia="zh-CN"/>
              </w:rPr>
              <w:t>服务</w:t>
            </w:r>
            <w:r>
              <w:rPr>
                <w:rFonts w:hint="default" w:ascii="Times New Roman" w:hAnsi="Times New Roman" w:eastAsia="方正仿宋_GBK" w:cs="Times New Roman"/>
                <w:sz w:val="24"/>
                <w:szCs w:val="24"/>
              </w:rPr>
              <w:t>过程中因场地不熟悉导致破坏采购</w:t>
            </w:r>
            <w:r>
              <w:rPr>
                <w:rFonts w:hint="eastAsia" w:ascii="Times New Roman" w:hAnsi="Times New Roman" w:eastAsia="方正仿宋_GBK" w:cs="Times New Roman"/>
                <w:sz w:val="24"/>
                <w:szCs w:val="24"/>
                <w:lang w:val="en-US" w:eastAsia="zh-CN"/>
              </w:rPr>
              <w:t>任</w:t>
            </w:r>
            <w:r>
              <w:rPr>
                <w:rFonts w:hint="default" w:ascii="Times New Roman" w:hAnsi="Times New Roman" w:eastAsia="方正仿宋_GBK" w:cs="Times New Roman"/>
                <w:sz w:val="24"/>
                <w:szCs w:val="24"/>
              </w:rPr>
              <w:t>完好的设施设备，中标</w:t>
            </w:r>
            <w:r>
              <w:rPr>
                <w:rFonts w:hint="eastAsia" w:ascii="Times New Roman" w:hAnsi="Times New Roman" w:eastAsia="方正仿宋_GBK" w:cs="Times New Roman"/>
                <w:sz w:val="24"/>
                <w:szCs w:val="24"/>
                <w:lang w:val="en-US" w:eastAsia="zh-CN"/>
              </w:rPr>
              <w:t>人</w:t>
            </w:r>
            <w:r>
              <w:rPr>
                <w:rFonts w:hint="default" w:ascii="Times New Roman" w:hAnsi="Times New Roman" w:eastAsia="方正仿宋_GBK" w:cs="Times New Roman"/>
                <w:sz w:val="24"/>
                <w:szCs w:val="24"/>
              </w:rPr>
              <w:t>承</w:t>
            </w:r>
            <w:r>
              <w:rPr>
                <w:rFonts w:hint="default" w:ascii="Times New Roman" w:hAnsi="Times New Roman" w:eastAsia="方正仿宋_GBK" w:cs="Times New Roman"/>
                <w:kern w:val="2"/>
                <w:sz w:val="24"/>
                <w:szCs w:val="24"/>
                <w:lang w:val="en-US" w:eastAsia="zh-CN" w:bidi="ar-SA"/>
              </w:rPr>
              <w:t>担相应责任。</w:t>
            </w:r>
          </w:p>
          <w:p w14:paraId="6331E1C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5</w:t>
            </w:r>
            <w:r>
              <w:rPr>
                <w:rFonts w:hint="default" w:ascii="Times New Roman" w:hAnsi="Times New Roman" w:eastAsia="方正仿宋_GBK" w:cs="Times New Roman"/>
                <w:kern w:val="2"/>
                <w:sz w:val="24"/>
                <w:szCs w:val="24"/>
                <w:lang w:val="en-US" w:eastAsia="zh-CN" w:bidi="ar-SA"/>
              </w:rPr>
              <w:t>）因</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服务质量问题造成设备损坏、安全隐患等，</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需承担全部的责任</w:t>
            </w:r>
            <w:r>
              <w:rPr>
                <w:rFonts w:hint="eastAsia" w:ascii="Times New Roman" w:hAnsi="Times New Roman" w:eastAsia="方正仿宋_GBK" w:cs="Times New Roman"/>
                <w:kern w:val="2"/>
                <w:sz w:val="24"/>
                <w:szCs w:val="24"/>
                <w:lang w:val="en-US" w:eastAsia="zh-CN" w:bidi="ar-SA"/>
              </w:rPr>
              <w:t>以及</w:t>
            </w:r>
            <w:r>
              <w:rPr>
                <w:rFonts w:hint="default" w:ascii="Times New Roman" w:hAnsi="Times New Roman" w:eastAsia="方正仿宋_GBK" w:cs="Times New Roman"/>
                <w:kern w:val="2"/>
                <w:sz w:val="24"/>
                <w:szCs w:val="24"/>
                <w:lang w:val="en-US" w:eastAsia="zh-CN" w:bidi="ar-SA"/>
              </w:rPr>
              <w:t>所有损失费用。</w:t>
            </w:r>
          </w:p>
          <w:p w14:paraId="3366FD0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（6）质保期内出现质量问题，中标方须免费修复，不再另行计费。因为质量问题造成人员伤亡，中标方承担全部责任。</w:t>
            </w:r>
          </w:p>
          <w:p w14:paraId="20C8DD6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（7）在履约期间产生的一切安全事故、罚款及连带责任全额由中标方承担。</w:t>
            </w:r>
          </w:p>
          <w:p w14:paraId="32B25F6C">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color w:val="FF0000"/>
                <w:spacing w:val="-20"/>
                <w:kern w:val="2"/>
                <w:sz w:val="24"/>
                <w:szCs w:val="24"/>
                <w:lang w:val="en-US" w:eastAsia="zh-CN" w:bidi="ar-SA"/>
              </w:rPr>
              <w:t>（8）响应文件中的“签字”是指“手写签字”。</w:t>
            </w:r>
          </w:p>
        </w:tc>
      </w:tr>
      <w:tr w14:paraId="251F2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704" w:type="dxa"/>
            <w:tcBorders>
              <w:left w:val="single" w:color="000000" w:sz="4" w:space="0"/>
            </w:tcBorders>
            <w:vAlign w:val="center"/>
          </w:tcPr>
          <w:p w14:paraId="76115B47">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12</w:t>
            </w:r>
          </w:p>
        </w:tc>
        <w:tc>
          <w:tcPr>
            <w:tcW w:w="1305" w:type="dxa"/>
            <w:vAlign w:val="center"/>
          </w:tcPr>
          <w:p w14:paraId="5B7024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项目响应步骤</w:t>
            </w:r>
          </w:p>
        </w:tc>
        <w:tc>
          <w:tcPr>
            <w:tcW w:w="7757" w:type="dxa"/>
            <w:tcBorders>
              <w:right w:val="single" w:color="000000" w:sz="4" w:space="0"/>
            </w:tcBorders>
            <w:vAlign w:val="center"/>
          </w:tcPr>
          <w:p w14:paraId="77E051B7">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color w:val="000000" w:themeColor="text1"/>
                <w:kern w:val="2"/>
                <w:sz w:val="24"/>
                <w:szCs w:val="24"/>
                <w:lang w:val="en-US" w:eastAsia="zh-CN" w:bidi="ar-SA"/>
              </w:rPr>
            </w:pPr>
            <w:r>
              <w:rPr>
                <w:rFonts w:hint="eastAsia" w:ascii="Times New Roman" w:hAnsi="Times New Roman" w:eastAsia="方正仿宋_GBK" w:cs="Times New Roman"/>
                <w:color w:val="000000" w:themeColor="text1"/>
                <w:kern w:val="2"/>
                <w:sz w:val="24"/>
                <w:szCs w:val="24"/>
                <w:lang w:val="en-US" w:eastAsia="zh-CN" w:bidi="ar-SA"/>
              </w:rPr>
              <w:t>潜在供应商根据公告中的项目名称或编号进行查询并上传响应文件。具体步骤：1.登陆政采云---2.点击“前台大厅”---3.点击“服务市场”，下拉至“竞价采购”，点击右侧“查看更多”---4.点击右上角，搜索“阿克苏地区第二人民医院”---5.找到自己意向的项目，然后点击“立即报价”，按照要求进行响应报价。</w:t>
            </w:r>
          </w:p>
        </w:tc>
      </w:tr>
    </w:tbl>
    <w:p w14:paraId="39E0EB86">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val="en-US" w:eastAsia="zh-CN"/>
        </w:rPr>
        <w:t>四</w:t>
      </w:r>
      <w:r>
        <w:rPr>
          <w:rFonts w:hint="eastAsia" w:ascii="方正黑体_GBK" w:hAnsi="方正黑体_GBK" w:eastAsia="方正黑体_GBK" w:cs="方正黑体_GBK"/>
          <w:sz w:val="24"/>
          <w:szCs w:val="24"/>
          <w:lang w:eastAsia="zh-CN"/>
        </w:rPr>
        <w:t>、采购需求</w:t>
      </w:r>
    </w:p>
    <w:p w14:paraId="467F32D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color w:val="FF0000"/>
          <w:sz w:val="24"/>
          <w:szCs w:val="24"/>
          <w:lang w:eastAsia="zh-CN"/>
        </w:rPr>
      </w:pPr>
      <w:bookmarkStart w:id="0" w:name="_GoBack"/>
      <w:r>
        <w:rPr>
          <w:rFonts w:hint="eastAsia" w:ascii="Times New Roman" w:hAnsi="Times New Roman" w:eastAsia="方正仿宋_GBK" w:cs="Times New Roman"/>
          <w:color w:val="FF0000"/>
          <w:sz w:val="24"/>
          <w:szCs w:val="24"/>
          <w:lang w:eastAsia="zh-CN"/>
        </w:rPr>
        <w:t>详见附件：采购需求。</w:t>
      </w:r>
    </w:p>
    <w:bookmarkEnd w:id="0"/>
    <w:p w14:paraId="79C10D2D">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eastAsia" w:ascii="方正黑体_GBK" w:hAnsi="方正黑体_GBK" w:eastAsia="方正黑体_GBK" w:cs="方正黑体_GBK"/>
          <w:sz w:val="24"/>
          <w:szCs w:val="24"/>
          <w:lang w:val="en-US" w:eastAsia="zh-CN"/>
        </w:rPr>
        <w:t>五、</w:t>
      </w:r>
      <w:r>
        <w:rPr>
          <w:rFonts w:hint="default" w:ascii="方正黑体_GBK" w:hAnsi="方正黑体_GBK" w:eastAsia="方正黑体_GBK" w:cs="方正黑体_GBK"/>
          <w:sz w:val="24"/>
          <w:szCs w:val="24"/>
          <w:lang w:val="en-US" w:eastAsia="zh-CN"/>
        </w:rPr>
        <w:t>对本次采购提出询问，请按以下方式联系</w:t>
      </w:r>
    </w:p>
    <w:p w14:paraId="03A945B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1.采购人信息</w:t>
      </w:r>
    </w:p>
    <w:p w14:paraId="0459FF9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名 称：阿克苏地区第二人民医院</w:t>
      </w:r>
    </w:p>
    <w:p w14:paraId="5B04FCE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项目联系人：来</w:t>
      </w:r>
      <w:r>
        <w:rPr>
          <w:rFonts w:hint="eastAsia" w:ascii="Times New Roman" w:hAnsi="Times New Roman" w:eastAsia="方正仿宋_GBK" w:cs="Times New Roman"/>
          <w:sz w:val="24"/>
          <w:szCs w:val="24"/>
          <w:lang w:val="en-US" w:eastAsia="zh-CN"/>
        </w:rPr>
        <w:t>老师</w:t>
      </w:r>
    </w:p>
    <w:p w14:paraId="790F563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联系方式：18167715208</w:t>
      </w:r>
    </w:p>
    <w:p w14:paraId="5AD9F25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sectPr>
          <w:footerReference r:id="rId6" w:type="default"/>
          <w:headerReference r:id="rId5" w:type="even"/>
          <w:footerReference r:id="rId7" w:type="even"/>
          <w:pgSz w:w="11906" w:h="16838"/>
          <w:pgMar w:top="1417" w:right="1417" w:bottom="1417" w:left="1417" w:header="1134" w:footer="567" w:gutter="0"/>
          <w:pgNumType w:fmt="numberInDash" w:start="1"/>
          <w:cols w:space="708" w:num="1"/>
          <w:docGrid w:type="linesAndChars" w:linePitch="303" w:charSpace="-1931"/>
        </w:sectPr>
      </w:pPr>
      <w:r>
        <w:rPr>
          <w:rFonts w:hint="default" w:ascii="Times New Roman" w:hAnsi="Times New Roman" w:eastAsia="方正仿宋_GBK" w:cs="Times New Roman"/>
          <w:sz w:val="24"/>
          <w:szCs w:val="24"/>
          <w:lang w:val="en-US" w:eastAsia="zh-CN"/>
        </w:rPr>
        <w:t>2.监督电话（医院纪检监察室）：0997-2530731</w:t>
      </w:r>
    </w:p>
    <w:p w14:paraId="2C069F9C">
      <w:pPr>
        <w:rPr>
          <w:rFonts w:hint="default" w:ascii="Times New Roman" w:hAnsi="Times New Roman" w:eastAsia="方正仿宋_GBK" w:cs="Times New Roman"/>
          <w:sz w:val="32"/>
          <w:szCs w:val="32"/>
          <w:lang w:val="en-US" w:eastAsia="zh-CN"/>
        </w:rPr>
      </w:pPr>
    </w:p>
    <w:p w14:paraId="706C11A0">
      <w:pPr>
        <w:rPr>
          <w:rFonts w:hint="default" w:ascii="Times New Roman" w:hAnsi="Times New Roman" w:eastAsia="方正仿宋_GBK" w:cs="Times New Roman"/>
          <w:sz w:val="32"/>
          <w:szCs w:val="32"/>
          <w:lang w:val="en-US" w:eastAsia="zh-CN"/>
        </w:rPr>
      </w:pPr>
    </w:p>
    <w:p w14:paraId="6C2F80A0">
      <w:pPr>
        <w:rPr>
          <w:rFonts w:hint="default" w:ascii="Times New Roman" w:hAnsi="Times New Roman" w:eastAsia="方正仿宋_GBK" w:cs="Times New Roman"/>
          <w:sz w:val="32"/>
          <w:szCs w:val="32"/>
          <w:lang w:val="en-US" w:eastAsia="zh-CN"/>
        </w:rPr>
      </w:pPr>
    </w:p>
    <w:p w14:paraId="7B522633">
      <w:pPr>
        <w:rPr>
          <w:rFonts w:hint="default" w:ascii="Times New Roman" w:hAnsi="Times New Roman" w:eastAsia="方正仿宋_GBK" w:cs="Times New Roman"/>
          <w:sz w:val="32"/>
          <w:szCs w:val="32"/>
          <w:lang w:val="en-US" w:eastAsia="zh-CN"/>
        </w:rPr>
      </w:pPr>
    </w:p>
    <w:p w14:paraId="66FE4EB6">
      <w:pPr>
        <w:rPr>
          <w:rFonts w:hint="default" w:ascii="Times New Roman" w:hAnsi="Times New Roman" w:eastAsia="方正仿宋_GBK" w:cs="Times New Roman"/>
          <w:sz w:val="32"/>
          <w:szCs w:val="32"/>
          <w:lang w:val="en-US" w:eastAsia="zh-CN"/>
        </w:rPr>
      </w:pPr>
    </w:p>
    <w:p w14:paraId="1234D7C9">
      <w:pPr>
        <w:rPr>
          <w:rFonts w:hint="default" w:ascii="Times New Roman" w:hAnsi="Times New Roman" w:eastAsia="方正仿宋_GBK" w:cs="Times New Roman"/>
          <w:sz w:val="32"/>
          <w:szCs w:val="32"/>
          <w:lang w:val="en-US" w:eastAsia="zh-CN"/>
        </w:rPr>
      </w:pPr>
    </w:p>
    <w:p w14:paraId="35AFCEF6">
      <w:pPr>
        <w:keepNext w:val="0"/>
        <w:keepLines w:val="0"/>
        <w:pageBreakBefore w:val="0"/>
        <w:widowControl w:val="0"/>
        <w:suppressLineNumbers/>
        <w:kinsoku/>
        <w:wordWrap/>
        <w:overflowPunct/>
        <w:topLinePunct w:val="0"/>
        <w:autoSpaceDE/>
        <w:autoSpaceDN/>
        <w:bidi w:val="0"/>
        <w:adjustRightInd w:val="0"/>
        <w:snapToGrid w:val="0"/>
        <w:spacing w:after="0" w:line="360" w:lineRule="auto"/>
        <w:jc w:val="center"/>
        <w:textAlignment w:val="auto"/>
        <w:rPr>
          <w:rFonts w:hint="default" w:ascii="Arial" w:hAnsi="Arial" w:eastAsia="方正仿宋_GBK" w:cs="Arial"/>
          <w:b/>
          <w:bCs/>
          <w:sz w:val="32"/>
          <w:szCs w:val="32"/>
          <w:lang w:val="en-US" w:eastAsia="zh-CN"/>
        </w:rPr>
      </w:pPr>
      <w:r>
        <w:rPr>
          <w:rFonts w:hint="default" w:ascii="Arial" w:hAnsi="Arial" w:eastAsia="方正仿宋_GBK" w:cs="Arial"/>
          <w:b/>
          <w:bCs/>
          <w:sz w:val="96"/>
          <w:szCs w:val="96"/>
          <w:lang w:val="en-US" w:eastAsia="zh-CN"/>
        </w:rPr>
        <w:t>响 应 文 件</w:t>
      </w:r>
    </w:p>
    <w:p w14:paraId="347C03D9">
      <w:pPr>
        <w:keepNext w:val="0"/>
        <w:keepLines w:val="0"/>
        <w:pageBreakBefore w:val="0"/>
        <w:widowControl w:val="0"/>
        <w:suppressLineNumbers/>
        <w:kinsoku/>
        <w:wordWrap/>
        <w:overflowPunct/>
        <w:topLinePunct w:val="0"/>
        <w:autoSpaceDE/>
        <w:autoSpaceDN/>
        <w:bidi w:val="0"/>
        <w:adjustRightInd w:val="0"/>
        <w:snapToGrid w:val="0"/>
        <w:spacing w:after="0" w:line="360" w:lineRule="auto"/>
        <w:textAlignment w:val="auto"/>
        <w:rPr>
          <w:rFonts w:hint="default" w:ascii="Times New Roman" w:hAnsi="Times New Roman" w:eastAsia="方正仿宋_GBK" w:cs="Times New Roman"/>
          <w:sz w:val="32"/>
          <w:szCs w:val="32"/>
          <w:lang w:val="en-US" w:eastAsia="zh-CN"/>
        </w:rPr>
      </w:pPr>
    </w:p>
    <w:p w14:paraId="4C5FA8D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4647E13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72A97B69">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120271AD">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项目名称:</w:t>
      </w:r>
      <w:r>
        <w:rPr>
          <w:rFonts w:hint="eastAsia" w:ascii="仿宋" w:hAnsi="仿宋" w:eastAsia="仿宋" w:cs="仿宋"/>
          <w:b w:val="0"/>
          <w:bCs w:val="0"/>
          <w:sz w:val="32"/>
          <w:szCs w:val="32"/>
          <w:lang w:val="en-US" w:eastAsia="zh-CN"/>
        </w:rPr>
        <w:t>采购2025年抖音运营服务</w:t>
      </w:r>
    </w:p>
    <w:p w14:paraId="08E16E88">
      <w:pPr>
        <w:widowControl w:val="0"/>
        <w:suppressLineNumbers/>
        <w:spacing w:after="0" w:line="600" w:lineRule="exact"/>
        <w:rPr>
          <w:rFonts w:hint="eastAsia" w:ascii="仿宋" w:hAnsi="仿宋" w:eastAsia="仿宋" w:cs="仿宋"/>
          <w:sz w:val="32"/>
          <w:szCs w:val="32"/>
          <w:lang w:val="en-US" w:eastAsia="zh-CN"/>
        </w:rPr>
      </w:pPr>
    </w:p>
    <w:p w14:paraId="64C13BD5">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供应商全称（盖公章）：</w:t>
      </w:r>
    </w:p>
    <w:p w14:paraId="1B26B145">
      <w:pPr>
        <w:widowControl w:val="0"/>
        <w:suppressLineNumbers/>
        <w:spacing w:after="0" w:line="600" w:lineRule="exact"/>
        <w:rPr>
          <w:rFonts w:hint="eastAsia" w:ascii="仿宋" w:hAnsi="仿宋" w:eastAsia="仿宋" w:cs="仿宋"/>
          <w:sz w:val="32"/>
          <w:szCs w:val="32"/>
          <w:lang w:val="en-US" w:eastAsia="zh-CN"/>
        </w:rPr>
      </w:pPr>
    </w:p>
    <w:p w14:paraId="5D67C011">
      <w:pPr>
        <w:widowControl w:val="0"/>
        <w:suppressLineNumbers/>
        <w:spacing w:after="0" w:line="60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法定代表人或委托全权代理人签字：</w:t>
      </w:r>
    </w:p>
    <w:p w14:paraId="1F0EBB62">
      <w:pPr>
        <w:widowControl w:val="0"/>
        <w:suppressLineNumbers/>
        <w:spacing w:after="0" w:line="600" w:lineRule="exact"/>
        <w:rPr>
          <w:rFonts w:hint="eastAsia" w:ascii="仿宋" w:hAnsi="仿宋" w:eastAsia="仿宋" w:cs="仿宋"/>
          <w:sz w:val="32"/>
          <w:szCs w:val="32"/>
          <w:lang w:val="en-US" w:eastAsia="zh-CN"/>
        </w:rPr>
      </w:pPr>
    </w:p>
    <w:p w14:paraId="085AAC91">
      <w:pPr>
        <w:widowControl w:val="0"/>
        <w:suppressLineNumbers/>
        <w:spacing w:after="0" w:line="60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日期：2025年   月   日</w:t>
      </w:r>
    </w:p>
    <w:p w14:paraId="3322243B">
      <w:pPr>
        <w:widowControl w:val="0"/>
        <w:suppressLineNumbers/>
        <w:spacing w:after="0" w:line="600" w:lineRule="exact"/>
        <w:jc w:val="center"/>
        <w:rPr>
          <w:rFonts w:hint="eastAsia" w:ascii="仿宋" w:hAnsi="仿宋" w:eastAsia="仿宋" w:cs="仿宋"/>
          <w:b/>
          <w:bCs/>
          <w:sz w:val="32"/>
          <w:szCs w:val="32"/>
          <w:lang w:val="en-US" w:eastAsia="zh-CN"/>
        </w:rPr>
      </w:pPr>
    </w:p>
    <w:p w14:paraId="531732EF">
      <w:pPr>
        <w:widowControl w:val="0"/>
        <w:suppressLineNumbers/>
        <w:spacing w:after="0" w:line="600" w:lineRule="exact"/>
        <w:jc w:val="center"/>
        <w:rPr>
          <w:rFonts w:hint="eastAsia" w:ascii="仿宋" w:hAnsi="仿宋" w:eastAsia="仿宋" w:cs="仿宋"/>
          <w:b/>
          <w:bCs/>
          <w:sz w:val="32"/>
          <w:szCs w:val="32"/>
          <w:lang w:val="en-US" w:eastAsia="zh-CN"/>
        </w:rPr>
        <w:sectPr>
          <w:footerReference r:id="rId8" w:type="default"/>
          <w:footerReference r:id="rId9" w:type="even"/>
          <w:pgSz w:w="11906" w:h="16838"/>
          <w:pgMar w:top="1871" w:right="1474" w:bottom="1758" w:left="1588" w:header="1134" w:footer="1134" w:gutter="0"/>
          <w:pgNumType w:fmt="numberInDash" w:start="1"/>
          <w:cols w:space="708" w:num="1"/>
          <w:docGrid w:type="linesAndChars" w:linePitch="303" w:charSpace="-1931"/>
        </w:sectPr>
      </w:pPr>
    </w:p>
    <w:p w14:paraId="0086CB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目   录</w:t>
      </w:r>
      <w:r>
        <w:rPr>
          <w:rFonts w:hint="eastAsia" w:ascii="方正黑体_GBK" w:hAnsi="方正黑体_GBK" w:eastAsia="方正黑体_GBK" w:cs="方正黑体_GBK"/>
          <w:b w:val="0"/>
          <w:bCs w:val="0"/>
          <w:sz w:val="28"/>
          <w:szCs w:val="28"/>
          <w:lang w:val="en-US" w:eastAsia="zh-CN"/>
        </w:rPr>
        <w:t>（自制）</w:t>
      </w:r>
    </w:p>
    <w:p w14:paraId="1E0E10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15A65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1.营业执照正本/副本和特定资格证书</w:t>
      </w:r>
    </w:p>
    <w:p w14:paraId="3BF7161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2.信用中国网站及中国政府采购网查询结果</w:t>
      </w:r>
    </w:p>
    <w:p w14:paraId="75E88CB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3.年度财务审计报告（2022年-2024年任意一年）或财务报表</w:t>
      </w:r>
    </w:p>
    <w:p w14:paraId="1B00CA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4.完税证明（近一年内任意一个月）</w:t>
      </w:r>
    </w:p>
    <w:p w14:paraId="279DFD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5.社保缴纳证明（近六个月内任意一个月）</w:t>
      </w:r>
    </w:p>
    <w:p w14:paraId="2648013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6.投标函</w:t>
      </w:r>
    </w:p>
    <w:p w14:paraId="6E8A654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7.法定代表人资格证明文件</w:t>
      </w:r>
    </w:p>
    <w:p w14:paraId="4FED96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8.法定代表人授权委托书</w:t>
      </w:r>
    </w:p>
    <w:p w14:paraId="281AA5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9.报价一览表</w:t>
      </w:r>
    </w:p>
    <w:p w14:paraId="285E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10.在经营活动中没有重大违法记录的书面声明</w:t>
      </w:r>
    </w:p>
    <w:p w14:paraId="7C14B0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11.具有履行合同所必须的设备和专业技术能力的承诺函</w:t>
      </w:r>
    </w:p>
    <w:p w14:paraId="3BED74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12.政府采购诚信承诺书</w:t>
      </w:r>
    </w:p>
    <w:p w14:paraId="2C11F8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13.售后服务承诺（投标人必须填写）</w:t>
      </w:r>
    </w:p>
    <w:p w14:paraId="250AE0E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14.投标人认为需补充的其它资料或说明</w:t>
      </w:r>
    </w:p>
    <w:p w14:paraId="6C2797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DCA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D5E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3CF53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157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BF982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85026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E8AC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2B29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5DE029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F42CB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98BCE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F46C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997D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D40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方正黑体_GBK" w:hAnsi="方正黑体_GBK" w:eastAsia="方正黑体_GBK" w:cs="方正黑体_GBK"/>
          <w:b w:val="0"/>
          <w:bCs w:val="0"/>
          <w:sz w:val="40"/>
          <w:szCs w:val="40"/>
          <w:lang w:val="en-US" w:eastAsia="zh-CN"/>
        </w:rPr>
      </w:pPr>
      <w:r>
        <w:rPr>
          <w:rFonts w:hint="eastAsia" w:ascii="仿宋" w:hAnsi="仿宋" w:eastAsia="仿宋" w:cs="仿宋"/>
          <w:b w:val="0"/>
          <w:bCs w:val="0"/>
          <w:sz w:val="30"/>
          <w:szCs w:val="30"/>
          <w:lang w:val="en-US" w:eastAsia="zh-CN"/>
        </w:rPr>
        <w:t>附件1</w:t>
      </w:r>
    </w:p>
    <w:p w14:paraId="70A0B60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营业执照正本/副本和特定资格证书</w:t>
      </w:r>
    </w:p>
    <w:p w14:paraId="1149F5B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0E630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281E9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3662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1FEC1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51827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81FE8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F43C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11BA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BF643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A401B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F96B55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73E09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C452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C1D8C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27C215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D0708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B97D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38116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5917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CF24A6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93CC3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C0C30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392E8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B0601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88BD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46ADA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D474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E47C9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附件2</w:t>
      </w:r>
    </w:p>
    <w:p w14:paraId="26A42A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信用中国网站及中国政府采购网查询结果截图</w:t>
      </w:r>
    </w:p>
    <w:p w14:paraId="74F4D2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val="0"/>
          <w:bCs w:val="0"/>
          <w:sz w:val="22"/>
          <w:szCs w:val="22"/>
          <w:lang w:val="en-US" w:eastAsia="zh-CN"/>
        </w:rPr>
        <w:t>（“信用中国”网站、中国政府采购网未被列入失信被执行人、重大税收违法案件当事人名单、政府采购违法失信名单且在处罚期内的截图）</w:t>
      </w:r>
    </w:p>
    <w:p w14:paraId="5154E4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3CB41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EF5D26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75C704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96A3E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832ED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C92B1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3B2BDA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29D8B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F48EF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8EE1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A766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ED44B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8CB14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027AF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E58EEE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44891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E14EA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6BED5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58F50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805BB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A5921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1166B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29F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1CE6D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E75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64ED4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附件3</w:t>
      </w:r>
    </w:p>
    <w:p w14:paraId="0D211C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年度财务审计报告（2022年-2024年任意一年）或财务报表</w:t>
      </w:r>
    </w:p>
    <w:p w14:paraId="65A97EA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（成立不足一年的提供成立至今的财务报表，包含资产负债表、现金流量表、利润表）</w:t>
      </w:r>
    </w:p>
    <w:p w14:paraId="42DA07A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6A403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AF6ED1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CCEF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0733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87A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051443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ED2B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6B7F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22EA9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46C946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22CAF2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27103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04BBC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B7E9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B64D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B27C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5BAD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35C94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74DC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BF97F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A23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5D1BD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AC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E5F7F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4E36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D559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附件4</w:t>
      </w:r>
    </w:p>
    <w:p w14:paraId="7A45AE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完税证明（近一年内任意一个月）</w:t>
      </w:r>
    </w:p>
    <w:p w14:paraId="003475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6CD1C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6E0F3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DE3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F5582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BC95C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B01822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58DC2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800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1DDAB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583BF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3DB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717EB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5603A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CF255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AF3E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FA0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2248F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67562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0A7B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55EEBE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A07B75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C486B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A5C5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8B21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3930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AD62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898B8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963B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附件5</w:t>
      </w:r>
    </w:p>
    <w:p w14:paraId="6A0356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社保缴纳证明（近六个月内任意一个月）</w:t>
      </w:r>
    </w:p>
    <w:p w14:paraId="13584D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E381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0366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49C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BC3B4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E4DF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4DCB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979AC7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6B223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53F0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FE1F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2AA376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77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83971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3BC30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9AFFE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8859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0B89F8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E5E7B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30FF82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7C4B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EE3B3F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6668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11296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E61E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BBDD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4E5A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DA020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AFD45E8">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附件6</w:t>
      </w:r>
    </w:p>
    <w:p w14:paraId="03366F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32"/>
          <w:szCs w:val="32"/>
          <w:lang w:val="en-US" w:eastAsia="zh-CN"/>
        </w:rPr>
        <w:t>投 标 函</w:t>
      </w:r>
    </w:p>
    <w:p w14:paraId="10BBB89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阿克苏地区第二人民医院：</w:t>
      </w:r>
    </w:p>
    <w:p w14:paraId="03F3376D">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我方对本次询价文件已详细审阅， 内容全部清楚。我方自愿对此次</w:t>
      </w:r>
      <w:r>
        <w:rPr>
          <w:rFonts w:hint="eastAsia" w:ascii="仿宋" w:hAnsi="仿宋" w:eastAsia="仿宋" w:cs="仿宋"/>
          <w:b w:val="0"/>
          <w:bCs w:val="0"/>
          <w:sz w:val="30"/>
          <w:szCs w:val="30"/>
          <w:u w:val="single"/>
          <w:lang w:val="en-US" w:eastAsia="zh-CN"/>
        </w:rPr>
        <w:t xml:space="preserve"> 采购2025年抖音运营服务 </w:t>
      </w:r>
      <w:r>
        <w:rPr>
          <w:rFonts w:hint="eastAsia" w:ascii="仿宋" w:hAnsi="仿宋" w:eastAsia="仿宋" w:cs="仿宋"/>
          <w:b w:val="0"/>
          <w:bCs w:val="0"/>
          <w:sz w:val="30"/>
          <w:szCs w:val="30"/>
          <w:lang w:val="en-US" w:eastAsia="zh-CN"/>
        </w:rPr>
        <w:t>采购项目投标，现郑重声明以下诸点并对之负法律责任：</w:t>
      </w:r>
    </w:p>
    <w:p w14:paraId="15EB4BD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1.我方同意采购文件的各项规定，并完全响应。</w:t>
      </w:r>
    </w:p>
    <w:p w14:paraId="0673566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2.我方提供的响应文件及资料、证照真实合法有效。</w:t>
      </w:r>
    </w:p>
    <w:p w14:paraId="2886383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3.我方愿向你方提供与本次招标有关的一切真实数据或资料。</w:t>
      </w:r>
    </w:p>
    <w:p w14:paraId="64F636B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4.我方同意承担由响应文件内容填报不清或填报错误所造成的无效标、废标、落标等后果。</w:t>
      </w:r>
    </w:p>
    <w:p w14:paraId="63FED3A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5.我方赞同你方所做出的评审和选择，你方无义务向供应商进行任何有关评标解释的规定。</w:t>
      </w:r>
    </w:p>
    <w:p w14:paraId="02141A4F">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6.我方保证诚实履行合同，做到所供货物（服务）或工程货真价实，绝不以次充好、以假充真，保质保量按期交货（完工）。</w:t>
      </w:r>
    </w:p>
    <w:p w14:paraId="64E31705">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7.我方保证按照服务承诺提供及时有效的售后服务。</w:t>
      </w:r>
    </w:p>
    <w:p w14:paraId="18AE6334">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8.我方同意一旦成交将响应文件转为合同附件。</w:t>
      </w:r>
    </w:p>
    <w:p w14:paraId="0D24E11E">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9.本次投标总价为</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（大写：</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w:t>
      </w:r>
    </w:p>
    <w:p w14:paraId="68748B8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10.我方提交的响应文件为电子响应文件。</w:t>
      </w:r>
    </w:p>
    <w:p w14:paraId="1C81210B">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11.与本次招标的一切往来， 请按下列方式联系：</w:t>
      </w:r>
    </w:p>
    <w:p w14:paraId="2CA7565E">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629DB9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法定代表人（签字）：                     手机：</w:t>
      </w:r>
    </w:p>
    <w:p w14:paraId="4CBC7F10">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ACA1E7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委托全权代理人（签字）：                 手机：</w:t>
      </w:r>
    </w:p>
    <w:p w14:paraId="69689ED3">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DD7B574">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pacing w:val="-34"/>
          <w:sz w:val="30"/>
          <w:szCs w:val="30"/>
          <w:lang w:val="en-US" w:eastAsia="zh-CN"/>
        </w:rPr>
      </w:pPr>
      <w:r>
        <w:rPr>
          <w:rFonts w:hint="eastAsia" w:ascii="仿宋" w:hAnsi="仿宋" w:eastAsia="仿宋" w:cs="仿宋"/>
          <w:b w:val="0"/>
          <w:bCs w:val="0"/>
          <w:spacing w:val="-34"/>
          <w:sz w:val="30"/>
          <w:szCs w:val="30"/>
          <w:lang w:val="en-US" w:eastAsia="zh-CN"/>
        </w:rPr>
        <w:t>投标人的通知及法律文书的送达地址：</w:t>
      </w:r>
    </w:p>
    <w:p w14:paraId="1835D14C">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b w:val="0"/>
          <w:bCs w:val="0"/>
          <w:spacing w:val="-20"/>
          <w:sz w:val="30"/>
          <w:szCs w:val="30"/>
          <w:lang w:val="en-US" w:eastAsia="zh-CN"/>
        </w:rPr>
      </w:pPr>
    </w:p>
    <w:p w14:paraId="202F8062">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default"/>
          <w:sz w:val="30"/>
          <w:szCs w:val="30"/>
          <w:lang w:val="en-US" w:eastAsia="zh-CN"/>
        </w:rPr>
      </w:pPr>
      <w:r>
        <w:rPr>
          <w:rFonts w:hint="eastAsia" w:ascii="仿宋" w:hAnsi="仿宋" w:eastAsia="仿宋" w:cs="仿宋"/>
          <w:b w:val="0"/>
          <w:bCs w:val="0"/>
          <w:sz w:val="30"/>
          <w:szCs w:val="30"/>
          <w:lang w:val="en-US" w:eastAsia="zh-CN"/>
        </w:rPr>
        <w:t>收件人：                联系电话（手机号）：</w:t>
      </w:r>
    </w:p>
    <w:p w14:paraId="79811886">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35F8B0A2">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供应商全称（加盖单位公章）：                                </w:t>
      </w:r>
    </w:p>
    <w:p w14:paraId="70D995E9">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238" w:firstLineChars="18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签署日期：2025年  月  日</w:t>
      </w:r>
    </w:p>
    <w:p w14:paraId="07E1E8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p>
    <w:p w14:paraId="51F81E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A196F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FE17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82D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附件7</w:t>
      </w:r>
    </w:p>
    <w:p w14:paraId="0D91B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法定代表人资格证明文件</w:t>
      </w:r>
    </w:p>
    <w:p w14:paraId="5C28E6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08C96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我是</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（投标单位全称）的法定代表人，现参加阿克苏</w:t>
      </w:r>
      <w:r>
        <w:rPr>
          <w:rFonts w:hint="eastAsia" w:ascii="仿宋" w:hAnsi="仿宋" w:eastAsia="仿宋" w:cs="仿宋"/>
          <w:b w:val="0"/>
          <w:bCs w:val="0"/>
          <w:sz w:val="30"/>
          <w:szCs w:val="30"/>
          <w:lang w:val="en-US" w:eastAsia="zh-CN"/>
        </w:rPr>
        <w:t>地区第二人民医院</w:t>
      </w:r>
      <w:r>
        <w:rPr>
          <w:rFonts w:hint="default" w:ascii="仿宋" w:hAnsi="仿宋" w:eastAsia="仿宋" w:cs="仿宋"/>
          <w:b w:val="0"/>
          <w:bCs w:val="0"/>
          <w:sz w:val="30"/>
          <w:szCs w:val="30"/>
          <w:lang w:val="en-US" w:eastAsia="zh-CN"/>
        </w:rPr>
        <w:t>的</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采购2025年抖音运营服务</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（采购项目名称），负责签署本次投标文件，并全权处理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过程中的一切文件和签署合同及处理与本次招标项目有关的一切事务。</w:t>
      </w:r>
    </w:p>
    <w:p w14:paraId="28FD5B1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特此证明。</w:t>
      </w:r>
    </w:p>
    <w:p w14:paraId="6D477D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0070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1B37EB3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504CC9E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4239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56BB05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2025年  月  日</w:t>
      </w:r>
    </w:p>
    <w:p w14:paraId="7C686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960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default" w:ascii="仿宋" w:hAnsi="仿宋" w:eastAsia="仿宋" w:cs="仿宋"/>
          <w:b w:val="0"/>
          <w:bCs w:val="0"/>
          <w:spacing w:val="-20"/>
          <w:sz w:val="30"/>
          <w:szCs w:val="30"/>
          <w:lang w:val="en-US" w:eastAsia="zh-CN"/>
        </w:rPr>
        <w:t>1.法定代表人参加本次</w:t>
      </w:r>
      <w:r>
        <w:rPr>
          <w:rFonts w:hint="eastAsia" w:ascii="仿宋" w:hAnsi="仿宋" w:eastAsia="仿宋" w:cs="仿宋"/>
          <w:b w:val="0"/>
          <w:bCs w:val="0"/>
          <w:spacing w:val="-20"/>
          <w:sz w:val="30"/>
          <w:szCs w:val="30"/>
          <w:lang w:val="en-US" w:eastAsia="zh-CN"/>
        </w:rPr>
        <w:t>采购</w:t>
      </w:r>
      <w:r>
        <w:rPr>
          <w:rFonts w:hint="default" w:ascii="仿宋" w:hAnsi="仿宋" w:eastAsia="仿宋" w:cs="仿宋"/>
          <w:b w:val="0"/>
          <w:bCs w:val="0"/>
          <w:spacing w:val="-20"/>
          <w:sz w:val="30"/>
          <w:szCs w:val="30"/>
          <w:lang w:val="en-US" w:eastAsia="zh-CN"/>
        </w:rPr>
        <w:t>的应签署本文件并附本人身份证复印件；</w:t>
      </w:r>
    </w:p>
    <w:p w14:paraId="1409CA4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2.如法定代表人不参加本次投标，应签署《授权委托书》。</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1F5F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43353BC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6F0A6B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bl>
    <w:p w14:paraId="3338B4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02CE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7304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附件8</w:t>
      </w:r>
    </w:p>
    <w:p w14:paraId="7DC5EB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法定代表人授权委托书</w:t>
      </w:r>
    </w:p>
    <w:p w14:paraId="0F124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F483E2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（姓名）是</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（供应商全称）的法定代表人，现授权</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（姓名）为我公司全权代理人，以我单位名义参加</w:t>
      </w:r>
      <w:r>
        <w:rPr>
          <w:rFonts w:hint="eastAsia" w:ascii="仿宋" w:hAnsi="仿宋" w:eastAsia="仿宋" w:cs="仿宋"/>
          <w:b w:val="0"/>
          <w:bCs w:val="0"/>
          <w:sz w:val="30"/>
          <w:szCs w:val="30"/>
          <w:lang w:val="en-US" w:eastAsia="zh-CN"/>
        </w:rPr>
        <w:t>阿克苏地区第二人民医院</w:t>
      </w:r>
      <w:r>
        <w:rPr>
          <w:rFonts w:hint="default" w:ascii="仿宋" w:hAnsi="仿宋" w:eastAsia="仿宋" w:cs="仿宋"/>
          <w:b w:val="0"/>
          <w:bCs w:val="0"/>
          <w:sz w:val="30"/>
          <w:szCs w:val="30"/>
          <w:lang w:val="en-US" w:eastAsia="zh-CN"/>
        </w:rPr>
        <w:t>的</w:t>
      </w:r>
      <w:r>
        <w:rPr>
          <w:rFonts w:hint="eastAsia" w:ascii="仿宋" w:hAnsi="仿宋" w:eastAsia="仿宋" w:cs="仿宋"/>
          <w:b w:val="0"/>
          <w:bCs w:val="0"/>
          <w:sz w:val="30"/>
          <w:szCs w:val="30"/>
          <w:u w:val="single"/>
          <w:lang w:val="en-US" w:eastAsia="zh-CN"/>
        </w:rPr>
        <w:t xml:space="preserve"> 采购2025年抖音运营服务</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（招标项目名称）的投标活动。全权代理人可全权代表我负责签署本次响应文件，并全权处理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过程中的一切文件和签署合同，其在处理与本次采购项目有关的一切事务，我均予以承认。</w:t>
      </w:r>
    </w:p>
    <w:p w14:paraId="312E468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全权代理人无权再转委托权。</w:t>
      </w:r>
    </w:p>
    <w:p w14:paraId="438AC00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特此声明。</w:t>
      </w:r>
    </w:p>
    <w:p w14:paraId="6C57410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76C2DF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4B1CBF6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62D25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2BBFB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CE94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2025年  月  日</w:t>
      </w:r>
    </w:p>
    <w:p w14:paraId="5C3123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说明：</w:t>
      </w:r>
      <w:r>
        <w:rPr>
          <w:rFonts w:hint="eastAsia" w:ascii="仿宋" w:hAnsi="仿宋" w:eastAsia="仿宋" w:cs="仿宋"/>
          <w:b w:val="0"/>
          <w:bCs w:val="0"/>
          <w:sz w:val="30"/>
          <w:szCs w:val="30"/>
          <w:lang w:val="en-US" w:eastAsia="zh-CN"/>
        </w:rPr>
        <w:t>（1）</w:t>
      </w:r>
      <w:r>
        <w:rPr>
          <w:rFonts w:hint="default" w:ascii="仿宋" w:hAnsi="仿宋" w:eastAsia="仿宋" w:cs="仿宋"/>
          <w:b w:val="0"/>
          <w:bCs w:val="0"/>
          <w:sz w:val="30"/>
          <w:szCs w:val="30"/>
          <w:lang w:val="en-US" w:eastAsia="zh-CN"/>
        </w:rPr>
        <w:t>应附法定代表人和委托全权代理人身份证复印件</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7B73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2BC70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00B02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r w14:paraId="3BD7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5D71319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2DD2CA9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r>
    </w:tbl>
    <w:p w14:paraId="22B6D40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color w:val="0000FF"/>
          <w:sz w:val="30"/>
          <w:szCs w:val="30"/>
          <w:lang w:val="en-US" w:eastAsia="zh-CN"/>
        </w:rPr>
      </w:pPr>
      <w:r>
        <w:rPr>
          <w:rFonts w:hint="eastAsia" w:ascii="仿宋" w:hAnsi="仿宋" w:eastAsia="仿宋" w:cs="仿宋"/>
          <w:b w:val="0"/>
          <w:bCs w:val="0"/>
          <w:color w:val="0000FF"/>
          <w:sz w:val="30"/>
          <w:szCs w:val="30"/>
          <w:lang w:val="en-US" w:eastAsia="zh-CN"/>
        </w:rPr>
        <w:t>（2）</w:t>
      </w:r>
      <w:r>
        <w:rPr>
          <w:rFonts w:hint="default" w:ascii="仿宋" w:hAnsi="仿宋" w:eastAsia="仿宋" w:cs="仿宋"/>
          <w:b w:val="0"/>
          <w:bCs w:val="0"/>
          <w:color w:val="0000FF"/>
          <w:sz w:val="30"/>
          <w:szCs w:val="30"/>
          <w:lang w:val="en-US" w:eastAsia="zh-CN"/>
        </w:rPr>
        <w:t>委托全权代理人</w:t>
      </w:r>
      <w:r>
        <w:rPr>
          <w:rFonts w:hint="eastAsia" w:ascii="仿宋" w:hAnsi="仿宋" w:eastAsia="仿宋" w:cs="仿宋"/>
          <w:b w:val="0"/>
          <w:bCs w:val="0"/>
          <w:color w:val="0000FF"/>
          <w:sz w:val="30"/>
          <w:szCs w:val="30"/>
          <w:lang w:val="en-US" w:eastAsia="zh-CN"/>
        </w:rPr>
        <w:t>的</w:t>
      </w:r>
      <w:r>
        <w:rPr>
          <w:rFonts w:hint="default" w:ascii="仿宋" w:hAnsi="仿宋" w:eastAsia="仿宋" w:cs="仿宋"/>
          <w:b w:val="0"/>
          <w:bCs w:val="0"/>
          <w:color w:val="0000FF"/>
          <w:sz w:val="30"/>
          <w:szCs w:val="30"/>
          <w:lang w:val="en-US" w:eastAsia="zh-CN"/>
        </w:rPr>
        <w:t>社保证明（附</w:t>
      </w:r>
      <w:r>
        <w:rPr>
          <w:rFonts w:hint="eastAsia" w:ascii="仿宋" w:hAnsi="仿宋" w:eastAsia="仿宋" w:cs="仿宋"/>
          <w:b w:val="0"/>
          <w:bCs w:val="0"/>
          <w:color w:val="0000FF"/>
          <w:sz w:val="30"/>
          <w:szCs w:val="30"/>
          <w:lang w:val="en-US" w:eastAsia="zh-CN"/>
        </w:rPr>
        <w:t>社保证明</w:t>
      </w:r>
      <w:r>
        <w:rPr>
          <w:rFonts w:hint="default" w:ascii="仿宋" w:hAnsi="仿宋" w:eastAsia="仿宋" w:cs="仿宋"/>
          <w:b w:val="0"/>
          <w:bCs w:val="0"/>
          <w:color w:val="0000FF"/>
          <w:sz w:val="30"/>
          <w:szCs w:val="30"/>
          <w:lang w:val="en-US" w:eastAsia="zh-CN"/>
        </w:rPr>
        <w:t>）</w:t>
      </w:r>
      <w:r>
        <w:rPr>
          <w:rFonts w:hint="eastAsia" w:ascii="仿宋" w:hAnsi="仿宋" w:eastAsia="仿宋" w:cs="仿宋"/>
          <w:b w:val="0"/>
          <w:bCs w:val="0"/>
          <w:color w:val="0000FF"/>
          <w:sz w:val="30"/>
          <w:szCs w:val="30"/>
          <w:lang w:val="en-US" w:eastAsia="zh-CN"/>
        </w:rPr>
        <w:t>。</w:t>
      </w:r>
    </w:p>
    <w:p w14:paraId="4F96CF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7D799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B1588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C1C22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D3A47A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88496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795B6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A84FE1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34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F03E9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2976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A3EDD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9D04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D7A1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B8EC6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27C6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31944D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E84E5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8E530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4F1B3D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附件9</w:t>
      </w:r>
    </w:p>
    <w:p w14:paraId="1910B2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报价一览表</w:t>
      </w:r>
    </w:p>
    <w:p w14:paraId="08A80E2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tbl>
      <w:tblPr>
        <w:tblStyle w:val="10"/>
        <w:tblpPr w:leftFromText="180" w:rightFromText="180" w:vertAnchor="text" w:horzAnchor="page" w:tblpX="949" w:tblpY="1002"/>
        <w:tblOverlap w:val="never"/>
        <w:tblW w:w="95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5"/>
        <w:gridCol w:w="1467"/>
        <w:gridCol w:w="866"/>
        <w:gridCol w:w="1217"/>
        <w:gridCol w:w="1900"/>
        <w:gridCol w:w="1833"/>
        <w:gridCol w:w="1484"/>
      </w:tblGrid>
      <w:tr w14:paraId="2980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1681">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99C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名称</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6BDB">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数量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340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单位</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093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供应商</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1C89">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报价（元）</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5531">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14:paraId="2679C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3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75B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采购2025年抖音运营服务</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A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A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项</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BF4B">
            <w:pPr>
              <w:jc w:val="center"/>
              <w:rPr>
                <w:rFonts w:hint="eastAsia" w:ascii="宋体" w:hAnsi="宋体" w:eastAsia="宋体" w:cs="宋体"/>
                <w:i w:val="0"/>
                <w:iCs w:val="0"/>
                <w:color w:val="000000"/>
                <w:sz w:val="22"/>
                <w:szCs w:val="22"/>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8C22">
            <w:pPr>
              <w:jc w:val="left"/>
              <w:rPr>
                <w:rFonts w:hint="eastAsia" w:ascii="宋体" w:hAnsi="宋体" w:eastAsia="宋体" w:cs="宋体"/>
                <w:i w:val="0"/>
                <w:iCs w:val="0"/>
                <w:color w:val="000000"/>
                <w:sz w:val="22"/>
                <w:szCs w:val="22"/>
                <w:u w:val="none"/>
                <w:lang w:eastAsia="zh-CN"/>
              </w:rPr>
            </w:pPr>
          </w:p>
          <w:p w14:paraId="16BB6D8E">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小写：</w:t>
            </w:r>
          </w:p>
          <w:p w14:paraId="018B04C0">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大写：</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4340">
            <w:pPr>
              <w:jc w:val="center"/>
              <w:rPr>
                <w:rFonts w:hint="eastAsia" w:ascii="宋体" w:hAnsi="宋体" w:eastAsia="宋体" w:cs="宋体"/>
                <w:i w:val="0"/>
                <w:iCs w:val="0"/>
                <w:color w:val="000000"/>
                <w:sz w:val="22"/>
                <w:szCs w:val="22"/>
                <w:u w:val="none"/>
              </w:rPr>
            </w:pPr>
          </w:p>
        </w:tc>
      </w:tr>
    </w:tbl>
    <w:p w14:paraId="6A364C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bCs/>
          <w:sz w:val="30"/>
          <w:szCs w:val="30"/>
          <w:lang w:val="en-US" w:eastAsia="zh-CN"/>
        </w:rPr>
      </w:pPr>
      <w:r>
        <w:rPr>
          <w:rFonts w:hint="default" w:ascii="仿宋" w:hAnsi="仿宋" w:eastAsia="仿宋" w:cs="仿宋"/>
          <w:b/>
          <w:bCs/>
          <w:sz w:val="30"/>
          <w:szCs w:val="30"/>
          <w:lang w:val="en-US" w:eastAsia="zh-CN"/>
        </w:rPr>
        <w:t>项目名称：</w:t>
      </w:r>
      <w:r>
        <w:rPr>
          <w:rFonts w:hint="eastAsia" w:ascii="仿宋" w:hAnsi="仿宋" w:eastAsia="仿宋" w:cs="仿宋"/>
          <w:b w:val="0"/>
          <w:bCs w:val="0"/>
          <w:sz w:val="30"/>
          <w:szCs w:val="30"/>
          <w:lang w:val="en-US" w:eastAsia="zh-CN"/>
        </w:rPr>
        <w:t>采购2025年抖音运营服务</w:t>
      </w:r>
    </w:p>
    <w:p w14:paraId="371926D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E09A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0D9494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eastAsia" w:ascii="仿宋" w:hAnsi="仿宋" w:eastAsia="仿宋" w:cs="仿宋"/>
          <w:b w:val="0"/>
          <w:bCs w:val="0"/>
          <w:sz w:val="30"/>
          <w:szCs w:val="30"/>
          <w:lang w:val="en-US" w:eastAsia="zh-CN"/>
        </w:rPr>
        <w:t>：</w:t>
      </w:r>
      <w:r>
        <w:rPr>
          <w:rFonts w:hint="default" w:ascii="仿宋" w:hAnsi="仿宋" w:eastAsia="仿宋" w:cs="仿宋"/>
          <w:b w:val="0"/>
          <w:bCs w:val="0"/>
          <w:spacing w:val="-20"/>
          <w:sz w:val="30"/>
          <w:szCs w:val="30"/>
          <w:lang w:val="en-US" w:eastAsia="zh-CN"/>
        </w:rPr>
        <w:t>1.此表作为</w:t>
      </w:r>
      <w:r>
        <w:rPr>
          <w:rFonts w:hint="eastAsia" w:ascii="仿宋" w:hAnsi="仿宋" w:eastAsia="仿宋" w:cs="仿宋"/>
          <w:b w:val="0"/>
          <w:bCs w:val="0"/>
          <w:spacing w:val="-20"/>
          <w:sz w:val="30"/>
          <w:szCs w:val="30"/>
          <w:lang w:val="en-US" w:eastAsia="zh-CN"/>
        </w:rPr>
        <w:t>报价</w:t>
      </w:r>
      <w:r>
        <w:rPr>
          <w:rFonts w:hint="default" w:ascii="仿宋" w:hAnsi="仿宋" w:eastAsia="仿宋" w:cs="仿宋"/>
          <w:b w:val="0"/>
          <w:bCs w:val="0"/>
          <w:spacing w:val="-20"/>
          <w:sz w:val="30"/>
          <w:szCs w:val="30"/>
          <w:lang w:val="en-US" w:eastAsia="zh-CN"/>
        </w:rPr>
        <w:t>的依据</w:t>
      </w:r>
      <w:r>
        <w:rPr>
          <w:rFonts w:hint="eastAsia" w:ascii="仿宋" w:hAnsi="仿宋" w:eastAsia="仿宋" w:cs="仿宋"/>
          <w:b w:val="0"/>
          <w:bCs w:val="0"/>
          <w:spacing w:val="-20"/>
          <w:sz w:val="30"/>
          <w:szCs w:val="30"/>
          <w:lang w:val="en-US" w:eastAsia="zh-CN"/>
        </w:rPr>
        <w:t>；后附工程量清单和投标控制价清单（如有）。</w:t>
      </w:r>
    </w:p>
    <w:p w14:paraId="39D335A1">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color w:val="FF0000"/>
          <w:sz w:val="30"/>
          <w:szCs w:val="30"/>
          <w:lang w:val="en-US" w:eastAsia="zh-CN"/>
        </w:rPr>
      </w:pPr>
      <w:r>
        <w:rPr>
          <w:rFonts w:hint="eastAsia" w:ascii="仿宋" w:hAnsi="仿宋" w:eastAsia="仿宋" w:cs="仿宋"/>
          <w:b w:val="0"/>
          <w:bCs w:val="0"/>
          <w:color w:val="FF0000"/>
          <w:sz w:val="30"/>
          <w:szCs w:val="30"/>
          <w:lang w:val="en-US" w:eastAsia="zh-CN" w:bidi="ar-SA"/>
        </w:rPr>
        <w:t>2.</w:t>
      </w:r>
      <w:r>
        <w:rPr>
          <w:rFonts w:hint="eastAsia" w:ascii="仿宋" w:hAnsi="仿宋" w:eastAsia="仿宋" w:cs="仿宋"/>
          <w:b w:val="0"/>
          <w:bCs w:val="0"/>
          <w:color w:val="FF0000"/>
          <w:sz w:val="30"/>
          <w:szCs w:val="30"/>
          <w:lang w:val="en-US" w:eastAsia="zh-CN"/>
        </w:rPr>
        <w:t>报价单价不得高于预算单价，否则报价无效。</w:t>
      </w:r>
    </w:p>
    <w:p w14:paraId="27BEA1D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3.本项目报价应是采购文件所确定的采购范围内的全部工作内容的价格体现，应包括本项目货物运费、安装费、人工费、税金等所有费用，以及完成本项目及达到保修期限所需的一切费用及风险。</w:t>
      </w:r>
    </w:p>
    <w:p w14:paraId="137A8C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lang w:val="en-US" w:eastAsia="zh-CN"/>
        </w:rPr>
      </w:pPr>
      <w:r>
        <w:rPr>
          <w:rFonts w:hint="eastAsia" w:ascii="仿宋" w:hAnsi="仿宋" w:eastAsia="仿宋" w:cs="仿宋"/>
          <w:b w:val="0"/>
          <w:bCs w:val="0"/>
          <w:sz w:val="30"/>
          <w:szCs w:val="30"/>
          <w:lang w:val="en-US" w:eastAsia="zh-CN" w:bidi="ar-SA"/>
        </w:rPr>
        <w:t>4.报价大小应写一致，如不一致以大写为准。</w:t>
      </w:r>
    </w:p>
    <w:p w14:paraId="708624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2C66F5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14887CD">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0249CCD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5CF2027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003C83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w:t>
      </w:r>
    </w:p>
    <w:p w14:paraId="3592FA7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联系电话：</w:t>
      </w:r>
    </w:p>
    <w:p w14:paraId="2C359126">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2025</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670802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2624E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C10FF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4D9BB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C277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附件10</w:t>
      </w:r>
    </w:p>
    <w:p w14:paraId="080826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spacing w:val="10"/>
          <w:sz w:val="40"/>
          <w:szCs w:val="40"/>
        </w:rPr>
      </w:pPr>
      <w:r>
        <w:rPr>
          <w:rFonts w:hint="eastAsia"/>
          <w:spacing w:val="10"/>
          <w:sz w:val="40"/>
          <w:szCs w:val="40"/>
        </w:rPr>
        <w:t>在经营活动中没有重大违法记录的书面声明</w:t>
      </w:r>
    </w:p>
    <w:p w14:paraId="60A9A5C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526FFA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致阿克苏地区第二人民医院：</w:t>
      </w:r>
    </w:p>
    <w:p w14:paraId="0C2909FE">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我公司在参加本次政府采购活动前，做出以下郑重声明：</w:t>
      </w:r>
    </w:p>
    <w:p w14:paraId="7E65C7D8">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一、我公司在参加</w:t>
      </w:r>
      <w:r>
        <w:rPr>
          <w:rFonts w:hint="eastAsia" w:ascii="仿宋" w:hAnsi="仿宋" w:eastAsia="仿宋" w:cs="仿宋"/>
          <w:b w:val="0"/>
          <w:bCs w:val="0"/>
          <w:sz w:val="30"/>
          <w:szCs w:val="30"/>
          <w:u w:val="single"/>
          <w:lang w:val="en-US" w:eastAsia="zh-CN" w:bidi="ar-SA"/>
        </w:rPr>
        <w:t xml:space="preserve"> 采购2025年抖音运营服务 </w:t>
      </w:r>
      <w:r>
        <w:rPr>
          <w:rFonts w:hint="eastAsia" w:ascii="仿宋" w:hAnsi="仿宋" w:eastAsia="仿宋" w:cs="仿宋"/>
          <w:b w:val="0"/>
          <w:bCs w:val="0"/>
          <w:sz w:val="30"/>
          <w:szCs w:val="30"/>
          <w:lang w:val="en-US" w:eastAsia="zh-CN" w:bidi="ar-SA"/>
        </w:rPr>
        <w:t>（项目名称）政府采购活动前3年内，在经营活动中没有重大违法记录（重大违法记录指供应商因违法经营受到刑事处罚或者责令停产停业、吊销许可证或者执照、较大数额罚款等行政处罚）。</w:t>
      </w:r>
    </w:p>
    <w:p w14:paraId="0EC31EDA">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二、在本次政府采购活动前三年内，我公司在信用中国、 中国政府采购网平台及国家企业信用查询系统中，无任何重大违法记录。</w:t>
      </w:r>
    </w:p>
    <w:p w14:paraId="2EFACB9C">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 xml:space="preserve">若发现我方上述声明与事实不符，愿按照政府采购相关规定接受相关处罚。 </w:t>
      </w:r>
    </w:p>
    <w:p w14:paraId="4E9053A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特此声明。</w:t>
      </w:r>
    </w:p>
    <w:p w14:paraId="47EAACF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92D155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CA1CD2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C4E7A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BFBD95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4AD8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DD327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2025</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4D74D40B">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3666A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197A7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FC08F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05A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C74E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DE5C19">
      <w:pPr>
        <w:pStyle w:val="9"/>
        <w:rPr>
          <w:rFonts w:hint="eastAsia"/>
          <w:lang w:val="en-US" w:eastAsia="zh-CN"/>
        </w:rPr>
      </w:pPr>
    </w:p>
    <w:p w14:paraId="29D0CD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附件11</w:t>
      </w:r>
    </w:p>
    <w:p w14:paraId="13F80C8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spacing w:val="10"/>
          <w:sz w:val="40"/>
          <w:szCs w:val="40"/>
          <w:lang w:val="en-US" w:eastAsia="zh-CN"/>
        </w:rPr>
        <w:t>具有履行合同所必须的设备和专业技术能力的承诺函</w:t>
      </w:r>
    </w:p>
    <w:p w14:paraId="231123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B9A2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致阿克苏地区第二人民医院：</w:t>
      </w:r>
    </w:p>
    <w:p w14:paraId="5A124234">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我公司仔细阅读了贵方关于</w:t>
      </w:r>
      <w:r>
        <w:rPr>
          <w:rFonts w:hint="eastAsia" w:ascii="仿宋" w:hAnsi="仿宋" w:eastAsia="仿宋" w:cs="仿宋"/>
          <w:b w:val="0"/>
          <w:bCs w:val="0"/>
          <w:sz w:val="30"/>
          <w:szCs w:val="30"/>
          <w:u w:val="single"/>
          <w:lang w:val="en-US" w:eastAsia="zh-CN" w:bidi="ar-SA"/>
        </w:rPr>
        <w:t xml:space="preserve">  采购2025年抖音运营服务  </w:t>
      </w:r>
      <w:r>
        <w:rPr>
          <w:rFonts w:hint="eastAsia" w:ascii="仿宋" w:hAnsi="仿宋" w:eastAsia="仿宋" w:cs="仿宋"/>
          <w:b w:val="0"/>
          <w:bCs w:val="0"/>
          <w:sz w:val="30"/>
          <w:szCs w:val="30"/>
          <w:lang w:val="en-US" w:eastAsia="zh-CN" w:bidi="ar-SA"/>
        </w:rPr>
        <w:t>的采购文件，在完全理解本项目招标的技术要求、商务条款及其他内容后，决定参与该项目的投标活动。并承诺，我公司具有履行合同所 必须的设备和专业技术能力。如我方中标，我公司将提供足够的设备和专业技术能力保证本合同履行。</w:t>
      </w:r>
    </w:p>
    <w:p w14:paraId="27DCEC7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本公司对上述承诺的真实性负责。如有虚假，我公司同意按我方合同违约处理，并依法承担相应法律责任。</w:t>
      </w:r>
    </w:p>
    <w:p w14:paraId="0017A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B74FE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A37B33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E964E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B9F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FA8A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CC49879">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2025</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7E2011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DDD581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9A6EF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87817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86225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1B54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6415D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9E6D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2B2FF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16B93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附件12</w:t>
      </w:r>
    </w:p>
    <w:p w14:paraId="2EE2633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政府采购诚信承诺书</w:t>
      </w:r>
    </w:p>
    <w:p w14:paraId="4BA9A24D">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eastAsia" w:ascii="仿宋" w:hAnsi="仿宋" w:eastAsia="仿宋" w:cs="仿宋"/>
          <w:b w:val="0"/>
          <w:bCs w:val="0"/>
          <w:sz w:val="30"/>
          <w:szCs w:val="30"/>
          <w:lang w:val="en-US" w:eastAsia="zh-CN" w:bidi="ar-SA"/>
        </w:rPr>
      </w:pPr>
    </w:p>
    <w:p w14:paraId="4F6F76C1">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阿克苏地区第二人民医院：</w:t>
      </w:r>
    </w:p>
    <w:p w14:paraId="71FEF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我公司已详细阅读了</w:t>
      </w:r>
      <w:r>
        <w:rPr>
          <w:rFonts w:hint="eastAsia" w:ascii="仿宋" w:hAnsi="仿宋" w:eastAsia="仿宋" w:cs="仿宋"/>
          <w:b w:val="0"/>
          <w:bCs w:val="0"/>
          <w:sz w:val="30"/>
          <w:szCs w:val="30"/>
          <w:u w:val="single"/>
          <w:lang w:val="en-US" w:eastAsia="zh-CN"/>
        </w:rPr>
        <w:t xml:space="preserve">  采购2025年抖音运营服务  </w:t>
      </w:r>
      <w:r>
        <w:rPr>
          <w:rFonts w:hint="eastAsia" w:ascii="仿宋" w:hAnsi="仿宋" w:eastAsia="仿宋" w:cs="仿宋"/>
          <w:b w:val="0"/>
          <w:bCs w:val="0"/>
          <w:sz w:val="30"/>
          <w:szCs w:val="30"/>
          <w:lang w:val="en-US" w:eastAsia="zh-CN"/>
        </w:rPr>
        <w:t>采购文件,自愿参加本次报价，现就有关事项做出郑重承诺如下：</w:t>
      </w:r>
    </w:p>
    <w:p w14:paraId="4A14517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一、诚信报价，材料真实。我公司保证所提供的全部材料、报价内容均真实、合法、有效，保证不出借或者借用其他企业资质，不以他人名义报价，不弄虚作假；</w:t>
      </w:r>
    </w:p>
    <w:p w14:paraId="60D6D4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二、遵纪守法，公平竞争。不与其他供应商相互串通、哄抬价格，不排挤其他供应商，不损害采购人的合法权益；不向评审小组、采购人提供利益以牟取中标。</w:t>
      </w:r>
    </w:p>
    <w:p w14:paraId="3C50FB1B">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14:paraId="05A1ECF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若有违反以上承诺内容的行为，我公司自愿接受取消报价资格、记入信用档案、 媒体通报、1-3年内禁止参与政府采购等处罚；如已中标的，自动放弃中标资格，并承担全部法律责任；给采购人造成损失的，依法承担赔偿责任。</w:t>
      </w:r>
    </w:p>
    <w:p w14:paraId="322581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39D450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99A37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7F300B3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FA6A6B0">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C55E6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901419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2025</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388400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53382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49C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附件13</w:t>
      </w:r>
    </w:p>
    <w:p w14:paraId="726F5599">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售后服务承诺（投标人</w:t>
      </w:r>
      <w:r>
        <w:rPr>
          <w:rFonts w:hint="eastAsia"/>
          <w:spacing w:val="10"/>
          <w:sz w:val="40"/>
          <w:szCs w:val="40"/>
          <w:lang w:eastAsia="zh-CN"/>
        </w:rPr>
        <w:t>必须</w:t>
      </w:r>
      <w:r>
        <w:rPr>
          <w:rFonts w:hint="eastAsia"/>
          <w:spacing w:val="10"/>
          <w:sz w:val="40"/>
          <w:szCs w:val="40"/>
        </w:rPr>
        <w:t>填写）</w:t>
      </w:r>
    </w:p>
    <w:p w14:paraId="4CB42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AE60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63A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C94F7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6EBA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6F61D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E697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FD2C4B6">
      <w:pPr>
        <w:pStyle w:val="9"/>
        <w:rPr>
          <w:rFonts w:hint="eastAsia" w:ascii="仿宋" w:hAnsi="仿宋" w:eastAsia="仿宋" w:cs="仿宋"/>
          <w:b w:val="0"/>
          <w:bCs w:val="0"/>
          <w:sz w:val="30"/>
          <w:szCs w:val="30"/>
          <w:lang w:val="en-US" w:eastAsia="zh-CN"/>
        </w:rPr>
      </w:pPr>
    </w:p>
    <w:p w14:paraId="47271187">
      <w:pPr>
        <w:rPr>
          <w:rFonts w:hint="eastAsia" w:ascii="仿宋" w:hAnsi="仿宋" w:eastAsia="仿宋" w:cs="仿宋"/>
          <w:b w:val="0"/>
          <w:bCs w:val="0"/>
          <w:sz w:val="30"/>
          <w:szCs w:val="30"/>
          <w:lang w:val="en-US" w:eastAsia="zh-CN"/>
        </w:rPr>
      </w:pPr>
    </w:p>
    <w:p w14:paraId="077122CC">
      <w:pPr>
        <w:pStyle w:val="9"/>
        <w:rPr>
          <w:rFonts w:hint="eastAsia" w:ascii="仿宋" w:hAnsi="仿宋" w:eastAsia="仿宋" w:cs="仿宋"/>
          <w:b w:val="0"/>
          <w:bCs w:val="0"/>
          <w:sz w:val="30"/>
          <w:szCs w:val="30"/>
          <w:lang w:val="en-US" w:eastAsia="zh-CN"/>
        </w:rPr>
      </w:pPr>
    </w:p>
    <w:p w14:paraId="2A8BB3CC">
      <w:pPr>
        <w:rPr>
          <w:rFonts w:hint="eastAsia" w:ascii="仿宋" w:hAnsi="仿宋" w:eastAsia="仿宋" w:cs="仿宋"/>
          <w:b w:val="0"/>
          <w:bCs w:val="0"/>
          <w:sz w:val="30"/>
          <w:szCs w:val="30"/>
          <w:lang w:val="en-US" w:eastAsia="zh-CN"/>
        </w:rPr>
      </w:pPr>
    </w:p>
    <w:p w14:paraId="1104AB27">
      <w:pPr>
        <w:pStyle w:val="9"/>
        <w:rPr>
          <w:rFonts w:hint="eastAsia" w:ascii="仿宋" w:hAnsi="仿宋" w:eastAsia="仿宋" w:cs="仿宋"/>
          <w:b w:val="0"/>
          <w:bCs w:val="0"/>
          <w:sz w:val="30"/>
          <w:szCs w:val="30"/>
          <w:lang w:val="en-US" w:eastAsia="zh-CN"/>
        </w:rPr>
      </w:pPr>
    </w:p>
    <w:p w14:paraId="5B7B5D7A">
      <w:pPr>
        <w:rPr>
          <w:rFonts w:hint="eastAsia" w:ascii="仿宋" w:hAnsi="仿宋" w:eastAsia="仿宋" w:cs="仿宋"/>
          <w:b w:val="0"/>
          <w:bCs w:val="0"/>
          <w:sz w:val="30"/>
          <w:szCs w:val="30"/>
          <w:lang w:val="en-US" w:eastAsia="zh-CN"/>
        </w:rPr>
      </w:pPr>
    </w:p>
    <w:p w14:paraId="0F910E2A">
      <w:pPr>
        <w:pStyle w:val="9"/>
        <w:rPr>
          <w:rFonts w:hint="eastAsia" w:ascii="仿宋" w:hAnsi="仿宋" w:eastAsia="仿宋" w:cs="仿宋"/>
          <w:b w:val="0"/>
          <w:bCs w:val="0"/>
          <w:sz w:val="30"/>
          <w:szCs w:val="30"/>
          <w:lang w:val="en-US" w:eastAsia="zh-CN"/>
        </w:rPr>
      </w:pPr>
    </w:p>
    <w:p w14:paraId="25634B1A">
      <w:pPr>
        <w:rPr>
          <w:rFonts w:hint="eastAsia" w:ascii="仿宋" w:hAnsi="仿宋" w:eastAsia="仿宋" w:cs="仿宋"/>
          <w:b w:val="0"/>
          <w:bCs w:val="0"/>
          <w:sz w:val="30"/>
          <w:szCs w:val="30"/>
          <w:lang w:val="en-US" w:eastAsia="zh-CN"/>
        </w:rPr>
      </w:pPr>
    </w:p>
    <w:p w14:paraId="5A0467FE">
      <w:pPr>
        <w:pStyle w:val="9"/>
        <w:rPr>
          <w:rFonts w:hint="eastAsia" w:ascii="仿宋" w:hAnsi="仿宋" w:eastAsia="仿宋" w:cs="仿宋"/>
          <w:b w:val="0"/>
          <w:bCs w:val="0"/>
          <w:sz w:val="30"/>
          <w:szCs w:val="30"/>
          <w:lang w:val="en-US" w:eastAsia="zh-CN"/>
        </w:rPr>
      </w:pPr>
    </w:p>
    <w:p w14:paraId="4D621EEE">
      <w:pPr>
        <w:rPr>
          <w:rFonts w:hint="eastAsia" w:ascii="仿宋" w:hAnsi="仿宋" w:eastAsia="仿宋" w:cs="仿宋"/>
          <w:b w:val="0"/>
          <w:bCs w:val="0"/>
          <w:sz w:val="30"/>
          <w:szCs w:val="30"/>
          <w:lang w:val="en-US" w:eastAsia="zh-CN"/>
        </w:rPr>
      </w:pPr>
    </w:p>
    <w:p w14:paraId="797F2D13">
      <w:pPr>
        <w:pStyle w:val="9"/>
        <w:rPr>
          <w:rFonts w:hint="eastAsia" w:ascii="仿宋" w:hAnsi="仿宋" w:eastAsia="仿宋" w:cs="仿宋"/>
          <w:b w:val="0"/>
          <w:bCs w:val="0"/>
          <w:sz w:val="30"/>
          <w:szCs w:val="30"/>
          <w:lang w:val="en-US" w:eastAsia="zh-CN"/>
        </w:rPr>
      </w:pPr>
    </w:p>
    <w:p w14:paraId="4840DB52">
      <w:pPr>
        <w:rPr>
          <w:rFonts w:hint="eastAsia" w:ascii="仿宋" w:hAnsi="仿宋" w:eastAsia="仿宋" w:cs="仿宋"/>
          <w:b w:val="0"/>
          <w:bCs w:val="0"/>
          <w:sz w:val="30"/>
          <w:szCs w:val="30"/>
          <w:lang w:val="en-US" w:eastAsia="zh-CN"/>
        </w:rPr>
      </w:pPr>
    </w:p>
    <w:p w14:paraId="1BFFCDD3">
      <w:pPr>
        <w:pStyle w:val="9"/>
        <w:rPr>
          <w:rFonts w:hint="eastAsia"/>
          <w:lang w:val="en-US" w:eastAsia="zh-CN"/>
        </w:rPr>
      </w:pPr>
    </w:p>
    <w:p w14:paraId="4AFA0C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59B20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E27FF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5A0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附件14</w:t>
      </w:r>
    </w:p>
    <w:p w14:paraId="5BAA75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48"/>
          <w:szCs w:val="48"/>
          <w:lang w:val="en-US" w:eastAsia="zh-CN"/>
        </w:rPr>
      </w:pPr>
      <w:r>
        <w:rPr>
          <w:spacing w:val="10"/>
          <w:sz w:val="40"/>
          <w:szCs w:val="40"/>
        </w:rPr>
        <w:t>供应商认为需补充的其它资料或说明</w:t>
      </w:r>
    </w:p>
    <w:sectPr>
      <w:footerReference r:id="rId10" w:type="default"/>
      <w:footerReference r:id="rId11" w:type="even"/>
      <w:pgSz w:w="11906" w:h="16838"/>
      <w:pgMar w:top="1871" w:right="1474" w:bottom="1758" w:left="1588" w:header="1134" w:footer="1134" w:gutter="0"/>
      <w:pgNumType w:fmt="numberInDash" w:start="1"/>
      <w:cols w:space="708" w:num="1"/>
      <w:docGrid w:type="linesAndChars" w:linePitch="303" w:charSpace="-1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CFCA2">
    <w:pPr>
      <w:pStyle w:val="8"/>
      <w:jc w:val="right"/>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9141">
    <w:pPr>
      <w:pStyle w:val="8"/>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87ED">
    <w:pPr>
      <w:pStyle w:val="8"/>
      <w:jc w:val="right"/>
      <w:rPr>
        <w:rFonts w:ascii="Times New Roman" w:hAnsi="Times New Roman" w:cs="Times New Roman"/>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2236">
    <w:pPr>
      <w:pStyle w:val="8"/>
      <w:rPr>
        <w:rFonts w:ascii="Times New Roman" w:hAnsi="Times New Roman" w:cs="Times New Roman"/>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77CB">
    <w:pPr>
      <w:pStyle w:val="8"/>
      <w:jc w:val="right"/>
      <w:rPr>
        <w:rFonts w:ascii="Times New Roman" w:hAnsi="Times New Roman" w:cs="Times New Roman"/>
        <w:sz w:val="28"/>
      </w:rPr>
    </w:pPr>
    <w:r>
      <w:rPr>
        <w:sz w:val="2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9AC9D3D">
                <w:pPr>
                  <w:pStyle w:val="8"/>
                  <w:jc w:val="right"/>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79E01">
    <w:pPr>
      <w:pStyle w:val="8"/>
      <w:rPr>
        <w:rFonts w:ascii="Times New Roman" w:hAnsi="Times New Roman" w:cs="Times New Roman"/>
        <w:sz w:val="28"/>
      </w:rPr>
    </w:pPr>
    <w:r>
      <w:rPr>
        <w:sz w:val="2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EE4D1E5">
                <w:pPr>
                  <w:pStyle w:val="8"/>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D65C6">
    <w:pPr>
      <w:pStyle w:val="4"/>
      <w:pBdr>
        <w:bottom w:val="none" w:color="auto" w:sz="0" w:space="1"/>
      </w:pBdr>
      <w:jc w:val="both"/>
      <w:rPr>
        <w:rFonts w:hint="eastAsia" w:eastAsia="微软雅黑"/>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2"/>
      <w:lvlText w:val="%1.%2.%3"/>
      <w:lvlJc w:val="left"/>
      <w:pPr>
        <w:tabs>
          <w:tab w:val="left" w:pos="862"/>
        </w:tabs>
        <w:ind w:left="862"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953"/>
        </w:tabs>
        <w:ind w:left="1953"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16B95F20"/>
    <w:multiLevelType w:val="singleLevel"/>
    <w:tmpl w:val="16B95F20"/>
    <w:lvl w:ilvl="0" w:tentative="0">
      <w:start w:val="1"/>
      <w:numFmt w:val="decimal"/>
      <w:suff w:val="nothing"/>
      <w:lvlText w:val="（%1）"/>
      <w:lvlJc w:val="left"/>
    </w:lvl>
  </w:abstractNum>
  <w:abstractNum w:abstractNumId="2">
    <w:nsid w:val="4A43BC4A"/>
    <w:multiLevelType w:val="singleLevel"/>
    <w:tmpl w:val="4A43BC4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211"/>
  <w:drawingGridVerticalSpacing w:val="303"/>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2IxMzBkYjAzMzlmYzQ0NDBjMmExMDk3MDM3YzIxNzgifQ=="/>
  </w:docVars>
  <w:rsids>
    <w:rsidRoot w:val="00D31D50"/>
    <w:rsid w:val="000B321F"/>
    <w:rsid w:val="001561A9"/>
    <w:rsid w:val="002728E9"/>
    <w:rsid w:val="002F6E02"/>
    <w:rsid w:val="00323B43"/>
    <w:rsid w:val="003244DE"/>
    <w:rsid w:val="00334D44"/>
    <w:rsid w:val="003D37D8"/>
    <w:rsid w:val="00426133"/>
    <w:rsid w:val="004358AB"/>
    <w:rsid w:val="00492240"/>
    <w:rsid w:val="00502141"/>
    <w:rsid w:val="005B59E0"/>
    <w:rsid w:val="005D2D1F"/>
    <w:rsid w:val="007811C7"/>
    <w:rsid w:val="008B7726"/>
    <w:rsid w:val="008D3C81"/>
    <w:rsid w:val="009850C7"/>
    <w:rsid w:val="009B2655"/>
    <w:rsid w:val="00A57DA5"/>
    <w:rsid w:val="00B64CFA"/>
    <w:rsid w:val="00D31D50"/>
    <w:rsid w:val="00D46A74"/>
    <w:rsid w:val="00D918D7"/>
    <w:rsid w:val="00E210F1"/>
    <w:rsid w:val="00E67D9D"/>
    <w:rsid w:val="00F14AB5"/>
    <w:rsid w:val="00FA1DDC"/>
    <w:rsid w:val="00FB5292"/>
    <w:rsid w:val="01255D92"/>
    <w:rsid w:val="024B1781"/>
    <w:rsid w:val="17BC08C9"/>
    <w:rsid w:val="1CFC6A00"/>
    <w:rsid w:val="1F8A4F3E"/>
    <w:rsid w:val="1F901F30"/>
    <w:rsid w:val="1FB043FB"/>
    <w:rsid w:val="21231F1D"/>
    <w:rsid w:val="212F3708"/>
    <w:rsid w:val="24C57F89"/>
    <w:rsid w:val="290E64B7"/>
    <w:rsid w:val="29167902"/>
    <w:rsid w:val="29443CEE"/>
    <w:rsid w:val="2E357530"/>
    <w:rsid w:val="36251143"/>
    <w:rsid w:val="3A8D0795"/>
    <w:rsid w:val="3D041F15"/>
    <w:rsid w:val="3DA94E17"/>
    <w:rsid w:val="3E333323"/>
    <w:rsid w:val="43083C85"/>
    <w:rsid w:val="463E2512"/>
    <w:rsid w:val="47761CA6"/>
    <w:rsid w:val="48CD4A58"/>
    <w:rsid w:val="4A513662"/>
    <w:rsid w:val="56B06A7C"/>
    <w:rsid w:val="57FE3F4F"/>
    <w:rsid w:val="59010469"/>
    <w:rsid w:val="59C4203B"/>
    <w:rsid w:val="5BFA1EB5"/>
    <w:rsid w:val="5D575750"/>
    <w:rsid w:val="60996DC9"/>
    <w:rsid w:val="62B23DF3"/>
    <w:rsid w:val="68F75D7D"/>
    <w:rsid w:val="6951162D"/>
    <w:rsid w:val="69670A0F"/>
    <w:rsid w:val="69D27F0C"/>
    <w:rsid w:val="69F76DA3"/>
    <w:rsid w:val="6D725C4A"/>
    <w:rsid w:val="6DE527C9"/>
    <w:rsid w:val="7AC406C9"/>
    <w:rsid w:val="7C363520"/>
    <w:rsid w:val="7C6639EC"/>
    <w:rsid w:val="7CCF3293"/>
    <w:rsid w:val="7E6A4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numPr>
        <w:ilvl w:val="2"/>
        <w:numId w:val="1"/>
      </w:numPr>
      <w:spacing w:before="260" w:after="260" w:line="408" w:lineRule="auto"/>
      <w:outlineLvl w:val="2"/>
    </w:pPr>
    <w:rPr>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99"/>
    <w:pPr>
      <w:ind w:firstLine="420"/>
    </w:pPr>
    <w:rPr>
      <w:rFonts w:ascii="Times New Roman"/>
      <w:kern w:val="2"/>
      <w:sz w:val="21"/>
      <w:szCs w:val="24"/>
    </w:rPr>
  </w:style>
  <w:style w:type="paragraph" w:styleId="4">
    <w:name w:val="header"/>
    <w:basedOn w:val="1"/>
    <w:link w:val="13"/>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Body Text"/>
    <w:basedOn w:val="1"/>
    <w:autoRedefine/>
    <w:semiHidden/>
    <w:qFormat/>
    <w:uiPriority w:val="0"/>
    <w:rPr>
      <w:rFonts w:ascii="仿宋" w:hAnsi="仿宋" w:eastAsia="仿宋" w:cs="仿宋"/>
      <w:sz w:val="31"/>
      <w:szCs w:val="31"/>
      <w:lang w:val="en-US" w:eastAsia="en-US" w:bidi="ar-SA"/>
    </w:rPr>
  </w:style>
  <w:style w:type="paragraph" w:styleId="6">
    <w:name w:val="Body Text Indent"/>
    <w:basedOn w:val="1"/>
    <w:unhideWhenUsed/>
    <w:qFormat/>
    <w:uiPriority w:val="0"/>
    <w:pPr>
      <w:ind w:firstLine="630"/>
    </w:pPr>
    <w:rPr>
      <w:rFonts w:ascii="Times New Roman"/>
      <w:kern w:val="2"/>
      <w:sz w:val="32"/>
    </w:rPr>
  </w:style>
  <w:style w:type="paragraph" w:styleId="7">
    <w:name w:val="Balloon Text"/>
    <w:basedOn w:val="1"/>
    <w:link w:val="15"/>
    <w:autoRedefine/>
    <w:semiHidden/>
    <w:unhideWhenUsed/>
    <w:qFormat/>
    <w:uiPriority w:val="99"/>
    <w:pPr>
      <w:spacing w:after="0"/>
    </w:pPr>
    <w:rPr>
      <w:sz w:val="18"/>
      <w:szCs w:val="18"/>
    </w:rPr>
  </w:style>
  <w:style w:type="paragraph" w:styleId="8">
    <w:name w:val="footer"/>
    <w:basedOn w:val="1"/>
    <w:link w:val="14"/>
    <w:autoRedefine/>
    <w:unhideWhenUsed/>
    <w:qFormat/>
    <w:uiPriority w:val="99"/>
    <w:pPr>
      <w:tabs>
        <w:tab w:val="center" w:pos="4153"/>
        <w:tab w:val="right" w:pos="8306"/>
      </w:tabs>
    </w:pPr>
    <w:rPr>
      <w:sz w:val="18"/>
      <w:szCs w:val="18"/>
    </w:rPr>
  </w:style>
  <w:style w:type="paragraph" w:styleId="9">
    <w:name w:val="Body Text First Indent 2"/>
    <w:basedOn w:val="6"/>
    <w:next w:val="1"/>
    <w:qFormat/>
    <w:uiPriority w:val="0"/>
    <w:pPr>
      <w:ind w:firstLine="420" w:firstLineChars="200"/>
    </w:p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4"/>
    <w:autoRedefine/>
    <w:semiHidden/>
    <w:qFormat/>
    <w:uiPriority w:val="99"/>
    <w:rPr>
      <w:rFonts w:ascii="Tahoma" w:hAnsi="Tahoma"/>
      <w:sz w:val="18"/>
      <w:szCs w:val="18"/>
    </w:rPr>
  </w:style>
  <w:style w:type="character" w:customStyle="1" w:styleId="14">
    <w:name w:val="页脚 Char"/>
    <w:basedOn w:val="12"/>
    <w:link w:val="8"/>
    <w:autoRedefine/>
    <w:qFormat/>
    <w:uiPriority w:val="99"/>
    <w:rPr>
      <w:rFonts w:ascii="Tahoma" w:hAnsi="Tahoma"/>
      <w:sz w:val="18"/>
      <w:szCs w:val="18"/>
    </w:rPr>
  </w:style>
  <w:style w:type="character" w:customStyle="1" w:styleId="15">
    <w:name w:val="批注框文本 Char"/>
    <w:basedOn w:val="12"/>
    <w:link w:val="7"/>
    <w:autoRedefine/>
    <w:semiHidden/>
    <w:qFormat/>
    <w:uiPriority w:val="99"/>
    <w:rPr>
      <w:rFonts w:ascii="Tahoma" w:hAnsi="Tahoma"/>
      <w:sz w:val="18"/>
      <w:szCs w:val="18"/>
    </w:rPr>
  </w:style>
  <w:style w:type="paragraph" w:styleId="16">
    <w:name w:val="List Paragraph"/>
    <w:basedOn w:val="1"/>
    <w:autoRedefine/>
    <w:qFormat/>
    <w:uiPriority w:val="34"/>
    <w:pPr>
      <w:ind w:firstLine="420" w:firstLineChars="200"/>
    </w:p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Body text|1"/>
    <w:basedOn w:val="1"/>
    <w:qFormat/>
    <w:uiPriority w:val="0"/>
    <w:pPr>
      <w:spacing w:line="420" w:lineRule="auto"/>
      <w:ind w:firstLine="400"/>
    </w:pPr>
    <w:rPr>
      <w:rFonts w:ascii="宋体" w:hAnsi="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4979</Words>
  <Characters>5217</Characters>
  <Lines>6</Lines>
  <Paragraphs>1</Paragraphs>
  <TotalTime>1</TotalTime>
  <ScaleCrop>false</ScaleCrop>
  <LinksUpToDate>false</LinksUpToDate>
  <CharactersWithSpaces>5522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柠檬</cp:lastModifiedBy>
  <cp:lastPrinted>2022-03-21T03:51:00Z</cp:lastPrinted>
  <dcterms:modified xsi:type="dcterms:W3CDTF">2025-02-19T13:35:29Z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6B03A0E7E23A42DEAC6D5ACADF574701_12</vt:lpwstr>
  </property>
  <property fmtid="{D5CDD505-2E9C-101B-9397-08002B2CF9AE}" pid="4" name="KSOTemplateDocerSaveRecord">
    <vt:lpwstr>eyJoZGlkIjoiM2IxMzBkYjAzMzlmYzQ0NDBjMmExMDk3MDM3YzIxNzgiLCJ1c2VySWQiOiIzMTA3NzkxNjIifQ==</vt:lpwstr>
  </property>
</Properties>
</file>