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2025年采购办公及日杂用品26项</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2025年采购办公及日杂用品26项</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color w:val="FF0000"/>
          <w:sz w:val="24"/>
          <w:szCs w:val="24"/>
        </w:rPr>
        <w:t>78710</w:t>
      </w:r>
      <w:r>
        <w:rPr>
          <w:rFonts w:hint="eastAsia" w:ascii="Times New Roman" w:hAnsi="Times New Roman" w:eastAsia="方正仿宋_GBK" w:cs="Times New Roman"/>
          <w:b w:val="0"/>
          <w:bCs w:val="0"/>
          <w:sz w:val="24"/>
          <w:szCs w:val="24"/>
        </w:rPr>
        <w:t>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color w:val="FF0000"/>
          <w:sz w:val="24"/>
          <w:szCs w:val="24"/>
        </w:rPr>
        <w:t>78710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w:t>
      </w:r>
      <w:r>
        <w:rPr>
          <w:rFonts w:hint="eastAsia" w:ascii="Times New Roman" w:hAnsi="Times New Roman" w:eastAsia="方正仿宋_GBK" w:cs="Times New Roman"/>
          <w:b w:val="0"/>
          <w:bCs w:val="0"/>
          <w:sz w:val="24"/>
          <w:szCs w:val="24"/>
          <w:lang w:eastAsia="zh-CN"/>
        </w:rPr>
        <w:t>询价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sz w:val="24"/>
          <w:szCs w:val="24"/>
        </w:rPr>
        <w:t>自合同签订之日起至2026年3月31日止或2026年3月31日前实际供货金额达到合同金额即合同履约完成。</w:t>
      </w:r>
      <w:r>
        <w:rPr>
          <w:rFonts w:hint="eastAsia" w:ascii="Times New Roman" w:hAnsi="Times New Roman" w:eastAsia="方正仿宋_GBK" w:cs="Times New Roman"/>
          <w:b/>
          <w:bCs/>
          <w:color w:val="FF0000"/>
          <w:sz w:val="24"/>
          <w:szCs w:val="24"/>
          <w:u w:val="single"/>
          <w:lang w:val="en-US" w:eastAsia="zh-CN"/>
        </w:rPr>
        <w:t>本次供货采取备货制方式，随时用随时供货。</w:t>
      </w:r>
    </w:p>
    <w:p w14:paraId="3B2718C5">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346A541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26689A0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464BA6C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1AF1BAA5">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30E937D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555A962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4D6B7338">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1FBBA41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607CF4A3">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0877BB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4365D9E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795D6536">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0BAC52D">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6BEC07D0">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662DC21A">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4B35F366">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704" w:type="dxa"/>
            <w:tcBorders>
              <w:left w:val="single" w:color="000000" w:sz="4" w:space="0"/>
            </w:tcBorders>
            <w:vAlign w:val="center"/>
          </w:tcPr>
          <w:p w14:paraId="2B03D3B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5EC13D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60258D1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29177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44CAB0E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EBB6C34">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0617BF73">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22C31DD6">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2F0206D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0AFAC1B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履约</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3E305EED">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42F9E5A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0FB49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5A71441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8）货物要符合采购清单中要求的规格、型号，质量严禁以次充好。</w:t>
            </w:r>
          </w:p>
          <w:p w14:paraId="65B3FB1A">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（9）本项目不接受快递、物流送货，由中标方送达供货地点。</w:t>
            </w:r>
          </w:p>
          <w:p w14:paraId="68FA573B">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货物的包装应适于长途运输和反复装卸，并且中标人应根据货物不同的特性和要求采取防潮、防雨、防锈、防震、防腐等保护措施，以保证货物安全无损地到达采购人指定地点。中标人将承担因包装不当导致交付的合同标的物受损的责任。</w:t>
            </w:r>
          </w:p>
          <w:p w14:paraId="609E75F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（11）</w:t>
            </w:r>
            <w:r>
              <w:rPr>
                <w:rFonts w:hint="eastAsia" w:ascii="Times New Roman" w:hAnsi="Times New Roman" w:eastAsia="方正仿宋_GBK" w:cs="Times New Roman"/>
                <w:spacing w:val="-20"/>
                <w:kern w:val="2"/>
                <w:sz w:val="24"/>
                <w:szCs w:val="24"/>
                <w:lang w:val="en-US" w:eastAsia="zh-CN" w:bidi="ar-SA"/>
              </w:rPr>
              <w:t>中标人在交付产品的同时需向采购方提供有关货物的附随资料，包括但不限于：商品目录、安装图纸、使用说明书、质量证明及其他技术资料(如有)。</w:t>
            </w:r>
          </w:p>
          <w:p w14:paraId="6F7873D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（12）中标人所送物品中，出现品种、品牌、规格、颜色等其它不符合要求时，应及时给予更换。</w:t>
            </w:r>
          </w:p>
          <w:p w14:paraId="4192A1CA">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（13）响应文件中的“签字”是指“手写签字”。</w:t>
            </w:r>
          </w:p>
        </w:tc>
      </w:tr>
      <w:tr w14:paraId="0403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704" w:type="dxa"/>
            <w:tcBorders>
              <w:left w:val="single" w:color="000000" w:sz="4" w:space="0"/>
            </w:tcBorders>
            <w:vAlign w:val="center"/>
          </w:tcPr>
          <w:p w14:paraId="582D1DF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1B9D8E6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6FA6FEAB">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编号进行查询并上传响应文件。具体步骤：1.登陆政采云---2.点击“工作台”---3.点击“交易中心”---4.点击“竞价管理”---5.点击“未响应”---6.点击“项目编号”，输入项目编号---7.点击“我要报价”---8.按照要求进行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553F85E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一</w:t>
      </w:r>
      <w:r>
        <w:rPr>
          <w:rFonts w:hint="eastAsia" w:ascii="Times New Roman" w:hAnsi="Times New Roman" w:eastAsia="方正仿宋_GBK" w:cs="Times New Roman"/>
          <w:sz w:val="24"/>
          <w:szCs w:val="24"/>
          <w:lang w:eastAsia="zh-CN"/>
        </w:rPr>
        <w:t>）供货期、供货地点及货款结算</w:t>
      </w:r>
    </w:p>
    <w:p w14:paraId="21349805">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1.供货期:自合同签订之日起至2026年3月31日止或2026年3月31日前实际供货金额达到合同金额即合同履约完成。</w:t>
      </w:r>
      <w:r>
        <w:rPr>
          <w:rFonts w:hint="eastAsia" w:ascii="Times New Roman" w:hAnsi="Times New Roman" w:eastAsia="方正仿宋_GBK" w:cs="Times New Roman"/>
          <w:color w:val="FF0000"/>
          <w:spacing w:val="-20"/>
          <w:kern w:val="2"/>
          <w:sz w:val="24"/>
          <w:szCs w:val="24"/>
          <w:lang w:val="en-US" w:eastAsia="zh-CN" w:bidi="ar-SA"/>
        </w:rPr>
        <w:t>本次供货采取备货制方式，随用随供。</w:t>
      </w:r>
    </w:p>
    <w:p w14:paraId="1954BAF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2.供货地点:阿克苏地区第二人民医院。</w:t>
      </w:r>
    </w:p>
    <w:p w14:paraId="39652777">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3.结算方式：费用结算=各类货物的中标单价×实际供货数量。</w:t>
      </w:r>
    </w:p>
    <w:p w14:paraId="35CD2F9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 xml:space="preserve">4.付款方式:每月按照采购方付款计划予以支付。   </w:t>
      </w:r>
    </w:p>
    <w:p w14:paraId="68317F3E">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（二）货物包装与交付</w:t>
      </w:r>
    </w:p>
    <w:p w14:paraId="7F6AEA9C">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货物的包装应适于长途运输和反复装卸，并且供应商应根据货物不同的特性和要求采取防潮、防雨、防锈、防震、防腐等保护措施，以保证货物安全无损地到达采购方指定地点。供应商将承担因包装不当导致交付的合同标的物受损的责任。</w:t>
      </w:r>
    </w:p>
    <w:p w14:paraId="03C94850">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2、供应商在交付产品的同时需向采购方提供有关货物的附随资料，包括但不限于：商品目录、安装图纸、使用说明书、质量证明及其他技术资料(如有)。</w:t>
      </w:r>
    </w:p>
    <w:p w14:paraId="00E2574C">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3、供应商按照采购方需求计划供货，供货内容按照采购方订单内容包括名称、规格、数量等。</w:t>
      </w:r>
    </w:p>
    <w:p w14:paraId="71C4CC45">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4、供应商在接到采购方订单之日起24小时内将采购方所订购的货物送至采购方指定地点。如果采购方临时改变订购的货物种类、规格、数量等，供应商须在接到通知后的30分钟内将货物送达，待采购方验收、核对后，供货才算完成。</w:t>
      </w:r>
    </w:p>
    <w:p w14:paraId="00B96981">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5、供应商应当根据采购方实际情况，按与采购方的约定，在规定的时间内将预定的货物数量送到指定地点。除客观不可抗力外，供应商不得推迟送货。如确需延迟送货的，供应商应在得知情况的同时告知采购方并征得采购人同意，由于供应商拖沓造成采购方利益受损的，采购方有权要求供应商赔偿。供货期内出现上述情况的，则按 1000 元/次支付违约金，违约金由供货结算款内扣除；供货期内供应商若出现3次延迟送货或配送的货物有质量问题，经采购方书面提出整改通知，但情况没有改善的，采购方有权取消供应商供货资格，终止供应商供货合同。</w:t>
      </w:r>
    </w:p>
    <w:p w14:paraId="5161F7C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6、每次送货，供应商人须委派专门负责人，负责货物的运输，并协助采购方验收货品，货品的品种、规格和数量以采购人验收的结果为准，最终双方在验收清单上签字确认。</w:t>
      </w:r>
    </w:p>
    <w:p w14:paraId="68D9C2F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7、供应商所送货物中，出现品种、品牌、规格、颜色等其它不符合要求时，应及时给予更换。</w:t>
      </w:r>
    </w:p>
    <w:p w14:paraId="229B976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8.供应商与医院物资供应科对接后，了解采购人的定制要求，部分货物的配备须与医院现有库存统一，否则医院不验收。</w:t>
      </w:r>
    </w:p>
    <w:p w14:paraId="5FAF043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9、</w:t>
      </w:r>
      <w:r>
        <w:rPr>
          <w:rFonts w:hint="eastAsia" w:ascii="Times New Roman" w:hAnsi="Times New Roman" w:eastAsia="方正仿宋_GBK" w:cs="Times New Roman"/>
          <w:color w:val="FF0000"/>
          <w:spacing w:val="0"/>
          <w:kern w:val="2"/>
          <w:sz w:val="24"/>
          <w:szCs w:val="24"/>
          <w:lang w:val="en-US" w:eastAsia="zh-CN" w:bidi="ar-SA"/>
        </w:rPr>
        <w:t>为保证供货及时，供货商须备货，按照采购方的需求使用随用随供，必须在半小时内送达，提供 24小时服务。</w:t>
      </w:r>
    </w:p>
    <w:p w14:paraId="4A9BD412">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10、质量严禁以次充好。</w:t>
      </w:r>
    </w:p>
    <w:p w14:paraId="5C34374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11、交货期：</w:t>
      </w:r>
      <w:r>
        <w:rPr>
          <w:rFonts w:hint="eastAsia" w:ascii="Times New Roman" w:hAnsi="Times New Roman" w:eastAsia="方正仿宋_GBK" w:cs="Times New Roman"/>
          <w:color w:val="FF0000"/>
          <w:sz w:val="24"/>
          <w:szCs w:val="24"/>
          <w:lang w:eastAsia="zh-CN"/>
        </w:rPr>
        <w:t>按需求供货，能够储存一个月量</w:t>
      </w:r>
      <w:r>
        <w:rPr>
          <w:rFonts w:hint="eastAsia" w:ascii="Times New Roman" w:hAnsi="Times New Roman" w:eastAsia="方正仿宋_GBK" w:cs="Times New Roman"/>
          <w:color w:val="FF0000"/>
          <w:sz w:val="24"/>
          <w:szCs w:val="24"/>
          <w:lang w:eastAsia="zh-CN"/>
        </w:rPr>
        <w:t>（提供本地储存点的印证资料及售后电话）</w:t>
      </w:r>
      <w:r>
        <w:rPr>
          <w:rFonts w:hint="eastAsia" w:ascii="Times New Roman" w:hAnsi="Times New Roman" w:eastAsia="方正仿宋_GBK" w:cs="Times New Roman"/>
          <w:color w:val="FF0000"/>
          <w:sz w:val="24"/>
          <w:szCs w:val="24"/>
          <w:lang w:eastAsia="zh-CN"/>
        </w:rPr>
        <w:t>。（提供虚假资料视为不响应）</w:t>
      </w:r>
      <w:r>
        <w:rPr>
          <w:rFonts w:hint="eastAsia" w:ascii="Times New Roman" w:hAnsi="Times New Roman" w:eastAsia="方正仿宋_GBK" w:cs="Times New Roman"/>
          <w:sz w:val="24"/>
          <w:szCs w:val="24"/>
          <w:lang w:eastAsia="zh-CN"/>
        </w:rPr>
        <w:t xml:space="preserve">   </w:t>
      </w:r>
    </w:p>
    <w:p w14:paraId="43B1F301">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w:t>
      </w: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、交货方式：</w:t>
      </w:r>
      <w:r>
        <w:rPr>
          <w:rFonts w:hint="eastAsia" w:ascii="Times New Roman" w:hAnsi="Times New Roman" w:eastAsia="方正仿宋_GBK" w:cs="Times New Roman"/>
          <w:color w:val="FF0000"/>
          <w:spacing w:val="0"/>
          <w:kern w:val="2"/>
          <w:sz w:val="24"/>
          <w:szCs w:val="24"/>
          <w:lang w:val="en-US" w:eastAsia="zh-CN" w:bidi="ar-SA"/>
        </w:rPr>
        <w:t>送货上门，不接受邮寄</w:t>
      </w:r>
      <w:r>
        <w:rPr>
          <w:rFonts w:hint="eastAsia" w:ascii="Times New Roman" w:hAnsi="Times New Roman" w:eastAsia="方正仿宋_GBK" w:cs="Times New Roman"/>
          <w:sz w:val="24"/>
          <w:szCs w:val="24"/>
          <w:lang w:eastAsia="zh-CN"/>
        </w:rPr>
        <w:t xml:space="preserve">。  </w:t>
      </w:r>
    </w:p>
    <w:p w14:paraId="48A31AD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、自到货验收合格或最终验收合格之日起至质保期届满且经采购方确认无任何质量问题时止。</w:t>
      </w:r>
    </w:p>
    <w:p w14:paraId="79476AA1">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（三）采购清单及预算单价（</w:t>
      </w:r>
      <w:r>
        <w:rPr>
          <w:rFonts w:hint="eastAsia" w:ascii="Times New Roman" w:hAnsi="Times New Roman" w:eastAsia="方正仿宋_GBK" w:cs="Times New Roman"/>
          <w:color w:val="FF0000"/>
          <w:spacing w:val="0"/>
          <w:kern w:val="2"/>
          <w:sz w:val="24"/>
          <w:szCs w:val="24"/>
          <w:lang w:val="en-US" w:eastAsia="zh-CN" w:bidi="ar-SA"/>
        </w:rPr>
        <w:t>预估数量仅供参考，实际供货数量根据采购人需求确定</w:t>
      </w:r>
      <w:r>
        <w:rPr>
          <w:rFonts w:hint="eastAsia" w:ascii="Times New Roman" w:hAnsi="Times New Roman" w:eastAsia="方正仿宋_GBK" w:cs="Times New Roman"/>
          <w:sz w:val="24"/>
          <w:szCs w:val="24"/>
          <w:lang w:eastAsia="zh-CN"/>
        </w:rPr>
        <w:t>）</w:t>
      </w:r>
    </w:p>
    <w:tbl>
      <w:tblPr>
        <w:tblStyle w:val="10"/>
        <w:tblW w:w="90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695"/>
        <w:gridCol w:w="3015"/>
        <w:gridCol w:w="764"/>
        <w:gridCol w:w="1395"/>
        <w:gridCol w:w="1425"/>
      </w:tblGrid>
      <w:tr w14:paraId="79C7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BF7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8C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6C6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规格参数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A7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755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预算单价（元)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02B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预估数量</w:t>
            </w:r>
          </w:p>
        </w:tc>
      </w:tr>
      <w:tr w14:paraId="4ECC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C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D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燕尾夹（小号）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1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 19mm   40 个/盒</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3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2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D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D5D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2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3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燕尾夹（中号）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7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 25mm   48 个/盒</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7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9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FC6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3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D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胶水</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1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颜色：透明，125 毫升/瓶 </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D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7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1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900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8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订书针（小）</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1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颜色：银色 规格：24/6 1000枚/盒</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7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4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D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3335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A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0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厚层订书针</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F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颜色：银色 规格：23/13 1000枚/盒</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8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D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1242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6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B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2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颜色：红、黑，规格：大小双头1.2mm/0.5mm 12支/盒</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1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9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0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2419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2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C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6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PP(聚丙烯) 厚5.5CM  蓝色</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7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1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5BB3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5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C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线手套</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0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大号棉线</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6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4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9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0FA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F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E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线手套</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8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大号，掌心带橡胶保护层</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C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1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4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B25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8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C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多功能插线板</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5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 米线 双排，六孔，质保一年，国标</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E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9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6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8A1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8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B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纸质双面胶带</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7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粘性好</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0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F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1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657A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3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E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透明宽胶带</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0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长120m  宽4.5cm</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E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6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3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1CE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1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B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一次性纸杯</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0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印字根据医院需要定制，定制超厚300g淋膜纸纸杯上口径75mm，下口径53mm，高度85mm，纸杯容量250ml</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8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4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C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14:paraId="073C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5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E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医用卫生纸</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B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 张/捆 27*38cm（耦合剂擦拭纸巾）</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5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9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553D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F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9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6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号碱性电池，容量：1250mA 电压：1.5V</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5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B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A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3162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3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7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E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号碱性电池，容量：3150mA 电压：1.5V</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4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E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9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14:paraId="6D3E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0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C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7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1号、2号碱性电池，容量：6000mA电压：1.5V </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C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2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0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390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A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B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F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0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6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F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AE1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E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6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5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B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4A4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1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5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C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8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A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B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98F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E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5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2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洗衣粉要求：超强洁净力，净白去渍，有效去除100种污渍，99%除菌去螨，柠檬清新型,218g/袋</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E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A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7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635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4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0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0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银色金属回形针，3#，100只/盒</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7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3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865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F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8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F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长21cm，质保一年</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5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E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B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4EEE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A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4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2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笔尖粗细1.8mm，10支/盒</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F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E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8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1A6D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5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生活垃圾桶</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F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PP材质，塑料压口，11-13L,单色，质保一年</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4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2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3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C3C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7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2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扫床刷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0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PP+PET环保材质，约38*8.5cm,约195g,柔软刷毛，PP光滑手柄，挂孔设计，可悬挂收纳</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F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B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0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74AA09A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2025年采购办公及日杂用品26项</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1BEDC7C1">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2025年采购办公及日杂用品26项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0799743B">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A78AE57">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6C92D55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5FE60C4A">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lang w:val="en-US" w:eastAsia="zh-CN"/>
        </w:rPr>
      </w:pPr>
      <w:r>
        <w:rPr>
          <w:rFonts w:hint="eastAsia" w:ascii="仿宋" w:hAnsi="仿宋" w:eastAsia="仿宋" w:cs="仿宋"/>
          <w:b w:val="0"/>
          <w:bCs w:val="0"/>
          <w:sz w:val="30"/>
          <w:szCs w:val="30"/>
          <w:lang w:val="en-US" w:eastAsia="zh-CN"/>
        </w:rPr>
        <w:t>收件人：                联系电话（手机号）：</w:t>
      </w:r>
    </w:p>
    <w:p w14:paraId="1202BB0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45062">
      <w:pPr>
        <w:keepNext w:val="0"/>
        <w:keepLines w:val="0"/>
        <w:pageBreakBefore w:val="0"/>
        <w:widowControl w:val="0"/>
        <w:suppressLineNumbers/>
        <w:kinsoku/>
        <w:wordWrap/>
        <w:overflowPunct/>
        <w:topLinePunct w:val="0"/>
        <w:autoSpaceDE/>
        <w:autoSpaceDN/>
        <w:bidi w:val="0"/>
        <w:adjustRightInd w:val="0"/>
        <w:snapToGrid w:val="0"/>
        <w:spacing w:after="0" w:line="400" w:lineRule="exact"/>
        <w:jc w:val="left"/>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2025年采购办公及日杂用品26项</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询价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2025年采购办公及日杂用品26项</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询价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18EEED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委托全权代理人（签字）：</w:t>
      </w:r>
    </w:p>
    <w:p w14:paraId="20BD2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657AF2D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2025年采购办公及日杂用品26项</w:t>
      </w:r>
    </w:p>
    <w:tbl>
      <w:tblPr>
        <w:tblStyle w:val="10"/>
        <w:tblpPr w:leftFromText="180" w:rightFromText="180" w:vertAnchor="text" w:horzAnchor="page" w:tblpX="687" w:tblpY="1002"/>
        <w:tblOverlap w:val="never"/>
        <w:tblW w:w="104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565"/>
        <w:gridCol w:w="646"/>
        <w:gridCol w:w="480"/>
        <w:gridCol w:w="1042"/>
        <w:gridCol w:w="764"/>
        <w:gridCol w:w="898"/>
        <w:gridCol w:w="898"/>
        <w:gridCol w:w="898"/>
        <w:gridCol w:w="908"/>
        <w:gridCol w:w="1192"/>
        <w:gridCol w:w="615"/>
      </w:tblGrid>
      <w:tr w14:paraId="7233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AA">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AE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2F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AB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20F">
            <w:pPr>
              <w:keepNext w:val="0"/>
              <w:keepLines w:val="0"/>
              <w:widowControl/>
              <w:suppressLineNumbers w:val="0"/>
              <w:jc w:val="center"/>
              <w:textAlignment w:val="center"/>
              <w:rPr>
                <w:rFonts w:hint="eastAsia" w:ascii="方正黑体_GBK" w:hAnsi="方正黑体_GBK" w:eastAsia="方正黑体_GBK" w:cs="方正黑体_GBK"/>
                <w:i w:val="0"/>
                <w:iCs w:val="0"/>
                <w:color w:val="FF0000"/>
                <w:sz w:val="24"/>
                <w:szCs w:val="24"/>
                <w:u w:val="none"/>
              </w:rPr>
            </w:pPr>
            <w:r>
              <w:rPr>
                <w:rFonts w:hint="eastAsia" w:ascii="方正黑体_GBK" w:hAnsi="方正黑体_GBK" w:eastAsia="方正黑体_GBK" w:cs="方正黑体_GBK"/>
                <w:i w:val="0"/>
                <w:iCs w:val="0"/>
                <w:color w:val="FF0000"/>
                <w:kern w:val="0"/>
                <w:sz w:val="24"/>
                <w:szCs w:val="24"/>
                <w:u w:val="none"/>
                <w:lang w:val="en-US" w:eastAsia="zh-CN" w:bidi="ar"/>
              </w:rPr>
              <w:t>预算单价</w:t>
            </w:r>
            <w:r>
              <w:rPr>
                <w:rFonts w:hint="eastAsia" w:ascii="方正黑体_GBK" w:hAnsi="方正黑体_GBK" w:eastAsia="方正黑体_GBK" w:cs="方正黑体_GBK"/>
                <w:i w:val="0"/>
                <w:iCs w:val="0"/>
                <w:color w:val="FF0000"/>
                <w:kern w:val="0"/>
                <w:sz w:val="24"/>
                <w:szCs w:val="24"/>
                <w:u w:val="none"/>
                <w:lang w:val="en-US" w:eastAsia="zh-CN" w:bidi="ar"/>
              </w:rPr>
              <w:br w:type="textWrapping"/>
            </w:r>
            <w:r>
              <w:rPr>
                <w:rFonts w:hint="eastAsia" w:ascii="方正黑体_GBK" w:hAnsi="方正黑体_GBK" w:eastAsia="方正黑体_GBK" w:cs="方正黑体_GBK"/>
                <w:i w:val="0"/>
                <w:iCs w:val="0"/>
                <w:color w:val="FF0000"/>
                <w:kern w:val="0"/>
                <w:sz w:val="24"/>
                <w:szCs w:val="24"/>
                <w:u w:val="none"/>
                <w:lang w:val="en-US" w:eastAsia="zh-CN" w:bidi="ar"/>
              </w:rPr>
              <w:t>（元）</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AD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原产地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59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20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规格型号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BA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制造商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50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单价（元）</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14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8E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8C9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燕尾夹（小号）</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83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4B3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205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80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6">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093A">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75D">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801">
            <w:pPr>
              <w:jc w:val="center"/>
              <w:rPr>
                <w:rFonts w:hint="eastAsia" w:ascii="宋体" w:hAnsi="宋体" w:eastAsia="宋体" w:cs="宋体"/>
                <w:i w:val="0"/>
                <w:iCs w:val="0"/>
                <w:color w:val="000000"/>
                <w:sz w:val="22"/>
                <w:szCs w:val="22"/>
                <w:u w:val="none"/>
              </w:rPr>
            </w:pPr>
          </w:p>
        </w:tc>
      </w:tr>
      <w:tr w14:paraId="621C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0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F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燕尾夹（中号）</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E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1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F02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4E8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2EE4">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ABE2">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0372">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4464">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DC53">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AC58">
            <w:pPr>
              <w:jc w:val="center"/>
              <w:rPr>
                <w:rFonts w:hint="eastAsia" w:ascii="宋体" w:hAnsi="宋体" w:eastAsia="宋体" w:cs="宋体"/>
                <w:i w:val="0"/>
                <w:iCs w:val="0"/>
                <w:color w:val="000000"/>
                <w:sz w:val="22"/>
                <w:szCs w:val="22"/>
                <w:u w:val="none"/>
              </w:rPr>
            </w:pPr>
          </w:p>
        </w:tc>
      </w:tr>
      <w:tr w14:paraId="2283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B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C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胶水</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1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32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080F">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AD0F">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CE2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498E">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25AE">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BDAD">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0C7D">
            <w:pPr>
              <w:jc w:val="center"/>
              <w:rPr>
                <w:rFonts w:hint="eastAsia" w:ascii="宋体" w:hAnsi="宋体" w:eastAsia="宋体" w:cs="宋体"/>
                <w:i w:val="0"/>
                <w:iCs w:val="0"/>
                <w:color w:val="000000"/>
                <w:sz w:val="22"/>
                <w:szCs w:val="22"/>
                <w:u w:val="none"/>
              </w:rPr>
            </w:pPr>
          </w:p>
        </w:tc>
      </w:tr>
      <w:tr w14:paraId="65FF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3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5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订书针（小）</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7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F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6E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5CA5">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5434">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B3F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EE57">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8A72">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D741">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C917">
            <w:pPr>
              <w:jc w:val="center"/>
              <w:rPr>
                <w:rFonts w:hint="eastAsia" w:ascii="宋体" w:hAnsi="宋体" w:eastAsia="宋体" w:cs="宋体"/>
                <w:i w:val="0"/>
                <w:iCs w:val="0"/>
                <w:color w:val="000000"/>
                <w:sz w:val="22"/>
                <w:szCs w:val="22"/>
                <w:u w:val="none"/>
              </w:rPr>
            </w:pPr>
          </w:p>
        </w:tc>
      </w:tr>
      <w:tr w14:paraId="3599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5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8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厚层订书针</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A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A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58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A789">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D37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A7A9">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DBFC">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1E04">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CB0E">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0293">
            <w:pPr>
              <w:jc w:val="center"/>
              <w:rPr>
                <w:rFonts w:hint="eastAsia" w:ascii="宋体" w:hAnsi="宋体" w:eastAsia="宋体" w:cs="宋体"/>
                <w:i w:val="0"/>
                <w:iCs w:val="0"/>
                <w:color w:val="000000"/>
                <w:sz w:val="22"/>
                <w:szCs w:val="22"/>
                <w:u w:val="none"/>
              </w:rPr>
            </w:pPr>
          </w:p>
        </w:tc>
      </w:tr>
      <w:tr w14:paraId="648BD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B4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6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F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DA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5D4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5D52">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2133">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BAD5">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84A2">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3888">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1F6B">
            <w:pPr>
              <w:jc w:val="center"/>
              <w:rPr>
                <w:rFonts w:hint="eastAsia" w:ascii="宋体" w:hAnsi="宋体" w:eastAsia="宋体" w:cs="宋体"/>
                <w:i w:val="0"/>
                <w:iCs w:val="0"/>
                <w:color w:val="000000"/>
                <w:sz w:val="22"/>
                <w:szCs w:val="22"/>
                <w:u w:val="none"/>
              </w:rPr>
            </w:pPr>
          </w:p>
        </w:tc>
      </w:tr>
      <w:tr w14:paraId="4236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7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B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8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F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89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ED0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6D7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E75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D665">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7401">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A2F0">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4A77">
            <w:pPr>
              <w:jc w:val="center"/>
              <w:rPr>
                <w:rFonts w:hint="eastAsia" w:ascii="宋体" w:hAnsi="宋体" w:eastAsia="宋体" w:cs="宋体"/>
                <w:i w:val="0"/>
                <w:iCs w:val="0"/>
                <w:color w:val="000000"/>
                <w:sz w:val="22"/>
                <w:szCs w:val="22"/>
                <w:u w:val="none"/>
              </w:rPr>
            </w:pPr>
          </w:p>
        </w:tc>
      </w:tr>
      <w:tr w14:paraId="2C56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79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线手套</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0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E66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762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D6B4">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9C2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259D">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A89B">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A718">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1859">
            <w:pPr>
              <w:jc w:val="center"/>
              <w:rPr>
                <w:rFonts w:hint="eastAsia" w:ascii="宋体" w:hAnsi="宋体" w:eastAsia="宋体" w:cs="宋体"/>
                <w:i w:val="0"/>
                <w:iCs w:val="0"/>
                <w:color w:val="000000"/>
                <w:sz w:val="22"/>
                <w:szCs w:val="22"/>
                <w:u w:val="none"/>
              </w:rPr>
            </w:pPr>
          </w:p>
        </w:tc>
      </w:tr>
      <w:tr w14:paraId="5303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4A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8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线手套</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C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F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9E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F72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E61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8CFB">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605C">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18EF">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C247">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6FA9">
            <w:pPr>
              <w:jc w:val="center"/>
              <w:rPr>
                <w:rFonts w:hint="eastAsia" w:ascii="宋体" w:hAnsi="宋体" w:eastAsia="宋体" w:cs="宋体"/>
                <w:i w:val="0"/>
                <w:iCs w:val="0"/>
                <w:color w:val="000000"/>
                <w:sz w:val="22"/>
                <w:szCs w:val="22"/>
                <w:u w:val="none"/>
              </w:rPr>
            </w:pPr>
          </w:p>
        </w:tc>
      </w:tr>
      <w:tr w14:paraId="1FD1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90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3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多功能插线板</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E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6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D11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B3A2">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E53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5629">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0270">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59B3">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1A5A">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1E35">
            <w:pPr>
              <w:jc w:val="center"/>
              <w:rPr>
                <w:rFonts w:hint="eastAsia" w:ascii="宋体" w:hAnsi="宋体" w:eastAsia="宋体" w:cs="宋体"/>
                <w:i w:val="0"/>
                <w:iCs w:val="0"/>
                <w:color w:val="000000"/>
                <w:sz w:val="22"/>
                <w:szCs w:val="22"/>
                <w:u w:val="none"/>
              </w:rPr>
            </w:pPr>
          </w:p>
        </w:tc>
      </w:tr>
      <w:tr w14:paraId="3748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1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F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纸质双面胶带</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A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C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0F5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B5E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905F">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CE23">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A83B">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6709">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74CA">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10B6">
            <w:pPr>
              <w:jc w:val="center"/>
              <w:rPr>
                <w:rFonts w:hint="eastAsia" w:ascii="宋体" w:hAnsi="宋体" w:eastAsia="宋体" w:cs="宋体"/>
                <w:i w:val="0"/>
                <w:iCs w:val="0"/>
                <w:color w:val="000000"/>
                <w:sz w:val="22"/>
                <w:szCs w:val="22"/>
                <w:u w:val="none"/>
              </w:rPr>
            </w:pPr>
          </w:p>
        </w:tc>
      </w:tr>
      <w:tr w14:paraId="3E59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FF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4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透明宽胶带</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E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0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CE4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F9EE">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78D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EACB">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4A11">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63B2">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376C">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C710">
            <w:pPr>
              <w:jc w:val="center"/>
              <w:rPr>
                <w:rFonts w:hint="eastAsia" w:ascii="宋体" w:hAnsi="宋体" w:eastAsia="宋体" w:cs="宋体"/>
                <w:i w:val="0"/>
                <w:iCs w:val="0"/>
                <w:color w:val="000000"/>
                <w:sz w:val="22"/>
                <w:szCs w:val="22"/>
                <w:u w:val="none"/>
              </w:rPr>
            </w:pPr>
          </w:p>
        </w:tc>
      </w:tr>
      <w:tr w14:paraId="6312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03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2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一次性纸杯</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1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6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D10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3F05">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34EB">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2FBD">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C959">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183E">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920B">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CA91">
            <w:pPr>
              <w:jc w:val="center"/>
              <w:rPr>
                <w:rFonts w:hint="eastAsia" w:ascii="宋体" w:hAnsi="宋体" w:eastAsia="宋体" w:cs="宋体"/>
                <w:i w:val="0"/>
                <w:iCs w:val="0"/>
                <w:color w:val="000000"/>
                <w:sz w:val="22"/>
                <w:szCs w:val="22"/>
                <w:u w:val="none"/>
              </w:rPr>
            </w:pPr>
          </w:p>
        </w:tc>
      </w:tr>
      <w:tr w14:paraId="0508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2D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6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医用卫生纸</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D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0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131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49E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06C7">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140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B31A">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C13A">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4620">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700A">
            <w:pPr>
              <w:jc w:val="center"/>
              <w:rPr>
                <w:rFonts w:hint="eastAsia" w:ascii="宋体" w:hAnsi="宋体" w:eastAsia="宋体" w:cs="宋体"/>
                <w:i w:val="0"/>
                <w:iCs w:val="0"/>
                <w:color w:val="000000"/>
                <w:sz w:val="22"/>
                <w:szCs w:val="22"/>
                <w:u w:val="none"/>
              </w:rPr>
            </w:pPr>
          </w:p>
        </w:tc>
      </w:tr>
      <w:tr w14:paraId="30CE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50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1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D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C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6A0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019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EBA9">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0F2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3D33">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2B41">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2863">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7FFC">
            <w:pPr>
              <w:jc w:val="center"/>
              <w:rPr>
                <w:rFonts w:hint="eastAsia" w:ascii="宋体" w:hAnsi="宋体" w:eastAsia="宋体" w:cs="宋体"/>
                <w:i w:val="0"/>
                <w:iCs w:val="0"/>
                <w:color w:val="000000"/>
                <w:sz w:val="22"/>
                <w:szCs w:val="22"/>
                <w:u w:val="none"/>
              </w:rPr>
            </w:pPr>
          </w:p>
        </w:tc>
      </w:tr>
      <w:tr w14:paraId="7C87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2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E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A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C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4E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0F79">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CBAB">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03C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12B4">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4AF5">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BE8F">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A224">
            <w:pPr>
              <w:jc w:val="center"/>
              <w:rPr>
                <w:rFonts w:hint="eastAsia" w:ascii="宋体" w:hAnsi="宋体" w:eastAsia="宋体" w:cs="宋体"/>
                <w:i w:val="0"/>
                <w:iCs w:val="0"/>
                <w:color w:val="000000"/>
                <w:sz w:val="22"/>
                <w:szCs w:val="22"/>
                <w:u w:val="none"/>
              </w:rPr>
            </w:pPr>
          </w:p>
        </w:tc>
      </w:tr>
      <w:tr w14:paraId="7C18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6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1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A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D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BEF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BFBB">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9807">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2087">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D301">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E60B">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D57D">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F864">
            <w:pPr>
              <w:jc w:val="center"/>
              <w:rPr>
                <w:rFonts w:hint="eastAsia" w:ascii="宋体" w:hAnsi="宋体" w:eastAsia="宋体" w:cs="宋体"/>
                <w:i w:val="0"/>
                <w:iCs w:val="0"/>
                <w:color w:val="000000"/>
                <w:sz w:val="22"/>
                <w:szCs w:val="22"/>
                <w:u w:val="none"/>
              </w:rPr>
            </w:pPr>
          </w:p>
        </w:tc>
      </w:tr>
      <w:tr w14:paraId="032E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6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5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3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1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68F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D5A4">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368D">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E9F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0D47">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8706">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A030">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CFBD">
            <w:pPr>
              <w:jc w:val="center"/>
              <w:rPr>
                <w:rFonts w:hint="eastAsia" w:ascii="宋体" w:hAnsi="宋体" w:eastAsia="宋体" w:cs="宋体"/>
                <w:i w:val="0"/>
                <w:iCs w:val="0"/>
                <w:color w:val="000000"/>
                <w:sz w:val="22"/>
                <w:szCs w:val="22"/>
                <w:u w:val="none"/>
              </w:rPr>
            </w:pPr>
          </w:p>
        </w:tc>
      </w:tr>
      <w:tr w14:paraId="1946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7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6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D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4EB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F0BE">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F2B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61F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32CE">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A03">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6205">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5968">
            <w:pPr>
              <w:jc w:val="center"/>
              <w:rPr>
                <w:rFonts w:hint="eastAsia" w:ascii="宋体" w:hAnsi="宋体" w:eastAsia="宋体" w:cs="宋体"/>
                <w:i w:val="0"/>
                <w:iCs w:val="0"/>
                <w:color w:val="000000"/>
                <w:sz w:val="22"/>
                <w:szCs w:val="22"/>
                <w:u w:val="none"/>
              </w:rPr>
            </w:pPr>
          </w:p>
        </w:tc>
      </w:tr>
      <w:tr w14:paraId="391A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3C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7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4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5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5C6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5070">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78A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3F7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6111">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A69F">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C90D">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2DD9">
            <w:pPr>
              <w:jc w:val="center"/>
              <w:rPr>
                <w:rFonts w:hint="eastAsia" w:ascii="宋体" w:hAnsi="宋体" w:eastAsia="宋体" w:cs="宋体"/>
                <w:i w:val="0"/>
                <w:iCs w:val="0"/>
                <w:color w:val="000000"/>
                <w:sz w:val="22"/>
                <w:szCs w:val="22"/>
                <w:u w:val="none"/>
              </w:rPr>
            </w:pPr>
          </w:p>
        </w:tc>
      </w:tr>
      <w:tr w14:paraId="553F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1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9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2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8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FD3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8DE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2997">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A813">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C4BA">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D27D">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23D8">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22E9">
            <w:pPr>
              <w:jc w:val="center"/>
              <w:rPr>
                <w:rFonts w:hint="eastAsia" w:ascii="宋体" w:hAnsi="宋体" w:eastAsia="宋体" w:cs="宋体"/>
                <w:i w:val="0"/>
                <w:iCs w:val="0"/>
                <w:color w:val="000000"/>
                <w:sz w:val="22"/>
                <w:szCs w:val="22"/>
                <w:u w:val="none"/>
              </w:rPr>
            </w:pPr>
          </w:p>
        </w:tc>
      </w:tr>
      <w:tr w14:paraId="5E56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A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B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1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B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86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A1D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6014">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0E2F">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627C">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0DA0">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58BC">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2322">
            <w:pPr>
              <w:jc w:val="center"/>
              <w:rPr>
                <w:rFonts w:hint="eastAsia" w:ascii="宋体" w:hAnsi="宋体" w:eastAsia="宋体" w:cs="宋体"/>
                <w:i w:val="0"/>
                <w:iCs w:val="0"/>
                <w:color w:val="000000"/>
                <w:sz w:val="22"/>
                <w:szCs w:val="22"/>
                <w:u w:val="none"/>
              </w:rPr>
            </w:pPr>
          </w:p>
        </w:tc>
      </w:tr>
      <w:tr w14:paraId="4EA7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8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9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1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840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6CF2">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F4B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F0F9">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F9E6">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B6FA">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EE04">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27B2">
            <w:pPr>
              <w:jc w:val="center"/>
              <w:rPr>
                <w:rFonts w:hint="eastAsia" w:ascii="宋体" w:hAnsi="宋体" w:eastAsia="宋体" w:cs="宋体"/>
                <w:i w:val="0"/>
                <w:iCs w:val="0"/>
                <w:color w:val="000000"/>
                <w:sz w:val="22"/>
                <w:szCs w:val="22"/>
                <w:u w:val="none"/>
              </w:rPr>
            </w:pPr>
          </w:p>
        </w:tc>
      </w:tr>
      <w:tr w14:paraId="5497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9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F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B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1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5A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888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C79F">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005F">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95DA">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6F6B">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AF34">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6E03">
            <w:pPr>
              <w:jc w:val="center"/>
              <w:rPr>
                <w:rFonts w:hint="eastAsia" w:ascii="宋体" w:hAnsi="宋体" w:eastAsia="宋体" w:cs="宋体"/>
                <w:i w:val="0"/>
                <w:iCs w:val="0"/>
                <w:color w:val="000000"/>
                <w:sz w:val="22"/>
                <w:szCs w:val="22"/>
                <w:u w:val="none"/>
              </w:rPr>
            </w:pPr>
          </w:p>
        </w:tc>
      </w:tr>
      <w:tr w14:paraId="33F8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C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5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生活垃圾桶</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4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D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35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2E9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CA01">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3FE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271C">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12B3">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9DE0">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0B10">
            <w:pPr>
              <w:jc w:val="center"/>
              <w:rPr>
                <w:rFonts w:hint="eastAsia" w:ascii="宋体" w:hAnsi="宋体" w:eastAsia="宋体" w:cs="宋体"/>
                <w:i w:val="0"/>
                <w:iCs w:val="0"/>
                <w:color w:val="000000"/>
                <w:sz w:val="22"/>
                <w:szCs w:val="22"/>
                <w:u w:val="none"/>
              </w:rPr>
            </w:pPr>
          </w:p>
        </w:tc>
      </w:tr>
      <w:tr w14:paraId="0B21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2D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2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扫床刷</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0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3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33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75AF">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579E">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A3B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7393">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8FA9">
            <w:pPr>
              <w:jc w:val="center"/>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83F9">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8346">
            <w:pPr>
              <w:jc w:val="center"/>
              <w:rPr>
                <w:rFonts w:hint="eastAsia" w:ascii="宋体" w:hAnsi="宋体" w:eastAsia="宋体" w:cs="宋体"/>
                <w:i w:val="0"/>
                <w:iCs w:val="0"/>
                <w:color w:val="000000"/>
                <w:sz w:val="22"/>
                <w:szCs w:val="22"/>
                <w:u w:val="none"/>
              </w:rPr>
            </w:pPr>
          </w:p>
        </w:tc>
      </w:tr>
      <w:tr w14:paraId="720B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F944">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合计（元）</w:t>
            </w:r>
          </w:p>
        </w:tc>
        <w:tc>
          <w:tcPr>
            <w:tcW w:w="54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490E">
            <w:pPr>
              <w:jc w:val="center"/>
              <w:rPr>
                <w:rFonts w:hint="eastAsia" w:ascii="宋体" w:hAnsi="宋体" w:eastAsia="宋体" w:cs="宋体"/>
                <w:i w:val="0"/>
                <w:iCs w:val="0"/>
                <w:color w:val="000000"/>
                <w:sz w:val="22"/>
                <w:szCs w:val="22"/>
                <w:u w:val="none"/>
              </w:rPr>
            </w:pPr>
          </w:p>
        </w:tc>
      </w:tr>
    </w:tbl>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1.</w:t>
      </w:r>
      <w:r>
        <w:rPr>
          <w:rFonts w:hint="default" w:ascii="仿宋" w:hAnsi="仿宋" w:eastAsia="仿宋" w:cs="仿宋"/>
          <w:b w:val="0"/>
          <w:bCs w:val="0"/>
          <w:color w:val="FF0000"/>
          <w:sz w:val="30"/>
          <w:szCs w:val="30"/>
          <w:lang w:val="en-US" w:eastAsia="zh-CN"/>
        </w:rPr>
        <w:t>此表作为报价的依据，不留空白项，除备注外，均为必填项</w:t>
      </w:r>
      <w:r>
        <w:rPr>
          <w:rFonts w:hint="eastAsia" w:ascii="仿宋" w:hAnsi="仿宋" w:eastAsia="仿宋" w:cs="仿宋"/>
          <w:b w:val="0"/>
          <w:bCs w:val="0"/>
          <w:color w:val="FF0000"/>
          <w:sz w:val="30"/>
          <w:szCs w:val="30"/>
          <w:lang w:val="en-US" w:eastAsia="zh-CN"/>
        </w:rPr>
        <w:t>。</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6F5C90D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146605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758505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22A523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E4E64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2025年采购办公及日杂用品26项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2025年采购办公及日杂用品26项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2025年采购办公及日杂用品26项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spacing w:val="10"/>
          <w:sz w:val="40"/>
          <w:szCs w:val="40"/>
        </w:rPr>
      </w:pPr>
      <w:r>
        <w:rPr>
          <w:spacing w:val="10"/>
          <w:sz w:val="40"/>
          <w:szCs w:val="40"/>
        </w:rPr>
        <w:t>供应商认为需补充的其它资料或说明</w:t>
      </w:r>
    </w:p>
    <w:p w14:paraId="3FA2FC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AC3302F">
      <w:pPr>
        <w:keepNext w:val="0"/>
        <w:keepLines w:val="0"/>
        <w:pageBreakBefore w:val="0"/>
        <w:widowControl w:val="0"/>
        <w:numPr>
          <w:ilvl w:val="0"/>
          <w:numId w:val="4"/>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提供本地储存点的印证资料及售后电话。</w:t>
      </w:r>
    </w:p>
    <w:p w14:paraId="70DD48EB">
      <w:pPr>
        <w:keepNext w:val="0"/>
        <w:keepLines w:val="0"/>
        <w:pageBreakBefore w:val="0"/>
        <w:widowControl w:val="0"/>
        <w:numPr>
          <w:ilvl w:val="0"/>
          <w:numId w:val="4"/>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w:t>
      </w:r>
      <w:bookmarkStart w:id="0" w:name="_GoBack"/>
      <w:bookmarkEnd w:id="0"/>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4829F0B"/>
    <w:multiLevelType w:val="singleLevel"/>
    <w:tmpl w:val="04829F0B"/>
    <w:lvl w:ilvl="0" w:tentative="0">
      <w:start w:val="1"/>
      <w:numFmt w:val="decimal"/>
      <w:suff w:val="nothing"/>
      <w:lvlText w:val="（%1）"/>
      <w:lvlJc w:val="left"/>
    </w:lvl>
  </w:abstractNum>
  <w:abstractNum w:abstractNumId="2">
    <w:nsid w:val="16B95F20"/>
    <w:multiLevelType w:val="singleLevel"/>
    <w:tmpl w:val="16B95F20"/>
    <w:lvl w:ilvl="0" w:tentative="0">
      <w:start w:val="1"/>
      <w:numFmt w:val="decimal"/>
      <w:suff w:val="nothing"/>
      <w:lvlText w:val="（%1）"/>
      <w:lvlJc w:val="left"/>
    </w:lvl>
  </w:abstractNum>
  <w:abstractNum w:abstractNumId="3">
    <w:nsid w:val="4A43BC4A"/>
    <w:multiLevelType w:val="singleLevel"/>
    <w:tmpl w:val="4A43BC4A"/>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3FA45EE"/>
    <w:rsid w:val="09784BA0"/>
    <w:rsid w:val="163622E1"/>
    <w:rsid w:val="174074B9"/>
    <w:rsid w:val="17BC08C9"/>
    <w:rsid w:val="18097651"/>
    <w:rsid w:val="19040301"/>
    <w:rsid w:val="1F901F30"/>
    <w:rsid w:val="1FB043FB"/>
    <w:rsid w:val="212E5F4B"/>
    <w:rsid w:val="212F3708"/>
    <w:rsid w:val="23150BA4"/>
    <w:rsid w:val="24C57F89"/>
    <w:rsid w:val="270C778D"/>
    <w:rsid w:val="290E64B7"/>
    <w:rsid w:val="29443CEE"/>
    <w:rsid w:val="2A9825DD"/>
    <w:rsid w:val="306020A7"/>
    <w:rsid w:val="30857942"/>
    <w:rsid w:val="324A607F"/>
    <w:rsid w:val="36251143"/>
    <w:rsid w:val="395738FC"/>
    <w:rsid w:val="3A8D0795"/>
    <w:rsid w:val="3D041F15"/>
    <w:rsid w:val="3E333323"/>
    <w:rsid w:val="3F563D0E"/>
    <w:rsid w:val="418D05B8"/>
    <w:rsid w:val="463E2512"/>
    <w:rsid w:val="463F5A87"/>
    <w:rsid w:val="48CD4A58"/>
    <w:rsid w:val="50EB186C"/>
    <w:rsid w:val="56B06A7C"/>
    <w:rsid w:val="597921A2"/>
    <w:rsid w:val="5A7D4093"/>
    <w:rsid w:val="601F2BD0"/>
    <w:rsid w:val="62B23DF3"/>
    <w:rsid w:val="69F76DA3"/>
    <w:rsid w:val="6D725C4A"/>
    <w:rsid w:val="6DE527C9"/>
    <w:rsid w:val="756343C9"/>
    <w:rsid w:val="7C363520"/>
    <w:rsid w:val="7CC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5377</Words>
  <Characters>5857</Characters>
  <Lines>6</Lines>
  <Paragraphs>1</Paragraphs>
  <TotalTime>1</TotalTime>
  <ScaleCrop>false</ScaleCrop>
  <LinksUpToDate>false</LinksUpToDate>
  <CharactersWithSpaces>6089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2025-01-05T03:59:11Z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