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购置脉动真空灭菌器项目</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购置脉动真空灭菌器项目</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color w:val="FF0000"/>
          <w:sz w:val="24"/>
          <w:szCs w:val="24"/>
          <w:lang w:val="en-US" w:eastAsia="zh-CN"/>
        </w:rPr>
        <w:t>285000</w:t>
      </w:r>
      <w:r>
        <w:rPr>
          <w:rFonts w:hint="eastAsia" w:ascii="Times New Roman" w:hAnsi="Times New Roman" w:eastAsia="方正仿宋_GBK" w:cs="Times New Roman"/>
          <w:b w:val="0"/>
          <w:bCs w:val="0"/>
          <w:sz w:val="24"/>
          <w:szCs w:val="24"/>
        </w:rPr>
        <w:t>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color w:val="FF0000"/>
          <w:sz w:val="24"/>
          <w:szCs w:val="24"/>
          <w:lang w:val="en-US" w:eastAsia="zh-CN"/>
        </w:rPr>
        <w:t>285000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w:t>
      </w:r>
      <w:r>
        <w:rPr>
          <w:rFonts w:hint="eastAsia" w:ascii="Times New Roman" w:hAnsi="Times New Roman" w:eastAsia="方正仿宋_GBK" w:cs="Times New Roman"/>
          <w:b w:val="0"/>
          <w:bCs w:val="0"/>
          <w:sz w:val="24"/>
          <w:szCs w:val="24"/>
          <w:lang w:eastAsia="zh-CN"/>
        </w:rPr>
        <w:t>询价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详见采购需求及采购清单</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color w:val="FF0000"/>
          <w:sz w:val="24"/>
          <w:szCs w:val="24"/>
          <w:lang w:val="en-US" w:eastAsia="zh-CN"/>
        </w:rPr>
        <w:t>合同签订之日起30日历天</w:t>
      </w:r>
      <w:r>
        <w:rPr>
          <w:rFonts w:hint="eastAsia" w:ascii="Times New Roman" w:hAnsi="Times New Roman" w:eastAsia="方正仿宋_GBK" w:cs="Times New Roman"/>
          <w:b w:val="0"/>
          <w:bCs w:val="0"/>
          <w:sz w:val="24"/>
          <w:szCs w:val="24"/>
        </w:rPr>
        <w:t>。</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346A541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26689A0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464BA6C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1AF1BAA5">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30E937D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555A962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4D6B7338">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1FBBA41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607CF4A3">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0877BB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4365D9E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795D6536">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0BAC52D">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6BEC07D0">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662DC21A">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4B35F366">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704" w:type="dxa"/>
            <w:tcBorders>
              <w:left w:val="single" w:color="000000" w:sz="4" w:space="0"/>
            </w:tcBorders>
            <w:vAlign w:val="center"/>
          </w:tcPr>
          <w:p w14:paraId="2B03D3B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5EC13D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60258D1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29177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44CAB0E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EBB6C34">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0617BF73">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22C31DD6">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2F0206D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0AFAC1B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履约</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3E305EED">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42F9E5A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0FB49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5A71441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8）货物要符合采购清单中要求的规格、型号，质量严禁以次充好。</w:t>
            </w:r>
          </w:p>
          <w:p w14:paraId="65B3FB1A">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（9）本项目不接受快递、物流送货，由中标方送达供货地点。</w:t>
            </w:r>
          </w:p>
          <w:p w14:paraId="68FA573B">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货物的包装应适于长途运输和反复装卸，并且中标人应根据货物不同的特性和要求采取防潮、防雨、防锈、防震、防腐等保护措施，以保证货物安全无损地到达采购人指定地点。中标人将承担因包装不当导致交付的合同标的物受损的责任。</w:t>
            </w:r>
          </w:p>
          <w:p w14:paraId="609E75F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（11）</w:t>
            </w:r>
            <w:r>
              <w:rPr>
                <w:rFonts w:hint="eastAsia" w:ascii="Times New Roman" w:hAnsi="Times New Roman" w:eastAsia="方正仿宋_GBK" w:cs="Times New Roman"/>
                <w:spacing w:val="-20"/>
                <w:kern w:val="2"/>
                <w:sz w:val="24"/>
                <w:szCs w:val="24"/>
                <w:lang w:val="en-US" w:eastAsia="zh-CN" w:bidi="ar-SA"/>
              </w:rPr>
              <w:t>中标人在交付产品的同时需向采购方提供有关货物的附随资料，包括但不限于：商品目录、安装图纸、使用说明书、质量证明及其他技术资料(如有)。</w:t>
            </w:r>
          </w:p>
          <w:p w14:paraId="6F7873D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lang w:eastAsia="zh-CN"/>
              </w:rPr>
            </w:pPr>
            <w:r>
              <w:rPr>
                <w:rFonts w:hint="eastAsia" w:ascii="Times New Roman" w:hAnsi="Times New Roman" w:eastAsia="方正仿宋_GBK" w:cs="Times New Roman"/>
                <w:kern w:val="2"/>
                <w:sz w:val="24"/>
                <w:szCs w:val="24"/>
                <w:lang w:val="en-US" w:eastAsia="zh-CN" w:bidi="ar-SA"/>
              </w:rPr>
              <w:t>（12）中标人所送物品中，出现品种、品牌、规格、颜色等其它不符合要求时，应及时给予更换。</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56B4582C">
      <w:pPr>
        <w:keepNext w:val="0"/>
        <w:keepLines w:val="0"/>
        <w:pageBreakBefore w:val="0"/>
        <w:widowControl/>
        <w:shd w:val="clear" w:color="auto" w:fill="FFFFFF"/>
        <w:kinsoku/>
        <w:wordWrap/>
        <w:overflowPunct/>
        <w:topLinePunct w:val="0"/>
        <w:autoSpaceDE/>
        <w:autoSpaceDN/>
        <w:bidi w:val="0"/>
        <w:adjustRightInd/>
        <w:snapToGrid/>
        <w:spacing w:after="0" w:line="320" w:lineRule="exact"/>
        <w:jc w:val="center"/>
        <w:textAlignment w:val="auto"/>
        <w:rPr>
          <w:rFonts w:hint="eastAsia" w:ascii="Times New Roman" w:hAnsi="Times New Roman" w:eastAsia="方正仿宋_GBK" w:cs="Times New Roman"/>
          <w:b/>
          <w:bCs/>
          <w:kern w:val="0"/>
          <w:sz w:val="28"/>
          <w:szCs w:val="28"/>
          <w:lang w:eastAsia="zh-CN"/>
        </w:rPr>
      </w:pPr>
      <w:r>
        <w:rPr>
          <w:rFonts w:hint="default" w:ascii="Times New Roman" w:hAnsi="Times New Roman" w:eastAsia="方正仿宋_GBK" w:cs="Times New Roman"/>
          <w:b/>
          <w:bCs/>
          <w:kern w:val="0"/>
          <w:sz w:val="28"/>
          <w:szCs w:val="28"/>
        </w:rPr>
        <w:t>脉动真空灭菌器技术要求</w:t>
      </w:r>
      <w:r>
        <w:rPr>
          <w:rFonts w:hint="eastAsia" w:ascii="Times New Roman" w:hAnsi="Times New Roman" w:eastAsia="方正仿宋_GBK" w:cs="Times New Roman"/>
          <w:b/>
          <w:bCs/>
          <w:kern w:val="0"/>
          <w:sz w:val="28"/>
          <w:szCs w:val="28"/>
          <w:lang w:eastAsia="zh-CN"/>
        </w:rPr>
        <w:t>（</w:t>
      </w:r>
      <w:r>
        <w:rPr>
          <w:rFonts w:hint="eastAsia" w:ascii="Times New Roman" w:hAnsi="Times New Roman" w:eastAsia="方正仿宋_GBK" w:cs="Times New Roman"/>
          <w:b/>
          <w:bCs/>
          <w:kern w:val="0"/>
          <w:sz w:val="28"/>
          <w:szCs w:val="28"/>
          <w:lang w:val="en-US" w:eastAsia="zh-CN"/>
        </w:rPr>
        <w:t>1台</w:t>
      </w:r>
      <w:r>
        <w:rPr>
          <w:rFonts w:hint="eastAsia" w:ascii="Times New Roman" w:hAnsi="Times New Roman" w:eastAsia="方正仿宋_GBK" w:cs="Times New Roman"/>
          <w:b/>
          <w:bCs/>
          <w:kern w:val="0"/>
          <w:sz w:val="28"/>
          <w:szCs w:val="28"/>
          <w:lang w:eastAsia="zh-CN"/>
        </w:rPr>
        <w:t>）</w:t>
      </w:r>
    </w:p>
    <w:p w14:paraId="400BA208">
      <w:pPr>
        <w:keepNext w:val="0"/>
        <w:keepLines w:val="0"/>
        <w:pageBreakBefore w:val="0"/>
        <w:widowControl/>
        <w:shd w:val="clear" w:color="auto" w:fill="FFFFFF"/>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bCs/>
          <w:kern w:val="0"/>
          <w:sz w:val="24"/>
          <w:szCs w:val="24"/>
        </w:rPr>
        <w:t>一、项目概况</w:t>
      </w:r>
    </w:p>
    <w:p w14:paraId="421B86D1">
      <w:pPr>
        <w:keepNext w:val="0"/>
        <w:keepLines w:val="0"/>
        <w:pageBreakBefore w:val="0"/>
        <w:widowControl/>
        <w:shd w:val="clear" w:color="auto" w:fill="FFFFFF"/>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本采购需求旨在购置高品质脉动真空灭菌器，要求设备主体结构稳固，采用优质不锈钢材质，具备可靠的安全联锁装置，设计压力 -0.1/0.3Mpa，设计温度≥1</w:t>
      </w:r>
      <w:r>
        <w:rPr>
          <w:rFonts w:hint="default" w:ascii="Times New Roman" w:hAnsi="Times New Roman" w:eastAsia="方正仿宋_GBK" w:cs="Times New Roman"/>
          <w:kern w:val="0"/>
          <w:sz w:val="24"/>
          <w:szCs w:val="24"/>
          <w:lang w:val="en-US" w:eastAsia="zh-CN"/>
        </w:rPr>
        <w:t>38</w:t>
      </w:r>
      <w:r>
        <w:rPr>
          <w:rFonts w:hint="default" w:ascii="Times New Roman" w:hAnsi="Times New Roman" w:eastAsia="方正仿宋_GBK" w:cs="Times New Roman"/>
          <w:kern w:val="0"/>
          <w:sz w:val="24"/>
          <w:szCs w:val="24"/>
        </w:rPr>
        <w:t>℃，使用寿命长且运行稳定。灭菌室有效容积满足实际需求，能实现精准的温度和压力控制，具备多种灭菌模式和完善的记录功能，还应配置高效的真空泵、气动阀和冷凝水回收装置等，以确保高效、安全、节能的灭菌操作，并提供良好的售后服务。</w:t>
      </w:r>
    </w:p>
    <w:p w14:paraId="3EA0292A">
      <w:pPr>
        <w:keepNext w:val="0"/>
        <w:keepLines w:val="0"/>
        <w:pageBreakBefore w:val="0"/>
        <w:widowControl/>
        <w:shd w:val="clear" w:color="auto" w:fill="FFFFFF"/>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bCs/>
          <w:kern w:val="0"/>
          <w:sz w:val="24"/>
          <w:szCs w:val="24"/>
        </w:rPr>
        <w:t>二、通用技术要求</w:t>
      </w:r>
    </w:p>
    <w:p w14:paraId="30DA84B0">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主体结构</w:t>
      </w:r>
      <w:r>
        <w:rPr>
          <w:rFonts w:hint="default" w:ascii="Times New Roman" w:hAnsi="Times New Roman" w:eastAsia="方正仿宋_GBK" w:cs="Times New Roman"/>
          <w:color w:val="222222"/>
          <w:kern w:val="0"/>
          <w:sz w:val="24"/>
          <w:szCs w:val="24"/>
          <w:lang w:eastAsia="zh-CN"/>
        </w:rPr>
        <w:t>：</w:t>
      </w:r>
      <w:r>
        <w:rPr>
          <w:rFonts w:hint="default" w:ascii="Times New Roman" w:hAnsi="Times New Roman" w:eastAsia="方正仿宋_GBK" w:cs="Times New Roman"/>
          <w:color w:val="222222"/>
          <w:kern w:val="0"/>
          <w:sz w:val="24"/>
          <w:szCs w:val="24"/>
        </w:rPr>
        <w:t>环形加强筋结构，内腔强度和稳定性高</w:t>
      </w:r>
      <w:r>
        <w:rPr>
          <w:rFonts w:hint="default" w:ascii="Times New Roman" w:hAnsi="Times New Roman" w:eastAsia="方正仿宋_GBK" w:cs="Times New Roman"/>
          <w:color w:val="222222"/>
          <w:kern w:val="0"/>
          <w:sz w:val="24"/>
          <w:szCs w:val="24"/>
          <w:lang w:eastAsia="zh-CN"/>
        </w:rPr>
        <w:t>；</w:t>
      </w:r>
      <w:r>
        <w:rPr>
          <w:rFonts w:hint="default" w:ascii="Times New Roman" w:hAnsi="Times New Roman" w:eastAsia="方正仿宋_GBK" w:cs="Times New Roman"/>
          <w:color w:val="222222"/>
          <w:kern w:val="0"/>
          <w:sz w:val="24"/>
          <w:szCs w:val="24"/>
        </w:rPr>
        <w:t>多点进汽，多段加热，温度梯度便于内腔蒸汽对流，温度分布均匀，节省蒸汽消耗。</w:t>
      </w:r>
    </w:p>
    <w:p w14:paraId="0B87236A">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材质</w:t>
      </w:r>
      <w:r>
        <w:rPr>
          <w:rFonts w:hint="default" w:ascii="Times New Roman" w:hAnsi="Times New Roman" w:eastAsia="方正仿宋_GBK" w:cs="Times New Roman"/>
          <w:color w:val="222222"/>
          <w:kern w:val="0"/>
          <w:sz w:val="24"/>
          <w:szCs w:val="24"/>
          <w:lang w:eastAsia="zh-CN"/>
        </w:rPr>
        <w:t>：</w:t>
      </w:r>
      <w:r>
        <w:rPr>
          <w:rFonts w:hint="default" w:ascii="Times New Roman" w:hAnsi="Times New Roman" w:eastAsia="方正仿宋_GBK" w:cs="Times New Roman"/>
          <w:color w:val="222222"/>
          <w:kern w:val="0"/>
          <w:sz w:val="24"/>
          <w:szCs w:val="24"/>
        </w:rPr>
        <w:t>内壳和夹套采用 304 或优于 304 的不锈钢材质。</w:t>
      </w:r>
    </w:p>
    <w:p w14:paraId="3E735FCF">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安全阀采用不锈钢材质。</w:t>
      </w:r>
    </w:p>
    <w:p w14:paraId="7B5B3331">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设计压力</w:t>
      </w:r>
      <w:r>
        <w:rPr>
          <w:rFonts w:hint="default" w:ascii="Times New Roman" w:hAnsi="Times New Roman" w:eastAsia="方正仿宋_GBK" w:cs="Times New Roman"/>
          <w:color w:val="222222"/>
          <w:kern w:val="0"/>
          <w:sz w:val="24"/>
          <w:szCs w:val="24"/>
          <w:lang w:eastAsia="zh-CN"/>
        </w:rPr>
        <w:t>：</w:t>
      </w:r>
      <w:r>
        <w:rPr>
          <w:rFonts w:hint="default" w:ascii="Times New Roman" w:hAnsi="Times New Roman" w:eastAsia="方正仿宋_GBK" w:cs="Times New Roman"/>
          <w:color w:val="222222"/>
          <w:kern w:val="0"/>
          <w:sz w:val="24"/>
          <w:szCs w:val="24"/>
        </w:rPr>
        <w:t>-0.1/0.3Mpa 。</w:t>
      </w:r>
    </w:p>
    <w:p w14:paraId="086DBFF9">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容积：≥1</w:t>
      </w:r>
      <w:r>
        <w:rPr>
          <w:rFonts w:hint="default" w:ascii="Times New Roman" w:hAnsi="Times New Roman" w:eastAsia="方正仿宋_GBK" w:cs="Times New Roman"/>
          <w:color w:val="222222"/>
          <w:kern w:val="0"/>
          <w:sz w:val="24"/>
          <w:szCs w:val="24"/>
          <w:lang w:val="en-US" w:eastAsia="zh-CN"/>
        </w:rPr>
        <w:t>2</w:t>
      </w:r>
      <w:r>
        <w:rPr>
          <w:rFonts w:hint="default" w:ascii="Times New Roman" w:hAnsi="Times New Roman" w:eastAsia="方正仿宋_GBK" w:cs="Times New Roman"/>
          <w:color w:val="222222"/>
          <w:kern w:val="0"/>
          <w:sz w:val="24"/>
          <w:szCs w:val="24"/>
        </w:rPr>
        <w:t>00L</w:t>
      </w:r>
    </w:p>
    <w:p w14:paraId="520B6CA7">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设计温度：≥138℃</w:t>
      </w:r>
    </w:p>
    <w:p w14:paraId="1F5F7171">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温度压力可调参数范围至少包含：温度132-138℃，压力150-230kpa</w:t>
      </w:r>
    </w:p>
    <w:p w14:paraId="7B787F0E">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使用寿命</w:t>
      </w:r>
      <w:r>
        <w:rPr>
          <w:rFonts w:hint="default" w:ascii="Times New Roman" w:hAnsi="Times New Roman" w:eastAsia="方正仿宋_GBK" w:cs="Times New Roman"/>
          <w:color w:val="222222"/>
          <w:kern w:val="0"/>
          <w:sz w:val="24"/>
          <w:szCs w:val="24"/>
          <w:lang w:eastAsia="zh-CN"/>
        </w:rPr>
        <w:t>：</w:t>
      </w:r>
      <w:r>
        <w:rPr>
          <w:rFonts w:hint="default" w:ascii="Times New Roman" w:hAnsi="Times New Roman" w:eastAsia="方正仿宋_GBK" w:cs="Times New Roman"/>
          <w:color w:val="222222"/>
          <w:kern w:val="0"/>
          <w:sz w:val="24"/>
          <w:szCs w:val="24"/>
        </w:rPr>
        <w:t>不低于 10 年/20000 次灭菌循环。</w:t>
      </w:r>
    </w:p>
    <w:p w14:paraId="56C827B2">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夹套数量</w:t>
      </w:r>
      <w:r>
        <w:rPr>
          <w:rFonts w:hint="default" w:ascii="Times New Roman" w:hAnsi="Times New Roman" w:eastAsia="方正仿宋_GBK" w:cs="Times New Roman"/>
          <w:color w:val="222222"/>
          <w:kern w:val="0"/>
          <w:sz w:val="24"/>
          <w:szCs w:val="24"/>
          <w:lang w:eastAsia="zh-CN"/>
        </w:rPr>
        <w:t>：</w:t>
      </w:r>
      <w:r>
        <w:rPr>
          <w:rFonts w:hint="default" w:ascii="Times New Roman" w:hAnsi="Times New Roman" w:eastAsia="方正仿宋_GBK" w:cs="Times New Roman"/>
          <w:color w:val="222222"/>
          <w:kern w:val="0"/>
          <w:sz w:val="24"/>
          <w:szCs w:val="24"/>
        </w:rPr>
        <w:t>环形加强筋结构，环形加强筋个数≥5 个，多点进汽，进汽口数量≥5 个。</w:t>
      </w:r>
    </w:p>
    <w:p w14:paraId="59C6F736">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密封门</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门板材质为不锈钢，开门驱动力方式为电机齿轮链条驱动门板上下移动，侧开门式开启柜门。</w:t>
      </w:r>
    </w:p>
    <w:p w14:paraId="149F25E3">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222222"/>
          <w:kern w:val="0"/>
          <w:sz w:val="24"/>
          <w:szCs w:val="24"/>
        </w:rPr>
        <w:t>安全联锁</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压力安全联锁装置，门只有关闭到位，电源才能接通加热产生蒸汽；内室有正压或负压压力，门无法打开。</w:t>
      </w:r>
      <w:r>
        <w:rPr>
          <w:rFonts w:hint="default" w:ascii="Times New Roman" w:hAnsi="Times New Roman" w:eastAsia="方正仿宋_GBK" w:cs="Times New Roman"/>
          <w:color w:val="222222"/>
          <w:kern w:val="0"/>
          <w:sz w:val="24"/>
          <w:szCs w:val="24"/>
          <w:lang w:eastAsia="zh-CN"/>
        </w:rPr>
        <w:t>双门互锁，一个</w:t>
      </w:r>
    </w:p>
    <w:p w14:paraId="5EE9405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320" w:lineRule="exact"/>
        <w:ind w:leftChars="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门处在非关闭状态下，另一个门无法进行门动作。</w:t>
      </w:r>
    </w:p>
    <w:p w14:paraId="4A318FAB">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密封门胶</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圆形门胶圈，医用硅橡胶材质，压缩气密封 。</w:t>
      </w:r>
    </w:p>
    <w:p w14:paraId="3897E2AA">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双门控制</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日常工作时使用，前后门不能同时打开，有效保证无菌物品存放区与检查包装区的隔离。</w:t>
      </w:r>
    </w:p>
    <w:p w14:paraId="7D69F900">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压力变送器：精度好，可靠性高，输出稳定。</w:t>
      </w:r>
    </w:p>
    <w:p w14:paraId="540254CA">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温度传感器：精度高，测量误差小。</w:t>
      </w:r>
    </w:p>
    <w:p w14:paraId="573D1B19">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管路材质</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采用 304 全不锈钢卫生级管路，所有管路接口均采用防松脱卡箍链接。</w:t>
      </w:r>
    </w:p>
    <w:p w14:paraId="29B60321">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真空泵</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单级直连式水环真空泵或等同或优于此的泵。</w:t>
      </w:r>
    </w:p>
    <w:p w14:paraId="6FE507B4">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气动阀</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进口品牌气动阀和电磁阀或等同或优于此的阀。</w:t>
      </w:r>
    </w:p>
    <w:p w14:paraId="75449224">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空气过滤器:超细无菌过滤，除菌率达到99%。</w:t>
      </w:r>
    </w:p>
    <w:p w14:paraId="79094B0B">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蒸汽发生器:产汽效率高，安全可靠</w:t>
      </w:r>
      <w:r>
        <w:rPr>
          <w:rFonts w:hint="default" w:ascii="Times New Roman" w:hAnsi="Times New Roman" w:eastAsia="方正仿宋_GBK" w:cs="Times New Roman"/>
          <w:color w:val="222222"/>
          <w:kern w:val="0"/>
          <w:sz w:val="24"/>
          <w:szCs w:val="24"/>
          <w:lang w:eastAsia="zh-CN"/>
        </w:rPr>
        <w:t>。</w:t>
      </w:r>
    </w:p>
    <w:p w14:paraId="123D85BA">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水回收装置</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带有换热器冷凝水回收系统，节约能源。</w:t>
      </w:r>
    </w:p>
    <w:p w14:paraId="77FF87D0">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换热装置</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板式换热器，换热效率高，使用寿命长。</w:t>
      </w:r>
    </w:p>
    <w:p w14:paraId="1D06CFDB">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触摸屏</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≥8.4 寸彩色触摸屏显示，能动态的显示设备各个功能部件的运行状态及设备运行的各个状态数；具有信息存储和显示功能可随时查看；适合高温、高湿环境，稳定性高；采用分辨率：≥800 × 600 的显示像素 ，画面显示清晰。 一键式操作，能实时显示设备运行过程中的各种状态。</w:t>
      </w:r>
    </w:p>
    <w:p w14:paraId="00B189BA">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记录方式</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采用微型打印机或独立温度记录仪等，自动打印运行信息， 数据常规保存条件下可保存：≥5 年。设备具有流程打印及曲线打印记录功能，能将灭菌过程参数（灭菌过程的温度、压力、时间、过程阶段、报警信息）进行打印。程序运行的电子数据可永久保存、重复打印、随时查看。</w:t>
      </w:r>
    </w:p>
    <w:p w14:paraId="66645378">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格栅:不锈钢材质</w:t>
      </w:r>
    </w:p>
    <w:p w14:paraId="4C58A4EB">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消毒车:不锈钢材质</w:t>
      </w:r>
    </w:p>
    <w:p w14:paraId="0C1001ED">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搬运车：不锈钢材质</w:t>
      </w:r>
    </w:p>
    <w:p w14:paraId="036C15C4">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安全保护</w:t>
      </w:r>
      <w:r>
        <w:rPr>
          <w:rFonts w:hint="default" w:ascii="Times New Roman" w:hAnsi="Times New Roman" w:eastAsia="方正仿宋_GBK" w:cs="Times New Roman"/>
          <w:color w:val="222222"/>
          <w:kern w:val="0"/>
          <w:sz w:val="24"/>
          <w:szCs w:val="24"/>
          <w:lang w:val="en-US" w:eastAsia="zh-CN"/>
        </w:rPr>
        <w:t>:</w:t>
      </w:r>
    </w:p>
    <w:p w14:paraId="17CEB4F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320" w:lineRule="exact"/>
        <w:ind w:leftChars="0" w:firstLine="462" w:firstLineChars="2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222222"/>
          <w:kern w:val="0"/>
          <w:sz w:val="24"/>
          <w:szCs w:val="24"/>
          <w:lang w:val="en-US" w:eastAsia="zh-CN"/>
        </w:rPr>
        <w:t>(1)</w:t>
      </w:r>
      <w:r>
        <w:rPr>
          <w:rFonts w:hint="default" w:ascii="Times New Roman" w:hAnsi="Times New Roman" w:eastAsia="方正仿宋_GBK" w:cs="Times New Roman"/>
          <w:color w:val="222222"/>
          <w:kern w:val="0"/>
          <w:sz w:val="24"/>
          <w:szCs w:val="24"/>
        </w:rPr>
        <w:t>超压保护：内室压力超过程序运行允许压力，程序自动退出转入故障状态下处理。</w:t>
      </w:r>
    </w:p>
    <w:p w14:paraId="3C7A457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320" w:lineRule="exact"/>
        <w:ind w:leftChars="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lang w:val="en-US" w:eastAsia="zh-CN"/>
        </w:rPr>
        <w:t>(2)</w:t>
      </w:r>
      <w:r>
        <w:rPr>
          <w:rFonts w:hint="default" w:ascii="Times New Roman" w:hAnsi="Times New Roman" w:eastAsia="方正仿宋_GBK" w:cs="Times New Roman"/>
          <w:color w:val="222222"/>
          <w:kern w:val="0"/>
          <w:sz w:val="24"/>
          <w:szCs w:val="24"/>
        </w:rPr>
        <w:t>门关位检测保护：门开关在程序运行过程中检测异常，程序自动退出转入故障状态下处理。</w:t>
      </w:r>
    </w:p>
    <w:p w14:paraId="295A23CC">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程序种类及数量： 灭菌类程序：≥20套； 测试类程序：≥4套；辅助类程序：≥2套；灭菌具备至少10个自定义程序。</w:t>
      </w:r>
    </w:p>
    <w:p w14:paraId="3A956DDC">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噪音不超过85dB</w:t>
      </w:r>
    </w:p>
    <w:p w14:paraId="5B9A64F5">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脉动次数： 标准循环：3次负压脉动，1次跨压脉动，3次正压脉动。脉动次数设定范围：0～99 次。</w:t>
      </w:r>
    </w:p>
    <w:p w14:paraId="262ADC1F">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程序运行时间</w:t>
      </w:r>
      <w:r>
        <w:rPr>
          <w:rFonts w:hint="default" w:ascii="Times New Roman" w:hAnsi="Times New Roman" w:eastAsia="方正仿宋_GBK" w:cs="Times New Roman"/>
          <w:color w:val="222222"/>
          <w:kern w:val="0"/>
          <w:sz w:val="24"/>
          <w:szCs w:val="24"/>
          <w:lang w:val="en-US" w:eastAsia="zh-CN"/>
        </w:rPr>
        <w:t>:</w:t>
      </w:r>
      <w:r>
        <w:rPr>
          <w:rFonts w:hint="default" w:ascii="Times New Roman" w:hAnsi="Times New Roman" w:eastAsia="方正仿宋_GBK" w:cs="Times New Roman"/>
          <w:color w:val="222222"/>
          <w:kern w:val="0"/>
          <w:sz w:val="24"/>
          <w:szCs w:val="24"/>
        </w:rPr>
        <w:t>标准循环:≤55 分钟。</w:t>
      </w:r>
    </w:p>
    <w:p w14:paraId="1DFB6FF5">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灭菌温度</w:t>
      </w:r>
      <w:r>
        <w:rPr>
          <w:rFonts w:hint="default" w:ascii="Times New Roman" w:hAnsi="Times New Roman" w:eastAsia="方正仿宋_GBK" w:cs="Times New Roman"/>
          <w:color w:val="222222"/>
          <w:kern w:val="0"/>
          <w:sz w:val="24"/>
          <w:szCs w:val="24"/>
          <w:lang w:eastAsia="zh-CN"/>
        </w:rPr>
        <w:t>：</w:t>
      </w:r>
      <w:r>
        <w:rPr>
          <w:rFonts w:hint="default" w:ascii="Times New Roman" w:hAnsi="Times New Roman" w:eastAsia="方正仿宋_GBK" w:cs="Times New Roman"/>
          <w:color w:val="222222"/>
          <w:kern w:val="0"/>
          <w:sz w:val="24"/>
          <w:szCs w:val="24"/>
        </w:rPr>
        <w:t>标准循环：121℃和 134℃两种。灭菌温度设定范围：115～138℃可设。</w:t>
      </w:r>
    </w:p>
    <w:p w14:paraId="512B66D3">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灭菌时间</w:t>
      </w:r>
      <w:r>
        <w:rPr>
          <w:rFonts w:hint="default" w:ascii="Times New Roman" w:hAnsi="Times New Roman" w:eastAsia="方正仿宋_GBK" w:cs="Times New Roman"/>
          <w:color w:val="222222"/>
          <w:kern w:val="0"/>
          <w:sz w:val="24"/>
          <w:szCs w:val="24"/>
          <w:lang w:eastAsia="zh-CN"/>
        </w:rPr>
        <w:t>：</w:t>
      </w:r>
      <w:r>
        <w:rPr>
          <w:rFonts w:hint="default" w:ascii="Times New Roman" w:hAnsi="Times New Roman" w:eastAsia="方正仿宋_GBK" w:cs="Times New Roman"/>
          <w:color w:val="222222"/>
          <w:kern w:val="0"/>
          <w:sz w:val="24"/>
          <w:szCs w:val="24"/>
        </w:rPr>
        <w:t>标准循环：121℃，≥20 分钟；134℃，≥4 分钟。</w:t>
      </w:r>
    </w:p>
    <w:p w14:paraId="753BAD23">
      <w:pPr>
        <w:keepNext w:val="0"/>
        <w:keepLines w:val="0"/>
        <w:pageBreakBefore w:val="0"/>
        <w:widowControl/>
        <w:numPr>
          <w:ilvl w:val="0"/>
          <w:numId w:val="4"/>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干燥时间</w:t>
      </w:r>
      <w:r>
        <w:rPr>
          <w:rFonts w:hint="default" w:ascii="Times New Roman" w:hAnsi="Times New Roman" w:eastAsia="方正仿宋_GBK" w:cs="Times New Roman"/>
          <w:color w:val="222222"/>
          <w:kern w:val="0"/>
          <w:sz w:val="24"/>
          <w:szCs w:val="24"/>
          <w:lang w:eastAsia="zh-CN"/>
        </w:rPr>
        <w:t>：</w:t>
      </w:r>
      <w:r>
        <w:rPr>
          <w:rFonts w:hint="default" w:ascii="Times New Roman" w:hAnsi="Times New Roman" w:eastAsia="方正仿宋_GBK" w:cs="Times New Roman"/>
          <w:color w:val="222222"/>
          <w:kern w:val="0"/>
          <w:sz w:val="24"/>
          <w:szCs w:val="24"/>
        </w:rPr>
        <w:t>干燥时间设定范围：0 ～ 9999 秒可调。</w:t>
      </w:r>
    </w:p>
    <w:p w14:paraId="544D7C0B">
      <w:pPr>
        <w:keepNext w:val="0"/>
        <w:keepLines w:val="0"/>
        <w:pageBreakBefore w:val="0"/>
        <w:widowControl/>
        <w:shd w:val="clear" w:color="auto" w:fill="FFFFFF"/>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bCs/>
          <w:kern w:val="0"/>
          <w:sz w:val="24"/>
          <w:szCs w:val="24"/>
        </w:rPr>
        <w:t>三、配置要求</w:t>
      </w:r>
    </w:p>
    <w:p w14:paraId="0308DBC0">
      <w:pPr>
        <w:keepNext w:val="0"/>
        <w:keepLines w:val="0"/>
        <w:pageBreakBefore w:val="0"/>
        <w:widowControl/>
        <w:numPr>
          <w:ilvl w:val="0"/>
          <w:numId w:val="5"/>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蒸汽灭菌器主机。</w:t>
      </w:r>
    </w:p>
    <w:p w14:paraId="05E30336">
      <w:pPr>
        <w:keepNext w:val="0"/>
        <w:keepLines w:val="0"/>
        <w:pageBreakBefore w:val="0"/>
        <w:widowControl/>
        <w:numPr>
          <w:ilvl w:val="0"/>
          <w:numId w:val="5"/>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内置打印系统（如有）。</w:t>
      </w:r>
    </w:p>
    <w:p w14:paraId="7B0134BB">
      <w:pPr>
        <w:keepNext w:val="0"/>
        <w:keepLines w:val="0"/>
        <w:pageBreakBefore w:val="0"/>
        <w:widowControl/>
        <w:numPr>
          <w:ilvl w:val="0"/>
          <w:numId w:val="5"/>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装卸载车</w:t>
      </w:r>
      <w:r>
        <w:rPr>
          <w:rFonts w:hint="default" w:ascii="Times New Roman" w:hAnsi="Times New Roman" w:eastAsia="方正仿宋_GBK" w:cs="Times New Roman"/>
          <w:color w:val="222222"/>
          <w:kern w:val="0"/>
          <w:sz w:val="24"/>
          <w:szCs w:val="24"/>
          <w:lang w:eastAsia="zh-CN"/>
        </w:rPr>
        <w:t>；</w:t>
      </w:r>
      <w:r>
        <w:rPr>
          <w:rFonts w:hint="default" w:ascii="Times New Roman" w:hAnsi="Times New Roman" w:eastAsia="方正仿宋_GBK" w:cs="Times New Roman"/>
          <w:color w:val="222222"/>
          <w:kern w:val="0"/>
          <w:sz w:val="24"/>
          <w:szCs w:val="24"/>
        </w:rPr>
        <w:t>移动式无菌物品存放架。</w:t>
      </w:r>
    </w:p>
    <w:p w14:paraId="7850D381">
      <w:pPr>
        <w:keepNext w:val="0"/>
        <w:keepLines w:val="0"/>
        <w:pageBreakBefore w:val="0"/>
        <w:widowControl/>
        <w:numPr>
          <w:ilvl w:val="0"/>
          <w:numId w:val="5"/>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器械清洗托盘。</w:t>
      </w:r>
    </w:p>
    <w:p w14:paraId="4FCEF984">
      <w:pPr>
        <w:keepNext w:val="0"/>
        <w:keepLines w:val="0"/>
        <w:pageBreakBefore w:val="0"/>
        <w:widowControl/>
        <w:numPr>
          <w:ilvl w:val="0"/>
          <w:numId w:val="5"/>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数据采集管理系统（如有）。</w:t>
      </w:r>
    </w:p>
    <w:p w14:paraId="0FC8D2D0">
      <w:pPr>
        <w:keepNext w:val="0"/>
        <w:keepLines w:val="0"/>
        <w:pageBreakBefore w:val="0"/>
        <w:widowControl/>
        <w:numPr>
          <w:ilvl w:val="0"/>
          <w:numId w:val="5"/>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222222"/>
          <w:kern w:val="0"/>
          <w:sz w:val="24"/>
          <w:szCs w:val="24"/>
        </w:rPr>
      </w:pPr>
      <w:r>
        <w:rPr>
          <w:rFonts w:hint="default" w:ascii="Times New Roman" w:hAnsi="Times New Roman" w:eastAsia="方正仿宋_GBK" w:cs="Times New Roman"/>
          <w:color w:val="222222"/>
          <w:kern w:val="0"/>
          <w:sz w:val="24"/>
          <w:szCs w:val="24"/>
        </w:rPr>
        <w:t>第三方生物、化学、BD 测试服务（如有）。</w:t>
      </w:r>
    </w:p>
    <w:p w14:paraId="78A26D2E">
      <w:pPr>
        <w:keepNext w:val="0"/>
        <w:keepLines w:val="0"/>
        <w:pageBreakBefore w:val="0"/>
        <w:widowControl/>
        <w:numPr>
          <w:ilvl w:val="0"/>
          <w:numId w:val="5"/>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eastAsia="zh-CN"/>
        </w:rPr>
        <w:t>具备追溯功能，能够记录灭菌过程参数，包括时间、温度、压力等信息；能够追溯放入灭菌器的物品信息，如名称、数量、批次等；能够记录操作人员信息；当出现故障时，能够记录故障情况及处理信息。</w:t>
      </w:r>
    </w:p>
    <w:p w14:paraId="6C71E44F">
      <w:pPr>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firstLine="462" w:firstLineChars="200"/>
        <w:jc w:val="both"/>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lang w:val="en-US" w:eastAsia="zh-CN"/>
        </w:rPr>
        <w:t>9.</w:t>
      </w:r>
      <w:r>
        <w:rPr>
          <w:rFonts w:hint="default" w:ascii="Times New Roman" w:hAnsi="Times New Roman" w:eastAsia="方正仿宋_GBK" w:cs="Times New Roman"/>
          <w:color w:val="auto"/>
          <w:kern w:val="0"/>
          <w:sz w:val="24"/>
          <w:szCs w:val="24"/>
        </w:rPr>
        <w:t>保修期间，</w:t>
      </w:r>
      <w:r>
        <w:rPr>
          <w:rFonts w:hint="default" w:ascii="Times New Roman" w:hAnsi="Times New Roman" w:eastAsia="方正仿宋_GBK" w:cs="Times New Roman"/>
          <w:color w:val="auto"/>
          <w:kern w:val="0"/>
          <w:sz w:val="24"/>
          <w:szCs w:val="24"/>
          <w:lang w:eastAsia="zh-CN"/>
        </w:rPr>
        <w:t>需提供</w:t>
      </w:r>
      <w:r>
        <w:rPr>
          <w:rFonts w:hint="default" w:ascii="Times New Roman" w:hAnsi="Times New Roman" w:eastAsia="方正仿宋_GBK" w:cs="Times New Roman"/>
          <w:color w:val="auto"/>
          <w:kern w:val="0"/>
          <w:sz w:val="24"/>
          <w:szCs w:val="24"/>
        </w:rPr>
        <w:t>设备年度性能测试服务</w:t>
      </w:r>
      <w:r>
        <w:rPr>
          <w:rFonts w:hint="default" w:ascii="Times New Roman" w:hAnsi="Times New Roman" w:eastAsia="方正仿宋_GBK" w:cs="Times New Roman"/>
          <w:color w:val="auto"/>
          <w:sz w:val="24"/>
          <w:szCs w:val="24"/>
          <w:lang w:val="en-US" w:eastAsia="zh-CN"/>
        </w:rPr>
        <w:t>并出具相关计量检定报告。</w:t>
      </w:r>
    </w:p>
    <w:p w14:paraId="58C4CB09">
      <w:pPr>
        <w:keepNext w:val="0"/>
        <w:keepLines w:val="0"/>
        <w:pageBreakBefore w:val="0"/>
        <w:widowControl/>
        <w:numPr>
          <w:ilvl w:val="0"/>
          <w:numId w:val="0"/>
        </w:numPr>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四、其他配置</w:t>
      </w:r>
    </w:p>
    <w:p w14:paraId="15936AA4">
      <w:pPr>
        <w:keepNext w:val="0"/>
        <w:keepLines w:val="0"/>
        <w:pageBreakBefore w:val="0"/>
        <w:widowControl/>
        <w:numPr>
          <w:ilvl w:val="0"/>
          <w:numId w:val="6"/>
        </w:numPr>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①转运车4个（需满足长度：175cm，宽：41cm的轨道使用）；灭菌架2套（需满足长度：175cm，宽：41cm的轨道使用）②转运车和灭菌架采用分段式结构。至少满足其中1个条件即可。</w:t>
      </w:r>
    </w:p>
    <w:p w14:paraId="0ABCD4DB">
      <w:pPr>
        <w:keepNext w:val="0"/>
        <w:keepLines w:val="0"/>
        <w:pageBreakBefore w:val="0"/>
        <w:widowControl/>
        <w:numPr>
          <w:ilvl w:val="0"/>
          <w:numId w:val="6"/>
        </w:numPr>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灭菌篮筐：4个；压力表、安全阀各2套</w:t>
      </w:r>
    </w:p>
    <w:p w14:paraId="56A5E023">
      <w:pPr>
        <w:keepNext w:val="0"/>
        <w:keepLines w:val="0"/>
        <w:pageBreakBefore w:val="0"/>
        <w:widowControl/>
        <w:numPr>
          <w:ilvl w:val="0"/>
          <w:numId w:val="6"/>
        </w:numPr>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压力表、安全阀各2套</w:t>
      </w:r>
    </w:p>
    <w:p w14:paraId="4ED06637">
      <w:pPr>
        <w:keepNext w:val="0"/>
        <w:keepLines w:val="0"/>
        <w:pageBreakBefore w:val="0"/>
        <w:widowControl/>
        <w:numPr>
          <w:ilvl w:val="0"/>
          <w:numId w:val="6"/>
        </w:numPr>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配套维修工具1套</w:t>
      </w:r>
    </w:p>
    <w:p w14:paraId="2573D137">
      <w:pPr>
        <w:keepNext w:val="0"/>
        <w:keepLines w:val="0"/>
        <w:pageBreakBefore w:val="0"/>
        <w:widowControl/>
        <w:numPr>
          <w:ilvl w:val="0"/>
          <w:numId w:val="6"/>
        </w:numPr>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设备安装时拆除旧设备，新设备安装后要保证隔断及装饰符合消毒供应室建设规范，保证密闭条件，以及电路、气路、水路正常运行，所产生费用由中标单位承担。</w:t>
      </w:r>
    </w:p>
    <w:p w14:paraId="210A0EEB">
      <w:pPr>
        <w:keepNext w:val="0"/>
        <w:keepLines w:val="0"/>
        <w:pageBreakBefore w:val="0"/>
        <w:widowControl/>
        <w:numPr>
          <w:ilvl w:val="0"/>
          <w:numId w:val="6"/>
        </w:numPr>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提供温压仪检测报告。</w:t>
      </w:r>
    </w:p>
    <w:p w14:paraId="26991937">
      <w:pPr>
        <w:keepNext w:val="0"/>
        <w:keepLines w:val="0"/>
        <w:pageBreakBefore w:val="0"/>
        <w:widowControl/>
        <w:numPr>
          <w:ilvl w:val="0"/>
          <w:numId w:val="6"/>
        </w:numPr>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需协助医院取得特种设备使用登记证。</w:t>
      </w:r>
    </w:p>
    <w:p w14:paraId="1EE57EAB">
      <w:pPr>
        <w:keepNext w:val="0"/>
        <w:keepLines w:val="0"/>
        <w:pageBreakBefore w:val="0"/>
        <w:widowControl/>
        <w:numPr>
          <w:ilvl w:val="0"/>
          <w:numId w:val="6"/>
        </w:numPr>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lang w:val="en-US" w:eastAsia="zh-CN"/>
        </w:rPr>
        <w:t>质保期内所有耗材（至少包含但不限于门胶条、空气滤芯、过滤器、润滑油等）由中标公司承担。</w:t>
      </w:r>
    </w:p>
    <w:p w14:paraId="4EB1C14B">
      <w:pPr>
        <w:keepNext w:val="0"/>
        <w:keepLines w:val="0"/>
        <w:pageBreakBefore w:val="0"/>
        <w:widowControl/>
        <w:shd w:val="clear" w:color="auto" w:fill="FFFFFF"/>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b/>
          <w:bCs/>
          <w:color w:val="auto"/>
          <w:kern w:val="0"/>
          <w:sz w:val="24"/>
          <w:szCs w:val="24"/>
          <w:lang w:eastAsia="zh-CN"/>
        </w:rPr>
        <w:t>五</w:t>
      </w:r>
      <w:r>
        <w:rPr>
          <w:rFonts w:hint="default" w:ascii="Times New Roman" w:hAnsi="Times New Roman" w:eastAsia="方正仿宋_GBK" w:cs="Times New Roman"/>
          <w:b/>
          <w:bCs/>
          <w:color w:val="auto"/>
          <w:kern w:val="0"/>
          <w:sz w:val="24"/>
          <w:szCs w:val="24"/>
        </w:rPr>
        <w:t>、其他要求</w:t>
      </w:r>
    </w:p>
    <w:p w14:paraId="0A33E293">
      <w:pPr>
        <w:keepNext w:val="0"/>
        <w:keepLines w:val="0"/>
        <w:pageBreakBefore w:val="0"/>
        <w:widowControl/>
        <w:numPr>
          <w:ilvl w:val="0"/>
          <w:numId w:val="7"/>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具备相关资质和良好的售后服务能力。</w:t>
      </w:r>
    </w:p>
    <w:p w14:paraId="0387CAEB">
      <w:pPr>
        <w:keepNext w:val="0"/>
        <w:keepLines w:val="0"/>
        <w:pageBreakBefore w:val="0"/>
        <w:widowControl/>
        <w:numPr>
          <w:ilvl w:val="0"/>
          <w:numId w:val="7"/>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设备应符合国家相关标准和法规要求。</w:t>
      </w:r>
    </w:p>
    <w:p w14:paraId="0EFCD37E">
      <w:pPr>
        <w:keepNext w:val="0"/>
        <w:keepLines w:val="0"/>
        <w:pageBreakBefore w:val="0"/>
        <w:widowControl/>
        <w:numPr>
          <w:ilvl w:val="0"/>
          <w:numId w:val="7"/>
        </w:numPr>
        <w:shd w:val="clear" w:color="auto" w:fill="FFFFFF"/>
        <w:tabs>
          <w:tab w:val="clear" w:pos="720"/>
        </w:tabs>
        <w:kinsoku/>
        <w:wordWrap/>
        <w:overflowPunct/>
        <w:topLinePunct w:val="0"/>
        <w:autoSpaceDE/>
        <w:autoSpaceDN/>
        <w:bidi w:val="0"/>
        <w:adjustRightInd/>
        <w:snapToGrid/>
        <w:spacing w:after="0" w:line="320" w:lineRule="exact"/>
        <w:ind w:left="0" w:firstLine="462" w:firstLineChars="20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提供设备的安装调试、培训和质保服务。</w:t>
      </w:r>
    </w:p>
    <w:p w14:paraId="797FDD03">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center"/>
        <w:textAlignment w:val="auto"/>
        <w:rPr>
          <w:rFonts w:hint="default" w:ascii="Times New Roman" w:hAnsi="Times New Roman" w:eastAsia="方正仿宋_GBK" w:cs="Times New Roman"/>
          <w:b/>
          <w:color w:val="auto"/>
          <w:sz w:val="24"/>
          <w:szCs w:val="24"/>
        </w:rPr>
      </w:pPr>
      <w:r>
        <w:rPr>
          <w:rFonts w:hint="default" w:ascii="Times New Roman" w:hAnsi="Times New Roman" w:eastAsia="方正仿宋_GBK" w:cs="Times New Roman"/>
          <w:b/>
          <w:color w:val="auto"/>
          <w:sz w:val="24"/>
          <w:szCs w:val="24"/>
        </w:rPr>
        <w:t>售后服务</w:t>
      </w:r>
    </w:p>
    <w:p w14:paraId="7FE0F162">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1、维修责任：中标方或中标方委托生产厂家负责设备在保修期内的三包及定期维护，负责设备常见故障的排除及保养。                   </w:t>
      </w:r>
    </w:p>
    <w:p w14:paraId="0007DED2">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 自验收合格之日起，整机免费保修五年，并提供设备使用操作手册及维修资料。 保修期内，设备出现严重故障（不可修复），中标方免费调换同型号新设备。</w:t>
      </w:r>
    </w:p>
    <w:p w14:paraId="3B6FF7C3">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 开机率 ≥ 98 %，如出现故障，工程师需在2小时内响应，48小时内修复，</w:t>
      </w:r>
      <w:r>
        <w:rPr>
          <w:rFonts w:hint="default" w:ascii="Times New Roman" w:hAnsi="Times New Roman" w:eastAsia="方正仿宋_GBK" w:cs="Times New Roman"/>
          <w:color w:val="auto"/>
          <w:sz w:val="24"/>
          <w:szCs w:val="24"/>
          <w:lang w:val="en-US" w:eastAsia="zh-CN"/>
        </w:rPr>
        <w:t>48小时内</w:t>
      </w:r>
      <w:r>
        <w:rPr>
          <w:rFonts w:hint="default" w:ascii="Times New Roman" w:hAnsi="Times New Roman" w:eastAsia="方正仿宋_GBK" w:cs="Times New Roman"/>
          <w:color w:val="auto"/>
          <w:sz w:val="24"/>
          <w:szCs w:val="24"/>
        </w:rPr>
        <w:t xml:space="preserve">现场不能修复的，无偿提供备用机以保证院方的正常使用。 </w:t>
      </w:r>
    </w:p>
    <w:p w14:paraId="4E6F0800">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4、厂家工程师每年至少2次的定期上门巡回服务，检查仪器使用情况和定期保养，确保设备的正常运行，延长设备使用寿命。每6个月为客户做一次常规保养，加强设备的应用，充分发挥设备的使用潜力。</w:t>
      </w:r>
    </w:p>
    <w:p w14:paraId="4014EAB2">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5、供货期：按合同条款执行。</w:t>
      </w:r>
    </w:p>
    <w:p w14:paraId="65F4DABF">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6、日常维修、保养等技术培训方案：</w:t>
      </w:r>
    </w:p>
    <w:p w14:paraId="160B32B4">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结合安装调试，中标方需进行使用操作、日常维修、保养等技术的现场培训，受训人员包括临床医生、护士、工程师等相关人员（如院方需要还需培训1-2名临床医生、护士、工程师到相应的培训基地培训），使其能悉熟悉整个设备流程，判断设备基本故障点，在今后操作中，遇到问题，能够及时解决。</w:t>
      </w:r>
    </w:p>
    <w:p w14:paraId="460371E4">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8、若设备需要连接医院信息系统，所产生的端口及其他费用由中标公司承担。</w:t>
      </w:r>
    </w:p>
    <w:p w14:paraId="14010E89">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9、提供给医院的设备生产日期不得超过6个月。</w:t>
      </w:r>
    </w:p>
    <w:p w14:paraId="2B3694FF">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10、提供的设备若涉及计量、校准、检验、检测的需提供国家认定的计量、校准、检验、检测报告。</w:t>
      </w:r>
    </w:p>
    <w:p w14:paraId="675C00C3">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11</w:t>
      </w:r>
      <w:r>
        <w:rPr>
          <w:rFonts w:hint="default" w:ascii="Times New Roman" w:hAnsi="Times New Roman" w:eastAsia="方正仿宋_GBK" w:cs="Times New Roman"/>
          <w:color w:val="000000"/>
          <w:sz w:val="24"/>
          <w:szCs w:val="24"/>
        </w:rPr>
        <w:t>、提供现场技术培训，保证使用人员正常操作，提供日常维护保养及简单故障维修培训。</w:t>
      </w:r>
    </w:p>
    <w:p w14:paraId="37FBC682">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r>
        <w:rPr>
          <w:rFonts w:hint="default"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rPr>
        <w:t>、货物验收：严格按照国家权威部门质检标准组织验收。</w:t>
      </w:r>
    </w:p>
    <w:p w14:paraId="59FE78DF">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r>
        <w:rPr>
          <w:rFonts w:hint="default"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rPr>
        <w:t>、保证设备质量符合技术标准和验收标准并出具的设备品质证明、全套技术资料、国家有关部门出具的相应设备检验证明和质量保证书等详细资料和文件。</w:t>
      </w:r>
    </w:p>
    <w:p w14:paraId="50CFAA51">
      <w:pPr>
        <w:pStyle w:val="6"/>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、上述所产生的所有费用由中标公司承担。</w:t>
      </w:r>
    </w:p>
    <w:p w14:paraId="5B2AF56E">
      <w:pPr>
        <w:keepNext w:val="0"/>
        <w:keepLines w:val="0"/>
        <w:pageBreakBefore w:val="0"/>
        <w:widowControl/>
        <w:kinsoku/>
        <w:wordWrap/>
        <w:overflowPunct/>
        <w:topLinePunct w:val="0"/>
        <w:autoSpaceDE/>
        <w:autoSpaceDN/>
        <w:bidi w:val="0"/>
        <w:adjustRightInd/>
        <w:snapToGrid/>
        <w:spacing w:after="0" w:line="320" w:lineRule="exact"/>
        <w:ind w:firstLine="462"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合计预算金额：</w:t>
      </w:r>
      <w:r>
        <w:rPr>
          <w:rFonts w:hint="default" w:ascii="Times New Roman" w:hAnsi="Times New Roman" w:eastAsia="方正仿宋_GBK" w:cs="Times New Roman"/>
          <w:b/>
          <w:sz w:val="24"/>
          <w:szCs w:val="24"/>
          <w:lang w:val="en-US" w:eastAsia="zh-CN"/>
        </w:rPr>
        <w:t>28.5</w:t>
      </w:r>
      <w:r>
        <w:rPr>
          <w:rFonts w:hint="default" w:ascii="Times New Roman" w:hAnsi="Times New Roman" w:eastAsia="方正仿宋_GBK" w:cs="Times New Roman"/>
          <w:b/>
          <w:sz w:val="24"/>
          <w:szCs w:val="24"/>
        </w:rPr>
        <w:t>万元</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0F6221D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购置脉动真空灭菌器项目</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604F0F6A">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13.售后服务承诺（投标人自行填写）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40669D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购置脉动真空灭菌器项目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0799743B">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A78AE57">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6C92D55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5FE60C4A">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lang w:val="en-US" w:eastAsia="zh-CN"/>
        </w:rPr>
      </w:pPr>
      <w:r>
        <w:rPr>
          <w:rFonts w:hint="eastAsia" w:ascii="仿宋" w:hAnsi="仿宋" w:eastAsia="仿宋" w:cs="仿宋"/>
          <w:b w:val="0"/>
          <w:bCs w:val="0"/>
          <w:sz w:val="30"/>
          <w:szCs w:val="30"/>
          <w:lang w:val="en-US" w:eastAsia="zh-CN"/>
        </w:rPr>
        <w:t>收件人：                联系电话（手机号）：</w:t>
      </w:r>
    </w:p>
    <w:p w14:paraId="1202BB0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45062">
      <w:pPr>
        <w:keepNext w:val="0"/>
        <w:keepLines w:val="0"/>
        <w:pageBreakBefore w:val="0"/>
        <w:widowControl w:val="0"/>
        <w:suppressLineNumbers/>
        <w:kinsoku/>
        <w:wordWrap/>
        <w:overflowPunct/>
        <w:topLinePunct w:val="0"/>
        <w:autoSpaceDE/>
        <w:autoSpaceDN/>
        <w:bidi w:val="0"/>
        <w:adjustRightInd w:val="0"/>
        <w:snapToGrid w:val="0"/>
        <w:spacing w:after="0" w:line="400" w:lineRule="exact"/>
        <w:jc w:val="left"/>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购置脉动真空灭菌器项目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询价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w:t>
      </w:r>
      <w:bookmarkStart w:id="0" w:name="_GoBack"/>
      <w:bookmarkEnd w:id="0"/>
      <w:r>
        <w:rPr>
          <w:rFonts w:hint="default" w:ascii="仿宋" w:hAnsi="仿宋" w:eastAsia="仿宋" w:cs="仿宋"/>
          <w:b w:val="0"/>
          <w:bCs w:val="0"/>
          <w:sz w:val="30"/>
          <w:szCs w:val="30"/>
          <w:lang w:val="en-US" w:eastAsia="zh-CN"/>
        </w:rPr>
        <w:t>，应签署《授权委托书》。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购置脉动真空灭菌器项目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询价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18EEED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委托全权代理人（签字）：</w:t>
      </w:r>
    </w:p>
    <w:p w14:paraId="20BD2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w:t>
      </w:r>
      <w:r>
        <w:rPr>
          <w:rFonts w:hint="default" w:ascii="仿宋" w:hAnsi="仿宋" w:eastAsia="仿宋" w:cs="仿宋"/>
          <w:b w:val="0"/>
          <w:bCs w:val="0"/>
          <w:sz w:val="30"/>
          <w:szCs w:val="30"/>
          <w:lang w:val="en-US" w:eastAsia="zh-CN"/>
        </w:rPr>
        <w:t>委托全权代理人</w:t>
      </w:r>
      <w:r>
        <w:rPr>
          <w:rFonts w:hint="eastAsia" w:ascii="仿宋" w:hAnsi="仿宋" w:eastAsia="仿宋" w:cs="仿宋"/>
          <w:b w:val="0"/>
          <w:bCs w:val="0"/>
          <w:sz w:val="30"/>
          <w:szCs w:val="30"/>
          <w:lang w:val="en-US" w:eastAsia="zh-CN"/>
        </w:rPr>
        <w:t>的</w:t>
      </w:r>
      <w:r>
        <w:rPr>
          <w:rFonts w:hint="default" w:ascii="仿宋" w:hAnsi="仿宋" w:eastAsia="仿宋" w:cs="仿宋"/>
          <w:b w:val="0"/>
          <w:bCs w:val="0"/>
          <w:sz w:val="30"/>
          <w:szCs w:val="30"/>
          <w:lang w:val="en-US" w:eastAsia="zh-CN"/>
        </w:rPr>
        <w:t>社保证明（附</w:t>
      </w:r>
      <w:r>
        <w:rPr>
          <w:rFonts w:hint="eastAsia" w:ascii="仿宋" w:hAnsi="仿宋" w:eastAsia="仿宋" w:cs="仿宋"/>
          <w:b w:val="0"/>
          <w:bCs w:val="0"/>
          <w:sz w:val="30"/>
          <w:szCs w:val="30"/>
          <w:lang w:val="en-US" w:eastAsia="zh-CN"/>
        </w:rPr>
        <w:t>社保证明</w:t>
      </w:r>
      <w:r>
        <w:rPr>
          <w:rFonts w:hint="default" w:ascii="仿宋" w:hAnsi="仿宋" w:eastAsia="仿宋" w:cs="仿宋"/>
          <w:b w:val="0"/>
          <w:bCs w:val="0"/>
          <w:sz w:val="30"/>
          <w:szCs w:val="30"/>
          <w:lang w:val="en-US" w:eastAsia="zh-CN"/>
        </w:rPr>
        <w:t>）</w:t>
      </w:r>
      <w:r>
        <w:rPr>
          <w:rFonts w:hint="eastAsia" w:ascii="仿宋" w:hAnsi="仿宋" w:eastAsia="仿宋" w:cs="仿宋"/>
          <w:b w:val="0"/>
          <w:bCs w:val="0"/>
          <w:sz w:val="30"/>
          <w:szCs w:val="30"/>
          <w:lang w:val="en-US" w:eastAsia="zh-CN"/>
        </w:rPr>
        <w:t>。</w:t>
      </w: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687" w:tblpY="1002"/>
        <w:tblOverlap w:val="never"/>
        <w:tblW w:w="10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565"/>
        <w:gridCol w:w="450"/>
        <w:gridCol w:w="676"/>
        <w:gridCol w:w="764"/>
        <w:gridCol w:w="1042"/>
        <w:gridCol w:w="1074"/>
        <w:gridCol w:w="1410"/>
        <w:gridCol w:w="930"/>
        <w:gridCol w:w="1125"/>
        <w:gridCol w:w="1379"/>
      </w:tblGrid>
      <w:tr w14:paraId="7233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6AA">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AAE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2F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AB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AD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原产地</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59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品牌</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20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规格型号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BA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制造商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50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单价（元）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14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8E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8C9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B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6C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38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4B3A">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2058">
            <w:pPr>
              <w:jc w:val="center"/>
              <w:rPr>
                <w:rFonts w:hint="eastAsia" w:ascii="宋体" w:hAnsi="宋体" w:eastAsia="宋体" w:cs="宋体"/>
                <w:i w:val="0"/>
                <w:iCs w:val="0"/>
                <w:color w:val="000000"/>
                <w:sz w:val="22"/>
                <w:szCs w:val="22"/>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080C">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9E9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093A">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75D">
            <w:pPr>
              <w:jc w:val="center"/>
              <w:rPr>
                <w:rFonts w:hint="eastAsia" w:ascii="宋体" w:hAns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C801">
            <w:pPr>
              <w:jc w:val="center"/>
              <w:rPr>
                <w:rFonts w:hint="eastAsia" w:ascii="宋体" w:hAnsi="宋体" w:eastAsia="宋体" w:cs="宋体"/>
                <w:i w:val="0"/>
                <w:iCs w:val="0"/>
                <w:color w:val="000000"/>
                <w:sz w:val="22"/>
                <w:szCs w:val="22"/>
                <w:u w:val="none"/>
              </w:rPr>
            </w:pPr>
          </w:p>
        </w:tc>
      </w:tr>
      <w:tr w14:paraId="4B92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99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FB91">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合计（元）</w:t>
            </w:r>
          </w:p>
        </w:tc>
        <w:tc>
          <w:tcPr>
            <w:tcW w:w="59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FCFF">
            <w:pPr>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小写：</w:t>
            </w:r>
            <w:r>
              <w:rPr>
                <w:rFonts w:hint="eastAsia" w:ascii="宋体" w:hAnsi="宋体" w:eastAsia="宋体" w:cs="宋体"/>
                <w:i w:val="0"/>
                <w:iCs w:val="0"/>
                <w:color w:val="000000"/>
                <w:sz w:val="22"/>
                <w:szCs w:val="22"/>
                <w:u w:val="none"/>
                <w:lang w:val="en-US" w:eastAsia="zh-CN"/>
              </w:rPr>
              <w:t xml:space="preserve">                    大写</w:t>
            </w: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购置脉动真空灭菌器项目</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6B06735">
      <w:pPr>
        <w:rPr>
          <w:rFonts w:hint="default"/>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val="en-US" w:eastAsia="zh-CN"/>
        </w:rPr>
        <w:t>1.</w:t>
      </w:r>
      <w:r>
        <w:rPr>
          <w:rFonts w:hint="default" w:ascii="仿宋" w:hAnsi="仿宋" w:eastAsia="仿宋" w:cs="仿宋"/>
          <w:b w:val="0"/>
          <w:bCs w:val="0"/>
          <w:color w:val="FF0000"/>
          <w:sz w:val="30"/>
          <w:szCs w:val="30"/>
          <w:lang w:val="en-US" w:eastAsia="zh-CN"/>
        </w:rPr>
        <w:t>此表作为报价的依据，不留空白项，除备注外，均为必填项</w:t>
      </w:r>
      <w:r>
        <w:rPr>
          <w:rFonts w:hint="eastAsia" w:ascii="仿宋" w:hAnsi="仿宋" w:eastAsia="仿宋" w:cs="仿宋"/>
          <w:b w:val="0"/>
          <w:bCs w:val="0"/>
          <w:color w:val="FF0000"/>
          <w:sz w:val="30"/>
          <w:szCs w:val="30"/>
          <w:lang w:val="en-US" w:eastAsia="zh-CN"/>
        </w:rPr>
        <w:t>。</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6F5C90D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146605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22A523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E4E64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3DE1A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26A8934">
      <w:pPr>
        <w:pStyle w:val="9"/>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购置脉动真空灭菌器项目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购置脉动真空灭菌器项目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购置脉动真空灭菌器项目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售后服务承诺（投标人自行填写）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30801BD"/>
    <w:multiLevelType w:val="multilevel"/>
    <w:tmpl w:val="030801BD"/>
    <w:lvl w:ilvl="0" w:tentative="0">
      <w:start w:val="1"/>
      <w:numFmt w:val="decimal"/>
      <w:lvlText w:val="%1."/>
      <w:lvlJc w:val="left"/>
      <w:pPr>
        <w:tabs>
          <w:tab w:val="left" w:pos="720"/>
        </w:tabs>
        <w:ind w:left="720" w:hanging="360"/>
      </w:pPr>
      <w:rPr>
        <w:rFonts w:hint="default" w:ascii="Times New Roman" w:hAnsi="Times New Roman" w:cs="Times New Roman"/>
        <w:b w:val="0"/>
        <w:bCs w:val="0"/>
        <w:sz w:val="28"/>
        <w:szCs w:val="28"/>
      </w:rPr>
    </w:lvl>
    <w:lvl w:ilvl="1" w:tentative="0">
      <w:start w:val="1"/>
      <w:numFmt w:val="decimal"/>
      <w:lvlText w:val="%2)"/>
      <w:lvlJc w:val="left"/>
      <w:pPr>
        <w:ind w:left="1520" w:hanging="44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6B95F20"/>
    <w:multiLevelType w:val="singleLevel"/>
    <w:tmpl w:val="16B95F20"/>
    <w:lvl w:ilvl="0" w:tentative="0">
      <w:start w:val="1"/>
      <w:numFmt w:val="decimal"/>
      <w:suff w:val="nothing"/>
      <w:lvlText w:val="（%1）"/>
      <w:lvlJc w:val="left"/>
    </w:lvl>
  </w:abstractNum>
  <w:abstractNum w:abstractNumId="3">
    <w:nsid w:val="3B893A81"/>
    <w:multiLevelType w:val="multilevel"/>
    <w:tmpl w:val="3B893A8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5504167"/>
    <w:multiLevelType w:val="multilevel"/>
    <w:tmpl w:val="4550416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6788A2C"/>
    <w:multiLevelType w:val="singleLevel"/>
    <w:tmpl w:val="46788A2C"/>
    <w:lvl w:ilvl="0" w:tentative="0">
      <w:start w:val="1"/>
      <w:numFmt w:val="decimal"/>
      <w:suff w:val="nothing"/>
      <w:lvlText w:val="%1、"/>
      <w:lvlJc w:val="left"/>
    </w:lvl>
  </w:abstractNum>
  <w:abstractNum w:abstractNumId="6">
    <w:nsid w:val="4A43BC4A"/>
    <w:multiLevelType w:val="singleLevel"/>
    <w:tmpl w:val="4A43BC4A"/>
    <w:lvl w:ilvl="0" w:tentative="0">
      <w:start w:val="1"/>
      <w:numFmt w:val="decimal"/>
      <w:suff w:val="nothing"/>
      <w:lvlText w:val="（%1）"/>
      <w:lvlJc w:val="left"/>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3FA45EE"/>
    <w:rsid w:val="09784BA0"/>
    <w:rsid w:val="125F7FC6"/>
    <w:rsid w:val="174074B9"/>
    <w:rsid w:val="17BC08C9"/>
    <w:rsid w:val="1F901F30"/>
    <w:rsid w:val="1FB043FB"/>
    <w:rsid w:val="212F3708"/>
    <w:rsid w:val="23B56E59"/>
    <w:rsid w:val="24C57F89"/>
    <w:rsid w:val="290E64B7"/>
    <w:rsid w:val="29443CEE"/>
    <w:rsid w:val="2A9825DD"/>
    <w:rsid w:val="306020A7"/>
    <w:rsid w:val="324A607F"/>
    <w:rsid w:val="36251143"/>
    <w:rsid w:val="395738FC"/>
    <w:rsid w:val="3A8D0795"/>
    <w:rsid w:val="3D041F15"/>
    <w:rsid w:val="3DA15045"/>
    <w:rsid w:val="3E333323"/>
    <w:rsid w:val="463E2512"/>
    <w:rsid w:val="48CD4A58"/>
    <w:rsid w:val="56B06A7C"/>
    <w:rsid w:val="62B23DF3"/>
    <w:rsid w:val="69F76DA3"/>
    <w:rsid w:val="6D725C4A"/>
    <w:rsid w:val="6DE527C9"/>
    <w:rsid w:val="725F5898"/>
    <w:rsid w:val="756343C9"/>
    <w:rsid w:val="7C363520"/>
    <w:rsid w:val="7CCF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3C85C-BD7C-4F0F-A6B0-63CB8347C994}">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7867</Words>
  <Characters>8199</Characters>
  <Lines>6</Lines>
  <Paragraphs>1</Paragraphs>
  <TotalTime>0</TotalTime>
  <ScaleCrop>false</ScaleCrop>
  <LinksUpToDate>false</LinksUpToDate>
  <CharactersWithSpaces>8577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2024-10-10T02:59:23Z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6B03A0E7E23A42DEAC6D5ACADF574701_12</vt:lpwstr>
  </property>
</Properties>
</file>