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14F3E">
      <w:pPr>
        <w:pStyle w:val="4"/>
        <w:jc w:val="center"/>
        <w:rPr>
          <w:rFonts w:hint="eastAsia" w:ascii="仿宋" w:hAnsi="仿宋" w:eastAsia="仿宋" w:cs="仿宋"/>
          <w:b/>
          <w:bCs/>
          <w:color w:val="auto"/>
          <w:sz w:val="48"/>
          <w:szCs w:val="48"/>
          <w:lang w:val="en-US" w:eastAsia="zh-CN"/>
        </w:rPr>
      </w:pPr>
      <w:bookmarkStart w:id="0" w:name="_Toc17037"/>
      <w:bookmarkStart w:id="1" w:name="_Toc11878"/>
      <w:bookmarkStart w:id="2" w:name="_Toc5966"/>
    </w:p>
    <w:p w14:paraId="1D6F3F75">
      <w:pPr>
        <w:pStyle w:val="4"/>
        <w:jc w:val="center"/>
        <w:rPr>
          <w:rFonts w:hint="eastAsia" w:ascii="仿宋" w:hAnsi="仿宋" w:eastAsia="仿宋" w:cs="仿宋"/>
          <w:b/>
          <w:bCs/>
          <w:color w:val="auto"/>
          <w:sz w:val="48"/>
          <w:szCs w:val="60"/>
          <w:lang w:val="en-US" w:eastAsia="zh-CN"/>
        </w:rPr>
      </w:pPr>
      <w:bookmarkStart w:id="3" w:name="_Toc10762"/>
      <w:bookmarkStart w:id="4" w:name="_Toc10819"/>
      <w:r>
        <w:rPr>
          <w:rFonts w:hint="eastAsia" w:ascii="仿宋" w:hAnsi="仿宋" w:eastAsia="仿宋" w:cs="仿宋"/>
          <w:b/>
          <w:bCs/>
          <w:color w:val="auto"/>
          <w:sz w:val="48"/>
          <w:szCs w:val="60"/>
          <w:lang w:val="en-US" w:eastAsia="zh-CN"/>
        </w:rPr>
        <w:t>污水处理消毒粉一批</w:t>
      </w:r>
      <w:bookmarkEnd w:id="3"/>
      <w:bookmarkEnd w:id="4"/>
    </w:p>
    <w:p w14:paraId="136C9554">
      <w:pPr>
        <w:pStyle w:val="4"/>
        <w:jc w:val="both"/>
        <w:rPr>
          <w:rFonts w:hint="eastAsia" w:ascii="仿宋" w:hAnsi="仿宋" w:eastAsia="仿宋" w:cs="仿宋"/>
          <w:b/>
          <w:bCs/>
          <w:color w:val="auto"/>
          <w:sz w:val="52"/>
          <w:szCs w:val="72"/>
          <w:lang w:val="en-US" w:eastAsia="zh-CN"/>
        </w:rPr>
      </w:pPr>
    </w:p>
    <w:p w14:paraId="46044E97">
      <w:pPr>
        <w:rPr>
          <w:rFonts w:hint="eastAsia" w:ascii="仿宋" w:hAnsi="仿宋" w:eastAsia="仿宋" w:cs="仿宋"/>
          <w:b/>
          <w:bCs/>
          <w:color w:val="auto"/>
          <w:sz w:val="52"/>
          <w:szCs w:val="72"/>
          <w:lang w:val="en-US" w:eastAsia="zh-CN"/>
        </w:rPr>
      </w:pPr>
    </w:p>
    <w:p w14:paraId="4E53AC2E">
      <w:pPr>
        <w:rPr>
          <w:rFonts w:hint="eastAsia" w:ascii="仿宋" w:hAnsi="仿宋" w:eastAsia="仿宋" w:cs="仿宋"/>
          <w:b/>
          <w:bCs/>
          <w:color w:val="auto"/>
          <w:sz w:val="52"/>
          <w:szCs w:val="72"/>
          <w:lang w:val="en-US" w:eastAsia="zh-CN"/>
        </w:rPr>
      </w:pPr>
    </w:p>
    <w:p w14:paraId="6BD758F0">
      <w:pPr>
        <w:pStyle w:val="4"/>
        <w:jc w:val="center"/>
        <w:rPr>
          <w:rFonts w:hint="eastAsia" w:ascii="仿宋" w:hAnsi="仿宋" w:eastAsia="仿宋" w:cs="仿宋"/>
          <w:b/>
          <w:bCs/>
          <w:color w:val="auto"/>
          <w:sz w:val="56"/>
          <w:szCs w:val="96"/>
          <w:lang w:val="en-US" w:eastAsia="zh-CN"/>
        </w:rPr>
      </w:pPr>
      <w:bookmarkStart w:id="5" w:name="_Toc32185"/>
      <w:bookmarkStart w:id="6" w:name="_Toc31315"/>
      <w:r>
        <w:rPr>
          <w:rFonts w:hint="eastAsia" w:ascii="仿宋" w:hAnsi="仿宋" w:eastAsia="仿宋" w:cs="仿宋"/>
          <w:b/>
          <w:bCs/>
          <w:color w:val="auto"/>
          <w:sz w:val="52"/>
          <w:szCs w:val="72"/>
          <w:lang w:val="en-US" w:eastAsia="zh-CN"/>
        </w:rPr>
        <w:t>在 线 询  价  文  件</w:t>
      </w:r>
      <w:bookmarkEnd w:id="0"/>
      <w:bookmarkEnd w:id="1"/>
      <w:bookmarkEnd w:id="2"/>
      <w:bookmarkEnd w:id="5"/>
      <w:bookmarkEnd w:id="6"/>
      <w:r>
        <w:rPr>
          <w:rFonts w:hint="eastAsia" w:ascii="仿宋" w:hAnsi="仿宋" w:eastAsia="仿宋" w:cs="仿宋"/>
          <w:b/>
          <w:bCs/>
          <w:color w:val="auto"/>
          <w:sz w:val="56"/>
          <w:szCs w:val="96"/>
          <w:lang w:val="en-US" w:eastAsia="zh-CN"/>
        </w:rPr>
        <w:tab/>
      </w:r>
    </w:p>
    <w:p w14:paraId="19AFF79D">
      <w:pPr>
        <w:pStyle w:val="4"/>
        <w:ind w:firstLine="1446" w:firstLineChars="400"/>
        <w:rPr>
          <w:rFonts w:hint="eastAsia" w:ascii="仿宋" w:hAnsi="仿宋" w:eastAsia="仿宋" w:cs="仿宋"/>
          <w:b/>
          <w:bCs/>
          <w:color w:val="auto"/>
          <w:sz w:val="36"/>
          <w:szCs w:val="44"/>
        </w:rPr>
      </w:pPr>
    </w:p>
    <w:p w14:paraId="784C9422">
      <w:pPr>
        <w:rPr>
          <w:rFonts w:hint="eastAsia"/>
        </w:rPr>
      </w:pPr>
    </w:p>
    <w:p w14:paraId="291FBEA6">
      <w:pPr>
        <w:rPr>
          <w:rFonts w:hint="eastAsia" w:ascii="仿宋" w:hAnsi="仿宋" w:eastAsia="仿宋" w:cs="仿宋"/>
          <w:b/>
          <w:bCs/>
          <w:color w:val="auto"/>
          <w:sz w:val="36"/>
          <w:szCs w:val="44"/>
          <w:lang w:val="en-US" w:eastAsia="zh-CN"/>
        </w:rPr>
      </w:pPr>
    </w:p>
    <w:p w14:paraId="46DBC3DA">
      <w:pPr>
        <w:rPr>
          <w:rFonts w:hint="eastAsia" w:ascii="仿宋" w:hAnsi="仿宋" w:eastAsia="仿宋" w:cs="仿宋"/>
          <w:b/>
          <w:bCs/>
          <w:color w:val="auto"/>
          <w:sz w:val="36"/>
          <w:szCs w:val="44"/>
          <w:lang w:val="en-US" w:eastAsia="zh-CN"/>
        </w:rPr>
      </w:pPr>
    </w:p>
    <w:p w14:paraId="1DB8F09A">
      <w:pPr>
        <w:rPr>
          <w:rFonts w:hint="eastAsia" w:ascii="仿宋" w:hAnsi="仿宋" w:eastAsia="仿宋" w:cs="仿宋"/>
          <w:b/>
          <w:bCs/>
          <w:color w:val="auto"/>
          <w:sz w:val="36"/>
          <w:szCs w:val="44"/>
          <w:lang w:val="en-US" w:eastAsia="zh-CN"/>
        </w:rPr>
      </w:pPr>
    </w:p>
    <w:p w14:paraId="0569092D">
      <w:pPr>
        <w:pStyle w:val="15"/>
        <w:rPr>
          <w:rFonts w:hint="eastAsia" w:ascii="仿宋" w:hAnsi="仿宋" w:eastAsia="仿宋" w:cs="仿宋"/>
          <w:color w:val="auto"/>
          <w:lang w:val="en-US" w:eastAsia="zh-CN"/>
        </w:rPr>
      </w:pPr>
    </w:p>
    <w:p w14:paraId="40ED38AC">
      <w:pPr>
        <w:jc w:val="center"/>
        <w:rPr>
          <w:rFonts w:hint="eastAsia" w:ascii="仿宋" w:hAnsi="仿宋" w:eastAsia="仿宋" w:cs="仿宋"/>
          <w:b/>
          <w:bCs/>
          <w:color w:val="auto"/>
          <w:sz w:val="36"/>
          <w:szCs w:val="44"/>
          <w:lang w:val="en-US" w:eastAsia="zh-CN"/>
        </w:rPr>
      </w:pPr>
      <w:r>
        <w:rPr>
          <w:rFonts w:hint="eastAsia" w:ascii="仿宋" w:hAnsi="仿宋" w:eastAsia="仿宋" w:cs="仿宋"/>
          <w:b/>
          <w:bCs/>
          <w:color w:val="auto"/>
          <w:sz w:val="36"/>
          <w:szCs w:val="44"/>
          <w:lang w:val="en-US" w:eastAsia="zh-CN"/>
        </w:rPr>
        <w:t>阿克苏地区第一人民医院</w:t>
      </w:r>
    </w:p>
    <w:p w14:paraId="2E065599">
      <w:pPr>
        <w:jc w:val="both"/>
        <w:rPr>
          <w:rFonts w:hint="eastAsia" w:ascii="仿宋" w:hAnsi="仿宋" w:eastAsia="仿宋" w:cs="仿宋"/>
          <w:b/>
          <w:bCs/>
          <w:color w:val="auto"/>
          <w:sz w:val="36"/>
          <w:szCs w:val="44"/>
          <w:lang w:val="en-US" w:eastAsia="zh-CN"/>
        </w:rPr>
      </w:pPr>
    </w:p>
    <w:p w14:paraId="2C757534">
      <w:pPr>
        <w:jc w:val="center"/>
        <w:rPr>
          <w:rFonts w:hint="eastAsia" w:ascii="仿宋" w:hAnsi="仿宋" w:eastAsia="仿宋" w:cs="仿宋"/>
          <w:b/>
          <w:bCs/>
          <w:color w:val="auto"/>
          <w:sz w:val="36"/>
          <w:szCs w:val="44"/>
          <w:lang w:val="en-US" w:eastAsia="zh-CN"/>
        </w:rPr>
      </w:pPr>
      <w:r>
        <w:rPr>
          <w:rFonts w:hint="eastAsia" w:ascii="仿宋" w:hAnsi="仿宋" w:eastAsia="仿宋" w:cs="仿宋"/>
          <w:b/>
          <w:bCs/>
          <w:color w:val="auto"/>
          <w:sz w:val="36"/>
          <w:szCs w:val="44"/>
          <w:lang w:val="en-US" w:eastAsia="zh-CN"/>
        </w:rPr>
        <w:t>日    期：2024年12月</w:t>
      </w:r>
    </w:p>
    <w:p w14:paraId="01A42A39">
      <w:pPr>
        <w:pStyle w:val="24"/>
        <w:rPr>
          <w:rFonts w:hint="eastAsia" w:ascii="仿宋" w:hAnsi="仿宋" w:eastAsia="仿宋" w:cs="仿宋"/>
          <w:b/>
          <w:bCs/>
          <w:color w:val="auto"/>
          <w:sz w:val="36"/>
          <w:szCs w:val="44"/>
          <w:lang w:val="en-US" w:eastAsia="zh-CN"/>
        </w:rPr>
      </w:pPr>
    </w:p>
    <w:p w14:paraId="698F4B5B">
      <w:pPr>
        <w:pStyle w:val="6"/>
        <w:rPr>
          <w:rFonts w:hint="eastAsia" w:ascii="仿宋" w:hAnsi="仿宋" w:eastAsia="仿宋" w:cs="仿宋"/>
          <w:b/>
          <w:bCs/>
          <w:color w:val="auto"/>
          <w:sz w:val="36"/>
          <w:szCs w:val="44"/>
          <w:lang w:val="en-US" w:eastAsia="zh-CN"/>
        </w:rPr>
      </w:pPr>
    </w:p>
    <w:p w14:paraId="0574FE23">
      <w:pPr>
        <w:pStyle w:val="6"/>
        <w:ind w:left="0" w:leftChars="0" w:firstLine="0" w:firstLineChars="0"/>
        <w:rPr>
          <w:rFonts w:hint="eastAsia"/>
          <w:color w:val="auto"/>
          <w:lang w:val="en-US" w:eastAsia="zh-CN"/>
        </w:rPr>
      </w:pPr>
    </w:p>
    <w:p w14:paraId="5A688820">
      <w:pPr>
        <w:spacing w:before="0" w:beforeLines="0" w:after="0" w:afterLines="0" w:line="240" w:lineRule="auto"/>
        <w:ind w:left="0" w:leftChars="0" w:right="0" w:rightChars="0" w:firstLine="0" w:firstLineChars="0"/>
        <w:jc w:val="center"/>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w:t>
      </w:r>
    </w:p>
    <w:sdt>
      <w:sdtPr>
        <w:rPr>
          <w:rFonts w:hint="eastAsia" w:ascii="仿宋" w:hAnsi="仿宋" w:eastAsia="仿宋" w:cs="仿宋"/>
          <w:color w:val="auto"/>
          <w:kern w:val="2"/>
          <w:sz w:val="21"/>
          <w:szCs w:val="24"/>
          <w:lang w:val="en-US" w:eastAsia="zh-CN" w:bidi="ar-SA"/>
        </w:rPr>
        <w:id w:val="147476977"/>
        <w15:color w:val="DBDBDB"/>
        <w:docPartObj>
          <w:docPartGallery w:val="Table of Contents"/>
          <w:docPartUnique/>
        </w:docPartObj>
      </w:sdtPr>
      <w:sdtEndPr>
        <w:rPr>
          <w:rFonts w:hint="eastAsia" w:ascii="仿宋" w:hAnsi="仿宋" w:eastAsia="仿宋" w:cs="仿宋"/>
          <w:color w:val="auto"/>
          <w:kern w:val="2"/>
          <w:sz w:val="21"/>
          <w:szCs w:val="22"/>
          <w:lang w:val="en-US" w:eastAsia="zh-CN" w:bidi="ar-SA"/>
        </w:rPr>
      </w:sdtEndPr>
      <w:sdtContent>
        <w:p w14:paraId="20980C9A">
          <w:pPr>
            <w:spacing w:before="0" w:beforeLines="0" w:after="0" w:afterLines="0" w:line="240" w:lineRule="auto"/>
            <w:ind w:left="0" w:leftChars="0" w:right="0" w:rightChars="0" w:firstLine="0" w:firstLineChars="0"/>
            <w:jc w:val="center"/>
          </w:pPr>
          <w:r>
            <w:rPr>
              <w:rFonts w:hint="eastAsia" w:ascii="仿宋" w:hAnsi="仿宋" w:eastAsia="仿宋" w:cs="仿宋"/>
              <w:b/>
              <w:bCs/>
              <w:color w:val="auto"/>
              <w:sz w:val="44"/>
              <w:szCs w:val="44"/>
            </w:rPr>
            <w:t>目</w:t>
          </w:r>
          <w:r>
            <w:rPr>
              <w:rFonts w:hint="eastAsia" w:ascii="仿宋" w:hAnsi="仿宋" w:eastAsia="仿宋" w:cs="仿宋"/>
              <w:b/>
              <w:bCs/>
              <w:color w:val="auto"/>
              <w:sz w:val="44"/>
              <w:szCs w:val="44"/>
              <w:lang w:val="en-US" w:eastAsia="zh-CN"/>
            </w:rPr>
            <w:t xml:space="preserve">   </w:t>
          </w:r>
          <w:r>
            <w:rPr>
              <w:rFonts w:hint="eastAsia" w:ascii="仿宋" w:hAnsi="仿宋" w:eastAsia="仿宋" w:cs="仿宋"/>
              <w:b/>
              <w:bCs/>
              <w:color w:val="auto"/>
              <w:sz w:val="44"/>
              <w:szCs w:val="44"/>
            </w:rPr>
            <w:t>录</w:t>
          </w:r>
          <w:r>
            <w:rPr>
              <w:rFonts w:hint="eastAsia" w:ascii="仿宋" w:hAnsi="仿宋" w:eastAsia="仿宋" w:cs="仿宋"/>
              <w:color w:val="auto"/>
            </w:rPr>
            <w:fldChar w:fldCharType="begin"/>
          </w:r>
          <w:r>
            <w:rPr>
              <w:rFonts w:hint="eastAsia" w:ascii="仿宋" w:hAnsi="仿宋" w:eastAsia="仿宋" w:cs="仿宋"/>
              <w:color w:val="auto"/>
            </w:rPr>
            <w:instrText xml:space="preserve">TOC \o "1-3" \h \u </w:instrText>
          </w:r>
          <w:r>
            <w:rPr>
              <w:rFonts w:hint="eastAsia" w:ascii="仿宋" w:hAnsi="仿宋" w:eastAsia="仿宋" w:cs="仿宋"/>
              <w:color w:val="auto"/>
            </w:rPr>
            <w:fldChar w:fldCharType="separate"/>
          </w:r>
        </w:p>
        <w:p w14:paraId="0B2E9AF1">
          <w:pPr>
            <w:pStyle w:val="17"/>
            <w:tabs>
              <w:tab w:val="right" w:leader="dot" w:pos="8306"/>
              <w:tab w:val="clear" w:pos="9004"/>
            </w:tabs>
            <w:spacing w:line="480" w:lineRule="auto"/>
          </w:pPr>
          <w:r>
            <w:rPr>
              <w:rFonts w:hint="eastAsia" w:ascii="仿宋" w:hAnsi="仿宋" w:eastAsia="仿宋" w:cs="仿宋"/>
              <w:color w:val="auto"/>
            </w:rPr>
            <w:fldChar w:fldCharType="begin"/>
          </w:r>
          <w:r>
            <w:rPr>
              <w:rFonts w:hint="eastAsia" w:ascii="仿宋" w:hAnsi="仿宋" w:eastAsia="仿宋" w:cs="仿宋"/>
            </w:rPr>
            <w:instrText xml:space="preserve"> HYPERLINK \l _Toc12984 </w:instrText>
          </w:r>
          <w:r>
            <w:rPr>
              <w:rFonts w:hint="eastAsia" w:ascii="仿宋" w:hAnsi="仿宋" w:eastAsia="仿宋" w:cs="仿宋"/>
            </w:rPr>
            <w:fldChar w:fldCharType="separate"/>
          </w:r>
          <w:r>
            <w:rPr>
              <w:rFonts w:hint="eastAsia" w:ascii="仿宋" w:hAnsi="仿宋" w:eastAsia="仿宋" w:cs="仿宋"/>
              <w:szCs w:val="32"/>
            </w:rPr>
            <w:t xml:space="preserve">第一章 </w:t>
          </w:r>
          <w:r>
            <w:rPr>
              <w:rFonts w:hint="eastAsia" w:ascii="仿宋" w:hAnsi="仿宋" w:eastAsia="仿宋" w:cs="仿宋"/>
              <w:szCs w:val="32"/>
              <w:lang w:val="en-US" w:eastAsia="zh-CN"/>
            </w:rPr>
            <w:t>竞价</w:t>
          </w:r>
          <w:r>
            <w:rPr>
              <w:rFonts w:hint="eastAsia" w:ascii="仿宋" w:hAnsi="仿宋" w:eastAsia="仿宋" w:cs="仿宋"/>
              <w:szCs w:val="32"/>
            </w:rPr>
            <w:t>公告</w:t>
          </w:r>
          <w:r>
            <w:tab/>
          </w:r>
          <w:r>
            <w:fldChar w:fldCharType="begin"/>
          </w:r>
          <w:r>
            <w:instrText xml:space="preserve"> PAGEREF _Toc12984 \h </w:instrText>
          </w:r>
          <w:r>
            <w:fldChar w:fldCharType="separate"/>
          </w:r>
          <w:r>
            <w:t>1</w:t>
          </w:r>
          <w:r>
            <w:fldChar w:fldCharType="end"/>
          </w:r>
          <w:r>
            <w:rPr>
              <w:rFonts w:hint="eastAsia" w:ascii="仿宋" w:hAnsi="仿宋" w:eastAsia="仿宋" w:cs="仿宋"/>
              <w:color w:val="auto"/>
            </w:rPr>
            <w:fldChar w:fldCharType="end"/>
          </w:r>
        </w:p>
        <w:p w14:paraId="207B3BF4">
          <w:pPr>
            <w:pStyle w:val="17"/>
            <w:tabs>
              <w:tab w:val="right" w:leader="dot" w:pos="8306"/>
              <w:tab w:val="clear" w:pos="9004"/>
            </w:tabs>
            <w:spacing w:line="480" w:lineRule="auto"/>
          </w:pPr>
          <w:r>
            <w:rPr>
              <w:rFonts w:hint="eastAsia" w:ascii="仿宋" w:hAnsi="仿宋" w:eastAsia="仿宋" w:cs="仿宋"/>
              <w:color w:val="auto"/>
            </w:rPr>
            <w:fldChar w:fldCharType="begin"/>
          </w:r>
          <w:r>
            <w:rPr>
              <w:rFonts w:hint="eastAsia" w:ascii="仿宋" w:hAnsi="仿宋" w:eastAsia="仿宋" w:cs="仿宋"/>
            </w:rPr>
            <w:instrText xml:space="preserve"> HYPERLINK \l _Toc26184 </w:instrText>
          </w:r>
          <w:r>
            <w:rPr>
              <w:rFonts w:hint="eastAsia" w:ascii="仿宋" w:hAnsi="仿宋" w:eastAsia="仿宋" w:cs="仿宋"/>
            </w:rPr>
            <w:fldChar w:fldCharType="separate"/>
          </w:r>
          <w:r>
            <w:rPr>
              <w:rFonts w:hint="eastAsia" w:ascii="仿宋" w:hAnsi="仿宋" w:eastAsia="仿宋" w:cs="仿宋"/>
              <w:szCs w:val="32"/>
              <w:lang w:val="en-US" w:eastAsia="zh-CN"/>
            </w:rPr>
            <w:t>第二章  投标人须知</w:t>
          </w:r>
          <w:r>
            <w:tab/>
          </w:r>
          <w:r>
            <w:fldChar w:fldCharType="begin"/>
          </w:r>
          <w:r>
            <w:instrText xml:space="preserve"> PAGEREF _Toc26184 \h </w:instrText>
          </w:r>
          <w:r>
            <w:fldChar w:fldCharType="separate"/>
          </w:r>
          <w:r>
            <w:t>4</w:t>
          </w:r>
          <w:r>
            <w:fldChar w:fldCharType="end"/>
          </w:r>
          <w:r>
            <w:rPr>
              <w:rFonts w:hint="eastAsia" w:ascii="仿宋" w:hAnsi="仿宋" w:eastAsia="仿宋" w:cs="仿宋"/>
              <w:color w:val="auto"/>
            </w:rPr>
            <w:fldChar w:fldCharType="end"/>
          </w:r>
        </w:p>
        <w:p w14:paraId="57CBE58F">
          <w:pPr>
            <w:pStyle w:val="17"/>
            <w:tabs>
              <w:tab w:val="right" w:leader="dot" w:pos="8306"/>
              <w:tab w:val="clear" w:pos="9004"/>
            </w:tabs>
            <w:spacing w:line="480" w:lineRule="auto"/>
          </w:pPr>
          <w:r>
            <w:rPr>
              <w:rFonts w:hint="eastAsia" w:ascii="仿宋" w:hAnsi="仿宋" w:eastAsia="仿宋" w:cs="仿宋"/>
              <w:color w:val="auto"/>
            </w:rPr>
            <w:fldChar w:fldCharType="begin"/>
          </w:r>
          <w:r>
            <w:rPr>
              <w:rFonts w:hint="eastAsia" w:ascii="仿宋" w:hAnsi="仿宋" w:eastAsia="仿宋" w:cs="仿宋"/>
            </w:rPr>
            <w:instrText xml:space="preserve"> HYPERLINK \l _Toc29147 </w:instrText>
          </w:r>
          <w:r>
            <w:rPr>
              <w:rFonts w:hint="eastAsia" w:ascii="仿宋" w:hAnsi="仿宋" w:eastAsia="仿宋" w:cs="仿宋"/>
            </w:rPr>
            <w:fldChar w:fldCharType="separate"/>
          </w:r>
          <w:r>
            <w:rPr>
              <w:rFonts w:hint="eastAsia" w:ascii="仿宋" w:hAnsi="仿宋" w:eastAsia="仿宋" w:cs="仿宋"/>
              <w:szCs w:val="32"/>
              <w:lang w:val="en-US" w:eastAsia="zh-CN"/>
            </w:rPr>
            <w:t>第三章 采购需求及技术参数</w:t>
          </w:r>
          <w:r>
            <w:tab/>
          </w:r>
          <w:r>
            <w:fldChar w:fldCharType="begin"/>
          </w:r>
          <w:r>
            <w:instrText xml:space="preserve"> PAGEREF _Toc29147 \h </w:instrText>
          </w:r>
          <w:r>
            <w:fldChar w:fldCharType="separate"/>
          </w:r>
          <w:r>
            <w:t>7</w:t>
          </w:r>
          <w:r>
            <w:fldChar w:fldCharType="end"/>
          </w:r>
          <w:r>
            <w:rPr>
              <w:rFonts w:hint="eastAsia" w:ascii="仿宋" w:hAnsi="仿宋" w:eastAsia="仿宋" w:cs="仿宋"/>
              <w:color w:val="auto"/>
            </w:rPr>
            <w:fldChar w:fldCharType="end"/>
          </w:r>
        </w:p>
        <w:p w14:paraId="4265EBA4">
          <w:pPr>
            <w:pStyle w:val="17"/>
            <w:tabs>
              <w:tab w:val="right" w:leader="dot" w:pos="8306"/>
              <w:tab w:val="clear" w:pos="9004"/>
            </w:tabs>
            <w:spacing w:line="480" w:lineRule="auto"/>
          </w:pPr>
          <w:r>
            <w:rPr>
              <w:rFonts w:hint="eastAsia" w:ascii="仿宋" w:hAnsi="仿宋" w:eastAsia="仿宋" w:cs="仿宋"/>
              <w:color w:val="auto"/>
            </w:rPr>
            <w:fldChar w:fldCharType="begin"/>
          </w:r>
          <w:r>
            <w:rPr>
              <w:rFonts w:hint="eastAsia" w:ascii="仿宋" w:hAnsi="仿宋" w:eastAsia="仿宋" w:cs="仿宋"/>
            </w:rPr>
            <w:instrText xml:space="preserve"> HYPERLINK \l _Toc966 </w:instrText>
          </w:r>
          <w:r>
            <w:rPr>
              <w:rFonts w:hint="eastAsia" w:ascii="仿宋" w:hAnsi="仿宋" w:eastAsia="仿宋" w:cs="仿宋"/>
            </w:rPr>
            <w:fldChar w:fldCharType="separate"/>
          </w:r>
          <w:r>
            <w:rPr>
              <w:rFonts w:hint="eastAsia" w:ascii="仿宋" w:hAnsi="仿宋" w:eastAsia="仿宋" w:cs="仿宋"/>
              <w:szCs w:val="32"/>
              <w:lang w:val="en-US" w:eastAsia="zh-CN"/>
            </w:rPr>
            <w:t>第四章 响应文件格式</w:t>
          </w:r>
          <w:r>
            <w:tab/>
          </w:r>
          <w:r>
            <w:fldChar w:fldCharType="begin"/>
          </w:r>
          <w:r>
            <w:instrText xml:space="preserve"> PAGEREF _Toc966 \h </w:instrText>
          </w:r>
          <w:r>
            <w:fldChar w:fldCharType="separate"/>
          </w:r>
          <w:r>
            <w:t>10</w:t>
          </w:r>
          <w:r>
            <w:fldChar w:fldCharType="end"/>
          </w:r>
          <w:r>
            <w:rPr>
              <w:rFonts w:hint="eastAsia" w:ascii="仿宋" w:hAnsi="仿宋" w:eastAsia="仿宋" w:cs="仿宋"/>
              <w:color w:val="auto"/>
            </w:rPr>
            <w:fldChar w:fldCharType="end"/>
          </w:r>
        </w:p>
        <w:p w14:paraId="39E81D48">
          <w:pPr>
            <w:pStyle w:val="17"/>
            <w:tabs>
              <w:tab w:val="right" w:leader="dot" w:pos="8306"/>
              <w:tab w:val="clear" w:pos="9004"/>
            </w:tabs>
          </w:pPr>
        </w:p>
        <w:p w14:paraId="15C791E6">
          <w:pPr>
            <w:pStyle w:val="31"/>
            <w:spacing w:before="0" w:beforeLines="0" w:after="0" w:afterLines="0" w:line="240" w:lineRule="auto"/>
            <w:ind w:left="0" w:leftChars="0" w:right="0" w:rightChars="0" w:firstLine="0" w:firstLineChars="0"/>
            <w:jc w:val="center"/>
            <w:rPr>
              <w:rFonts w:hint="eastAsia" w:ascii="仿宋" w:hAnsi="仿宋" w:eastAsia="仿宋" w:cs="仿宋"/>
              <w:color w:val="auto"/>
            </w:rPr>
          </w:pPr>
          <w:r>
            <w:rPr>
              <w:rFonts w:hint="eastAsia" w:ascii="仿宋" w:hAnsi="仿宋" w:eastAsia="仿宋" w:cs="仿宋"/>
              <w:color w:val="auto"/>
            </w:rPr>
            <w:fldChar w:fldCharType="end"/>
          </w:r>
        </w:p>
      </w:sdtContent>
    </w:sdt>
    <w:p w14:paraId="3A1A6C3C">
      <w:pPr>
        <w:spacing w:line="400" w:lineRule="exact"/>
        <w:rPr>
          <w:rFonts w:hint="eastAsia" w:ascii="仿宋" w:hAnsi="仿宋" w:eastAsia="仿宋" w:cs="仿宋"/>
          <w:b/>
          <w:color w:val="auto"/>
          <w:sz w:val="32"/>
          <w:highlight w:val="none"/>
        </w:rPr>
      </w:pPr>
    </w:p>
    <w:p w14:paraId="6DBDD3D3">
      <w:pPr>
        <w:rPr>
          <w:rFonts w:hint="eastAsia" w:ascii="仿宋" w:hAnsi="仿宋" w:eastAsia="仿宋" w:cs="仿宋"/>
          <w:b w:val="0"/>
          <w:bCs w:val="0"/>
          <w:color w:val="auto"/>
          <w:kern w:val="2"/>
          <w:sz w:val="32"/>
          <w:szCs w:val="24"/>
          <w:highlight w:val="none"/>
          <w:lang w:val="en-US" w:eastAsia="zh-CN" w:bidi="ar-SA"/>
        </w:rPr>
      </w:pPr>
    </w:p>
    <w:p w14:paraId="3341F4EF">
      <w:pPr>
        <w:pStyle w:val="2"/>
        <w:tabs>
          <w:tab w:val="left" w:pos="0"/>
          <w:tab w:val="left" w:pos="3165"/>
          <w:tab w:val="center" w:pos="4153"/>
        </w:tabs>
        <w:autoSpaceDE w:val="0"/>
        <w:autoSpaceDN w:val="0"/>
        <w:adjustRightInd w:val="0"/>
        <w:jc w:val="both"/>
        <w:rPr>
          <w:rFonts w:hint="eastAsia" w:ascii="仿宋" w:hAnsi="仿宋" w:eastAsia="仿宋" w:cs="仿宋"/>
          <w:b/>
          <w:color w:val="auto"/>
          <w:sz w:val="32"/>
          <w:szCs w:val="32"/>
        </w:rPr>
        <w:sectPr>
          <w:headerReference r:id="rId3" w:type="default"/>
          <w:pgSz w:w="11906" w:h="16838"/>
          <w:pgMar w:top="1440" w:right="1800" w:bottom="1440" w:left="1800" w:header="851" w:footer="992" w:gutter="0"/>
          <w:pgNumType w:fmt="decimal" w:start="1"/>
          <w:cols w:space="425" w:num="1"/>
          <w:docGrid w:type="lines" w:linePitch="312" w:charSpace="0"/>
        </w:sectPr>
      </w:pPr>
    </w:p>
    <w:p w14:paraId="5071F91B">
      <w:pPr>
        <w:pStyle w:val="2"/>
        <w:tabs>
          <w:tab w:val="left" w:pos="0"/>
          <w:tab w:val="left" w:pos="3165"/>
          <w:tab w:val="center" w:pos="4153"/>
        </w:tabs>
        <w:autoSpaceDE w:val="0"/>
        <w:autoSpaceDN w:val="0"/>
        <w:adjustRightInd w:val="0"/>
        <w:ind w:left="964" w:hanging="964" w:hangingChars="300"/>
        <w:rPr>
          <w:rFonts w:hint="eastAsia" w:ascii="仿宋" w:hAnsi="仿宋" w:eastAsia="仿宋" w:cs="仿宋"/>
          <w:color w:val="auto"/>
        </w:rPr>
      </w:pPr>
      <w:bookmarkStart w:id="7" w:name="_Toc12580"/>
      <w:bookmarkStart w:id="8" w:name="_Toc12984"/>
      <w:r>
        <w:rPr>
          <w:rFonts w:hint="eastAsia" w:ascii="仿宋" w:hAnsi="仿宋" w:eastAsia="仿宋" w:cs="仿宋"/>
          <w:b/>
          <w:color w:val="auto"/>
          <w:sz w:val="32"/>
          <w:szCs w:val="32"/>
        </w:rPr>
        <w:t xml:space="preserve">第一章 </w:t>
      </w:r>
      <w:r>
        <w:rPr>
          <w:rFonts w:hint="eastAsia" w:ascii="仿宋" w:hAnsi="仿宋" w:eastAsia="仿宋" w:cs="仿宋"/>
          <w:b/>
          <w:color w:val="auto"/>
          <w:sz w:val="32"/>
          <w:szCs w:val="32"/>
          <w:lang w:val="en-US" w:eastAsia="zh-CN"/>
        </w:rPr>
        <w:t>竞价</w:t>
      </w:r>
      <w:r>
        <w:rPr>
          <w:rFonts w:hint="eastAsia" w:ascii="仿宋" w:hAnsi="仿宋" w:eastAsia="仿宋" w:cs="仿宋"/>
          <w:b/>
          <w:color w:val="auto"/>
          <w:sz w:val="32"/>
          <w:szCs w:val="32"/>
        </w:rPr>
        <w:t>公告</w:t>
      </w:r>
      <w:bookmarkEnd w:id="7"/>
      <w:bookmarkEnd w:id="8"/>
    </w:p>
    <w:p w14:paraId="47F9527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sz w:val="28"/>
          <w:szCs w:val="28"/>
        </w:rPr>
      </w:pPr>
      <w:bookmarkStart w:id="9" w:name="_Toc28359002"/>
      <w:bookmarkStart w:id="10" w:name="_Toc35393621"/>
      <w:bookmarkStart w:id="11" w:name="_Toc28359079"/>
      <w:bookmarkStart w:id="12" w:name="_Toc35393790"/>
      <w:bookmarkStart w:id="13" w:name="_Hlk24379207"/>
      <w:r>
        <w:rPr>
          <w:rFonts w:hint="eastAsia" w:ascii="仿宋" w:hAnsi="仿宋" w:eastAsia="仿宋" w:cs="仿宋"/>
          <w:b/>
          <w:bCs/>
          <w:color w:val="auto"/>
          <w:sz w:val="28"/>
          <w:szCs w:val="28"/>
        </w:rPr>
        <w:t>一、项目基本情况</w:t>
      </w:r>
      <w:bookmarkEnd w:id="9"/>
      <w:bookmarkEnd w:id="10"/>
      <w:bookmarkEnd w:id="11"/>
      <w:bookmarkEnd w:id="12"/>
    </w:p>
    <w:bookmarkEnd w:id="13"/>
    <w:p w14:paraId="7A2791B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lang w:val="en-US" w:eastAsia="zh-CN"/>
        </w:rPr>
      </w:pPr>
      <w:bookmarkStart w:id="14" w:name="_Toc28359003"/>
      <w:bookmarkStart w:id="15" w:name="_Toc35393622"/>
      <w:bookmarkStart w:id="16" w:name="_Toc35393791"/>
      <w:bookmarkStart w:id="17" w:name="_Toc28359080"/>
      <w:r>
        <w:rPr>
          <w:rFonts w:hint="eastAsia" w:ascii="仿宋" w:hAnsi="仿宋" w:eastAsia="仿宋" w:cs="仿宋"/>
          <w:color w:val="auto"/>
          <w:sz w:val="24"/>
          <w:szCs w:val="24"/>
        </w:rPr>
        <w:t>项目名称：污水处理消毒粉一批</w:t>
      </w:r>
    </w:p>
    <w:p w14:paraId="07151CD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采购方式：</w:t>
      </w:r>
      <w:r>
        <w:rPr>
          <w:rFonts w:hint="eastAsia" w:ascii="仿宋" w:hAnsi="仿宋" w:eastAsia="仿宋" w:cs="仿宋"/>
          <w:color w:val="auto"/>
          <w:sz w:val="24"/>
          <w:szCs w:val="24"/>
          <w:lang w:val="en-US" w:eastAsia="zh-CN"/>
        </w:rPr>
        <w:t>在线</w:t>
      </w:r>
      <w:r>
        <w:rPr>
          <w:rFonts w:hint="eastAsia" w:ascii="仿宋" w:hAnsi="仿宋" w:eastAsia="仿宋" w:cs="仿宋"/>
          <w:color w:val="auto"/>
          <w:sz w:val="24"/>
          <w:szCs w:val="24"/>
          <w:lang w:eastAsia="zh-CN"/>
        </w:rPr>
        <w:t>询价</w:t>
      </w:r>
      <w:r>
        <w:rPr>
          <w:rFonts w:hint="eastAsia" w:ascii="仿宋" w:hAnsi="仿宋" w:eastAsia="仿宋" w:cs="仿宋"/>
          <w:color w:val="auto"/>
          <w:sz w:val="24"/>
          <w:szCs w:val="24"/>
        </w:rPr>
        <w:t xml:space="preserve"> </w:t>
      </w:r>
    </w:p>
    <w:p w14:paraId="52320D5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预算金额：425500元</w:t>
      </w:r>
    </w:p>
    <w:p w14:paraId="0682B66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最高限价：425500元</w:t>
      </w:r>
    </w:p>
    <w:p w14:paraId="75F8813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采购需求：</w:t>
      </w:r>
      <w:r>
        <w:rPr>
          <w:rFonts w:hint="eastAsia" w:ascii="仿宋" w:hAnsi="仿宋" w:eastAsia="仿宋" w:cs="仿宋"/>
          <w:color w:val="auto"/>
          <w:sz w:val="24"/>
          <w:szCs w:val="24"/>
          <w:lang w:val="en-US" w:eastAsia="zh-CN"/>
        </w:rPr>
        <w:t>采购污水处理消毒粉一批，</w:t>
      </w:r>
      <w:r>
        <w:rPr>
          <w:rFonts w:hint="eastAsia" w:ascii="仿宋" w:hAnsi="仿宋" w:eastAsia="仿宋" w:cs="仿宋"/>
          <w:color w:val="auto"/>
          <w:sz w:val="24"/>
          <w:szCs w:val="24"/>
        </w:rPr>
        <w:t>详见采购文件及清单。</w:t>
      </w:r>
    </w:p>
    <w:p w14:paraId="66D97F1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供货期</w:t>
      </w:r>
      <w:r>
        <w:rPr>
          <w:rFonts w:hint="eastAsia" w:ascii="仿宋" w:hAnsi="仿宋" w:eastAsia="仿宋" w:cs="仿宋"/>
          <w:color w:val="auto"/>
          <w:sz w:val="24"/>
          <w:szCs w:val="24"/>
        </w:rPr>
        <w:t>：按照采购人需求计划分批次送货。为保证供货及时，供货商须备货，紧急需求必须在4小时内送达，提供24小时服务</w:t>
      </w:r>
      <w:r>
        <w:rPr>
          <w:rFonts w:hint="eastAsia" w:ascii="仿宋" w:hAnsi="仿宋" w:eastAsia="仿宋" w:cs="仿宋"/>
          <w:color w:val="auto"/>
          <w:sz w:val="24"/>
          <w:szCs w:val="24"/>
          <w:lang w:val="en-US" w:eastAsia="zh-CN"/>
        </w:rPr>
        <w:t>。</w:t>
      </w:r>
    </w:p>
    <w:p w14:paraId="6FE6B9AC">
      <w:pPr>
        <w:keepNext w:val="0"/>
        <w:keepLines w:val="0"/>
        <w:pageBreakBefore w:val="0"/>
        <w:widowControl w:val="0"/>
        <w:tabs>
          <w:tab w:val="left" w:pos="458"/>
        </w:tabs>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质保期限：2年</w:t>
      </w:r>
    </w:p>
    <w:p w14:paraId="4B56881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4"/>
          <w:szCs w:val="24"/>
        </w:rPr>
        <w:t>本项目不接受联合体。</w:t>
      </w:r>
    </w:p>
    <w:p w14:paraId="2B9E232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二、申请人的资格要求：</w:t>
      </w:r>
      <w:bookmarkEnd w:id="14"/>
      <w:bookmarkEnd w:id="15"/>
      <w:bookmarkEnd w:id="16"/>
      <w:bookmarkEnd w:id="17"/>
    </w:p>
    <w:p w14:paraId="4055540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14:paraId="640AE5E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具有独立承担民事责任的能力（若供应商是企业（包括合伙企业）应提供有效的营业执照；若供应商是事业单位应提供有效的事业单位法人证书；若供应商是非企业机构的，应提供有效的“执业许可证”、“登记证书”等证明文件；若供应商是个体工商户应提供个体工商户营业执照；若供应商是自然人应提供自然人身份证明）；</w:t>
      </w:r>
    </w:p>
    <w:p w14:paraId="6FFE4DB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具有良好的商业信誉和健全的财务会计制度（提供2023年经审计的财务报告，新成立公司不足一年的提供成立至今的财务报表；或提供开户银行出具的资信证明；或提供财政部门认可的政府采购专业担保机构出具的投标担保函）；</w:t>
      </w:r>
    </w:p>
    <w:p w14:paraId="720C185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提供近期依法缴纳税收的证明；（供应商应提供2024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2CC1C13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提供近期的依法缴纳社会保险的凭据（供应商应提供2024年任意一个月的缴纳社会保险的专用收据或社会保险缴纳清单。注：依法不需要缴纳社会保险资金的供应商应提供相应证明文件证明其依法不需要缴纳社会保险资金）；</w:t>
      </w:r>
    </w:p>
    <w:p w14:paraId="5F24A76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（5）提供具有履行合同所必须的设备和专业技术能力（提供承诺函原件）；</w:t>
      </w:r>
    </w:p>
    <w:p w14:paraId="36299B1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（6）提供参加政府采购活动前三年内，在经营活动中没有重大违法记录（提供承诺函原件）；</w:t>
      </w:r>
    </w:p>
    <w:p w14:paraId="773696B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（7）法定代表人参加投标需提供法定代表人身份证明及身份证原件，授权委托人参加投标的需提供附有法定代表人身份证明的授权委托书及被委托人身份证原件；</w:t>
      </w:r>
    </w:p>
    <w:p w14:paraId="2EDC53B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2.落实政府采购政策需满足的资格要求：</w:t>
      </w:r>
    </w:p>
    <w:p w14:paraId="3C763ED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（1）《政府采购促进中小企业发展管理办法》（财库〔2020〕46号）；</w:t>
      </w:r>
    </w:p>
    <w:p w14:paraId="6A101AD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（2）《财政部、司法部关于政府采购支持监狱企业发展有关问题的通知》（财库〔2014〕68号）；</w:t>
      </w:r>
    </w:p>
    <w:p w14:paraId="77C8045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（3）《国务院办公厅关于建立政府强制采购节能产品制度的通知》（国办发〔2007〕51号）；</w:t>
      </w:r>
    </w:p>
    <w:p w14:paraId="1D05895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（4）《财政部 民政部 中国残疾人联合会关于促进残疾人就业政府采购政策的通知》财库〔2017〕141号。</w:t>
      </w:r>
    </w:p>
    <w:p w14:paraId="4492D10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7BA056A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按照《财政部关于在政府采购活动中查询及使用信用记录有关问题的通知》（财库〔2016〕125号）的要求，根据响应文件开启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采购人对信用信息查询记录和证据进行打印存档；</w:t>
      </w:r>
    </w:p>
    <w:p w14:paraId="499F47B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（7）本项目专门面向中小企业，按采购文件格式提供《中小企业声明函》</w:t>
      </w:r>
      <w:r>
        <w:rPr>
          <w:rFonts w:hint="eastAsia" w:ascii="仿宋" w:hAnsi="仿宋" w:eastAsia="仿宋" w:cs="仿宋"/>
          <w:b w:val="0"/>
          <w:bCs w:val="0"/>
          <w:color w:val="auto"/>
          <w:sz w:val="24"/>
          <w:lang w:val="en-US" w:eastAsia="zh-CN"/>
        </w:rPr>
        <w:t>。</w:t>
      </w:r>
    </w:p>
    <w:p w14:paraId="0BD368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lang w:eastAsia="zh-CN"/>
        </w:rPr>
      </w:pPr>
      <w:bookmarkStart w:id="18" w:name="_Toc35393794"/>
      <w:bookmarkStart w:id="19" w:name="_Toc35393625"/>
      <w:bookmarkStart w:id="20" w:name="_Toc28359084"/>
      <w:bookmarkStart w:id="21" w:name="_Toc28359007"/>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w:t>
      </w:r>
      <w:bookmarkEnd w:id="18"/>
      <w:bookmarkEnd w:id="19"/>
      <w:bookmarkEnd w:id="20"/>
      <w:bookmarkEnd w:id="21"/>
      <w:r>
        <w:rPr>
          <w:rFonts w:hint="eastAsia" w:ascii="仿宋" w:hAnsi="仿宋" w:eastAsia="仿宋" w:cs="仿宋"/>
          <w:b/>
          <w:bCs/>
          <w:color w:val="auto"/>
          <w:sz w:val="28"/>
          <w:szCs w:val="28"/>
          <w:lang w:val="en-US" w:eastAsia="zh-CN"/>
        </w:rPr>
        <w:t>竞价</w:t>
      </w:r>
      <w:r>
        <w:rPr>
          <w:rFonts w:hint="eastAsia" w:ascii="仿宋" w:hAnsi="仿宋" w:eastAsia="仿宋" w:cs="仿宋"/>
          <w:b/>
          <w:bCs/>
          <w:color w:val="auto"/>
          <w:sz w:val="28"/>
          <w:szCs w:val="28"/>
        </w:rPr>
        <w:t>响应</w:t>
      </w:r>
      <w:r>
        <w:rPr>
          <w:rFonts w:hint="eastAsia" w:ascii="仿宋" w:hAnsi="仿宋" w:eastAsia="仿宋" w:cs="仿宋"/>
          <w:b/>
          <w:bCs/>
          <w:color w:val="auto"/>
          <w:sz w:val="28"/>
          <w:szCs w:val="28"/>
          <w:lang w:val="en-US" w:eastAsia="zh-CN"/>
        </w:rPr>
        <w:t>时间</w:t>
      </w:r>
    </w:p>
    <w:p w14:paraId="0D2710F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lang w:val="en-US" w:eastAsia="zh-CN"/>
        </w:rPr>
      </w:pPr>
      <w:bookmarkStart w:id="22" w:name="_Toc35393795"/>
      <w:bookmarkStart w:id="23" w:name="_Toc35393626"/>
      <w:r>
        <w:rPr>
          <w:rFonts w:hint="eastAsia" w:ascii="仿宋" w:hAnsi="仿宋" w:eastAsia="仿宋" w:cs="仿宋"/>
          <w:color w:val="auto"/>
          <w:sz w:val="24"/>
          <w:szCs w:val="24"/>
        </w:rPr>
        <w:t>时间：</w:t>
      </w:r>
      <w:r>
        <w:rPr>
          <w:rFonts w:hint="eastAsia" w:ascii="仿宋" w:hAnsi="仿宋" w:eastAsia="仿宋" w:cs="仿宋"/>
          <w:color w:val="auto"/>
          <w:sz w:val="24"/>
          <w:szCs w:val="24"/>
          <w:lang w:val="en-US" w:eastAsia="zh-CN"/>
        </w:rPr>
        <w:t>详见政府采购云平台-在线询价馆</w:t>
      </w:r>
    </w:p>
    <w:p w14:paraId="0D4A8B5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地点：</w:t>
      </w:r>
      <w:bookmarkStart w:id="24" w:name="_Toc28359094"/>
      <w:bookmarkStart w:id="25" w:name="_Toc35393803"/>
      <w:bookmarkStart w:id="26" w:name="_Toc35393634"/>
      <w:bookmarkStart w:id="27" w:name="_Toc28359017"/>
      <w:r>
        <w:rPr>
          <w:rFonts w:hint="eastAsia" w:ascii="仿宋" w:hAnsi="仿宋" w:eastAsia="仿宋" w:cs="仿宋"/>
          <w:color w:val="auto"/>
          <w:sz w:val="24"/>
          <w:szCs w:val="24"/>
          <w:lang w:val="en-US" w:eastAsia="zh-CN"/>
        </w:rPr>
        <w:t>政府采购云平台-在线询价馆（https://zxxj.zcygov.cn/）</w:t>
      </w:r>
    </w:p>
    <w:bookmarkEnd w:id="22"/>
    <w:bookmarkEnd w:id="23"/>
    <w:bookmarkEnd w:id="24"/>
    <w:bookmarkEnd w:id="25"/>
    <w:bookmarkEnd w:id="26"/>
    <w:bookmarkEnd w:id="27"/>
    <w:p w14:paraId="6A7FAA7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sz w:val="28"/>
          <w:szCs w:val="28"/>
        </w:rPr>
      </w:pPr>
      <w:bookmarkStart w:id="28" w:name="_Toc28017"/>
      <w:bookmarkStart w:id="29" w:name="_Toc35393636"/>
      <w:bookmarkStart w:id="30" w:name="_Toc28359095"/>
      <w:bookmarkStart w:id="31" w:name="_Toc18246"/>
      <w:bookmarkStart w:id="32" w:name="_Toc5490"/>
      <w:bookmarkStart w:id="33" w:name="_Toc35393805"/>
      <w:bookmarkStart w:id="34" w:name="_Toc28359018"/>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rPr>
        <w:t>、凡对本次采购提出询问，请按以下方式联系。</w:t>
      </w:r>
      <w:bookmarkEnd w:id="28"/>
      <w:bookmarkEnd w:id="29"/>
      <w:bookmarkEnd w:id="30"/>
      <w:bookmarkEnd w:id="31"/>
      <w:bookmarkEnd w:id="32"/>
      <w:bookmarkEnd w:id="33"/>
      <w:bookmarkEnd w:id="34"/>
    </w:p>
    <w:p w14:paraId="4602D1F3">
      <w:pPr>
        <w:keepNext w:val="0"/>
        <w:keepLines w:val="0"/>
        <w:pageBreakBefore w:val="0"/>
        <w:widowControl w:val="0"/>
        <w:kinsoku/>
        <w:wordWrap/>
        <w:overflowPunct/>
        <w:topLinePunct w:val="0"/>
        <w:autoSpaceDE/>
        <w:autoSpaceDN/>
        <w:bidi w:val="0"/>
        <w:adjustRightInd/>
        <w:snapToGrid/>
        <w:spacing w:line="500" w:lineRule="exact"/>
        <w:ind w:left="0" w:leftChars="0" w:firstLine="424" w:firstLineChars="177"/>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    称：阿克苏地区第一人民医院</w:t>
      </w:r>
    </w:p>
    <w:p w14:paraId="0B58D072">
      <w:pPr>
        <w:keepNext w:val="0"/>
        <w:keepLines w:val="0"/>
        <w:pageBreakBefore w:val="0"/>
        <w:widowControl w:val="0"/>
        <w:kinsoku/>
        <w:wordWrap/>
        <w:overflowPunct/>
        <w:topLinePunct w:val="0"/>
        <w:autoSpaceDE/>
        <w:autoSpaceDN/>
        <w:bidi w:val="0"/>
        <w:adjustRightInd/>
        <w:snapToGrid/>
        <w:spacing w:line="500" w:lineRule="exact"/>
        <w:ind w:left="0" w:leftChars="0" w:firstLine="424" w:firstLineChars="177"/>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地    址：阿克苏市北京西路25号</w:t>
      </w:r>
    </w:p>
    <w:p w14:paraId="36DF8449">
      <w:pPr>
        <w:keepNext w:val="0"/>
        <w:keepLines w:val="0"/>
        <w:pageBreakBefore w:val="0"/>
        <w:widowControl w:val="0"/>
        <w:kinsoku/>
        <w:wordWrap/>
        <w:overflowPunct/>
        <w:topLinePunct w:val="0"/>
        <w:autoSpaceDE/>
        <w:autoSpaceDN/>
        <w:bidi w:val="0"/>
        <w:adjustRightInd/>
        <w:snapToGrid/>
        <w:spacing w:line="500" w:lineRule="exact"/>
        <w:ind w:left="0" w:leftChars="0" w:firstLine="424" w:firstLineChars="177"/>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联系方式：0997-2129520 　　　</w:t>
      </w:r>
    </w:p>
    <w:p w14:paraId="5728E5EA">
      <w:pPr>
        <w:pStyle w:val="5"/>
        <w:rPr>
          <w:rFonts w:hint="eastAsia" w:ascii="仿宋" w:hAnsi="仿宋" w:eastAsia="仿宋" w:cs="仿宋"/>
          <w:color w:val="auto"/>
          <w:lang w:val="en-US" w:eastAsia="zh-CN"/>
        </w:rPr>
      </w:pPr>
    </w:p>
    <w:p w14:paraId="4FEDC74C">
      <w:pPr>
        <w:rPr>
          <w:rFonts w:hint="eastAsia" w:ascii="仿宋" w:hAnsi="仿宋" w:eastAsia="仿宋" w:cs="仿宋"/>
          <w:color w:val="auto"/>
          <w:lang w:val="en-US" w:eastAsia="zh-CN"/>
        </w:rPr>
      </w:pPr>
    </w:p>
    <w:p w14:paraId="18A6E190">
      <w:pPr>
        <w:rPr>
          <w:rFonts w:hint="eastAsia" w:ascii="仿宋" w:hAnsi="仿宋" w:eastAsia="仿宋" w:cs="仿宋"/>
          <w:color w:val="auto"/>
          <w:lang w:val="en-US" w:eastAsia="zh-CN"/>
        </w:rPr>
      </w:pPr>
    </w:p>
    <w:p w14:paraId="6A33C19C">
      <w:pPr>
        <w:rPr>
          <w:rFonts w:hint="eastAsia" w:ascii="仿宋" w:hAnsi="仿宋" w:eastAsia="仿宋" w:cs="仿宋"/>
          <w:color w:val="auto"/>
          <w:lang w:val="en-US" w:eastAsia="zh-CN"/>
        </w:rPr>
      </w:pPr>
    </w:p>
    <w:p w14:paraId="7BBC9355">
      <w:pPr>
        <w:rPr>
          <w:rFonts w:hint="eastAsia" w:ascii="仿宋" w:hAnsi="仿宋" w:eastAsia="仿宋" w:cs="仿宋"/>
          <w:color w:val="auto"/>
          <w:lang w:val="en-US" w:eastAsia="zh-CN"/>
        </w:rPr>
      </w:pPr>
    </w:p>
    <w:p w14:paraId="4C07AFE1">
      <w:pPr>
        <w:rPr>
          <w:rFonts w:hint="eastAsia" w:ascii="仿宋" w:hAnsi="仿宋" w:eastAsia="仿宋" w:cs="仿宋"/>
          <w:color w:val="auto"/>
          <w:lang w:val="en-US" w:eastAsia="zh-CN"/>
        </w:rPr>
      </w:pPr>
    </w:p>
    <w:p w14:paraId="4740F417">
      <w:pPr>
        <w:rPr>
          <w:rFonts w:hint="eastAsia" w:ascii="仿宋" w:hAnsi="仿宋" w:eastAsia="仿宋" w:cs="仿宋"/>
          <w:color w:val="auto"/>
          <w:lang w:val="en-US" w:eastAsia="zh-CN"/>
        </w:rPr>
      </w:pPr>
    </w:p>
    <w:p w14:paraId="396033C0">
      <w:pPr>
        <w:rPr>
          <w:rFonts w:hint="eastAsia" w:ascii="仿宋" w:hAnsi="仿宋" w:eastAsia="仿宋" w:cs="仿宋"/>
          <w:color w:val="auto"/>
          <w:lang w:val="en-US" w:eastAsia="zh-CN"/>
        </w:rPr>
      </w:pPr>
    </w:p>
    <w:p w14:paraId="420290E9">
      <w:pPr>
        <w:rPr>
          <w:rFonts w:hint="eastAsia" w:ascii="仿宋" w:hAnsi="仿宋" w:eastAsia="仿宋" w:cs="仿宋"/>
          <w:color w:val="auto"/>
          <w:lang w:val="en-US" w:eastAsia="zh-CN"/>
        </w:rPr>
      </w:pPr>
    </w:p>
    <w:p w14:paraId="2D60DDED">
      <w:pPr>
        <w:rPr>
          <w:rFonts w:hint="eastAsia" w:ascii="仿宋" w:hAnsi="仿宋" w:eastAsia="仿宋" w:cs="仿宋"/>
          <w:color w:val="auto"/>
          <w:lang w:val="en-US" w:eastAsia="zh-CN"/>
        </w:rPr>
      </w:pPr>
    </w:p>
    <w:p w14:paraId="7E9A147C">
      <w:pPr>
        <w:rPr>
          <w:rFonts w:hint="eastAsia" w:ascii="仿宋" w:hAnsi="仿宋" w:eastAsia="仿宋" w:cs="仿宋"/>
          <w:color w:val="auto"/>
          <w:lang w:val="en-US" w:eastAsia="zh-CN"/>
        </w:rPr>
      </w:pPr>
    </w:p>
    <w:p w14:paraId="08E49E37">
      <w:pPr>
        <w:rPr>
          <w:rFonts w:hint="eastAsia" w:ascii="仿宋" w:hAnsi="仿宋" w:eastAsia="仿宋" w:cs="仿宋"/>
          <w:color w:val="auto"/>
          <w:lang w:val="en-US" w:eastAsia="zh-CN"/>
        </w:rPr>
      </w:pPr>
    </w:p>
    <w:p w14:paraId="45246CA2">
      <w:pPr>
        <w:rPr>
          <w:rFonts w:hint="eastAsia" w:ascii="仿宋" w:hAnsi="仿宋" w:eastAsia="仿宋" w:cs="仿宋"/>
          <w:color w:val="auto"/>
          <w:lang w:val="en-US" w:eastAsia="zh-CN"/>
        </w:rPr>
      </w:pPr>
    </w:p>
    <w:p w14:paraId="2686E558">
      <w:pPr>
        <w:rPr>
          <w:rFonts w:hint="eastAsia" w:ascii="仿宋" w:hAnsi="仿宋" w:eastAsia="仿宋" w:cs="仿宋"/>
          <w:color w:val="auto"/>
          <w:lang w:val="en-US" w:eastAsia="zh-CN"/>
        </w:rPr>
      </w:pPr>
    </w:p>
    <w:p w14:paraId="286B7210">
      <w:pPr>
        <w:rPr>
          <w:rFonts w:hint="eastAsia" w:ascii="仿宋" w:hAnsi="仿宋" w:eastAsia="仿宋" w:cs="仿宋"/>
          <w:color w:val="auto"/>
          <w:lang w:val="en-US" w:eastAsia="zh-CN"/>
        </w:rPr>
      </w:pPr>
    </w:p>
    <w:p w14:paraId="0315BF83">
      <w:pPr>
        <w:rPr>
          <w:rFonts w:hint="eastAsia" w:ascii="仿宋" w:hAnsi="仿宋" w:eastAsia="仿宋" w:cs="仿宋"/>
          <w:color w:val="auto"/>
          <w:lang w:val="en-US" w:eastAsia="zh-CN"/>
        </w:rPr>
      </w:pPr>
    </w:p>
    <w:p w14:paraId="3A36CA70">
      <w:pPr>
        <w:rPr>
          <w:rFonts w:hint="eastAsia" w:ascii="仿宋" w:hAnsi="仿宋" w:eastAsia="仿宋" w:cs="仿宋"/>
          <w:color w:val="auto"/>
          <w:lang w:val="en-US" w:eastAsia="zh-CN"/>
        </w:rPr>
      </w:pPr>
    </w:p>
    <w:p w14:paraId="64B5C7BE">
      <w:pPr>
        <w:rPr>
          <w:rFonts w:hint="eastAsia" w:ascii="仿宋" w:hAnsi="仿宋" w:eastAsia="仿宋" w:cs="仿宋"/>
          <w:color w:val="auto"/>
          <w:lang w:val="en-US" w:eastAsia="zh-CN"/>
        </w:rPr>
      </w:pPr>
    </w:p>
    <w:p w14:paraId="6570D07C">
      <w:pPr>
        <w:rPr>
          <w:rFonts w:hint="eastAsia" w:ascii="仿宋" w:hAnsi="仿宋" w:eastAsia="仿宋" w:cs="仿宋"/>
          <w:color w:val="auto"/>
          <w:lang w:val="en-US" w:eastAsia="zh-CN"/>
        </w:rPr>
      </w:pPr>
    </w:p>
    <w:p w14:paraId="2518211D">
      <w:pPr>
        <w:rPr>
          <w:rFonts w:hint="eastAsia" w:ascii="仿宋" w:hAnsi="仿宋" w:eastAsia="仿宋" w:cs="仿宋"/>
          <w:color w:val="auto"/>
          <w:lang w:val="en-US" w:eastAsia="zh-CN"/>
        </w:rPr>
      </w:pPr>
    </w:p>
    <w:p w14:paraId="24738C11">
      <w:pPr>
        <w:rPr>
          <w:rFonts w:hint="eastAsia" w:ascii="仿宋" w:hAnsi="仿宋" w:eastAsia="仿宋" w:cs="仿宋"/>
          <w:color w:val="auto"/>
          <w:lang w:val="en-US" w:eastAsia="zh-CN"/>
        </w:rPr>
      </w:pPr>
    </w:p>
    <w:p w14:paraId="7BD4921B">
      <w:pPr>
        <w:rPr>
          <w:rFonts w:hint="eastAsia" w:ascii="仿宋" w:hAnsi="仿宋" w:eastAsia="仿宋" w:cs="仿宋"/>
          <w:color w:val="auto"/>
          <w:lang w:val="en-US" w:eastAsia="zh-CN"/>
        </w:rPr>
      </w:pPr>
    </w:p>
    <w:p w14:paraId="5E3C90A7">
      <w:pPr>
        <w:rPr>
          <w:rFonts w:hint="eastAsia" w:ascii="仿宋" w:hAnsi="仿宋" w:eastAsia="仿宋" w:cs="仿宋"/>
          <w:color w:val="auto"/>
          <w:lang w:val="en-US" w:eastAsia="zh-CN"/>
        </w:rPr>
      </w:pPr>
    </w:p>
    <w:p w14:paraId="090CBA47">
      <w:pPr>
        <w:rPr>
          <w:rFonts w:hint="eastAsia" w:ascii="仿宋" w:hAnsi="仿宋" w:eastAsia="仿宋" w:cs="仿宋"/>
          <w:color w:val="auto"/>
          <w:lang w:val="en-US" w:eastAsia="zh-CN"/>
        </w:rPr>
      </w:pPr>
    </w:p>
    <w:p w14:paraId="504DB337">
      <w:pPr>
        <w:rPr>
          <w:rFonts w:hint="eastAsia" w:ascii="仿宋" w:hAnsi="仿宋" w:eastAsia="仿宋" w:cs="仿宋"/>
          <w:color w:val="auto"/>
          <w:lang w:val="en-US" w:eastAsia="zh-CN"/>
        </w:rPr>
      </w:pPr>
    </w:p>
    <w:p w14:paraId="3FCE4365">
      <w:pPr>
        <w:rPr>
          <w:rFonts w:hint="eastAsia" w:ascii="仿宋" w:hAnsi="仿宋" w:eastAsia="仿宋" w:cs="仿宋"/>
          <w:color w:val="auto"/>
          <w:lang w:val="en-US" w:eastAsia="zh-CN"/>
        </w:rPr>
      </w:pPr>
    </w:p>
    <w:p w14:paraId="1C2B4F78">
      <w:pPr>
        <w:rPr>
          <w:rFonts w:hint="eastAsia" w:ascii="仿宋" w:hAnsi="仿宋" w:eastAsia="仿宋" w:cs="仿宋"/>
          <w:color w:val="auto"/>
          <w:lang w:val="en-US" w:eastAsia="zh-CN"/>
        </w:rPr>
      </w:pPr>
    </w:p>
    <w:p w14:paraId="5F8E760E">
      <w:pPr>
        <w:rPr>
          <w:rFonts w:hint="eastAsia" w:ascii="仿宋" w:hAnsi="仿宋" w:eastAsia="仿宋" w:cs="仿宋"/>
          <w:color w:val="auto"/>
          <w:lang w:val="en-US" w:eastAsia="zh-CN"/>
        </w:rPr>
      </w:pPr>
    </w:p>
    <w:p w14:paraId="4CEDE8C8">
      <w:pPr>
        <w:rPr>
          <w:rFonts w:hint="eastAsia" w:ascii="仿宋" w:hAnsi="仿宋" w:eastAsia="仿宋" w:cs="仿宋"/>
          <w:color w:val="auto"/>
          <w:lang w:val="en-US" w:eastAsia="zh-CN"/>
        </w:rPr>
      </w:pPr>
    </w:p>
    <w:p w14:paraId="2A8C4ADF">
      <w:pPr>
        <w:rPr>
          <w:rFonts w:hint="eastAsia" w:ascii="仿宋" w:hAnsi="仿宋" w:eastAsia="仿宋" w:cs="仿宋"/>
          <w:color w:val="auto"/>
          <w:lang w:val="en-US" w:eastAsia="zh-CN"/>
        </w:rPr>
      </w:pPr>
    </w:p>
    <w:p w14:paraId="47E07D3E">
      <w:pPr>
        <w:rPr>
          <w:rFonts w:hint="eastAsia" w:ascii="仿宋" w:hAnsi="仿宋" w:eastAsia="仿宋" w:cs="仿宋"/>
          <w:color w:val="auto"/>
          <w:lang w:val="en-US" w:eastAsia="zh-CN"/>
        </w:rPr>
      </w:pPr>
    </w:p>
    <w:p w14:paraId="78E36077">
      <w:pPr>
        <w:rPr>
          <w:rFonts w:hint="eastAsia" w:ascii="仿宋" w:hAnsi="仿宋" w:eastAsia="仿宋" w:cs="仿宋"/>
          <w:color w:val="auto"/>
          <w:lang w:val="en-US" w:eastAsia="zh-CN"/>
        </w:rPr>
      </w:pPr>
    </w:p>
    <w:p w14:paraId="13450EA7">
      <w:pPr>
        <w:pStyle w:val="2"/>
        <w:tabs>
          <w:tab w:val="left" w:pos="0"/>
          <w:tab w:val="left" w:pos="3165"/>
          <w:tab w:val="center" w:pos="4153"/>
        </w:tabs>
        <w:autoSpaceDE w:val="0"/>
        <w:autoSpaceDN w:val="0"/>
        <w:adjustRightInd w:val="0"/>
        <w:ind w:left="964" w:hanging="964" w:hangingChars="300"/>
        <w:rPr>
          <w:rFonts w:hint="eastAsia" w:ascii="仿宋" w:hAnsi="仿宋" w:eastAsia="仿宋" w:cs="仿宋"/>
          <w:b/>
          <w:color w:val="auto"/>
          <w:sz w:val="32"/>
          <w:szCs w:val="32"/>
          <w:lang w:val="en-US" w:eastAsia="zh-CN"/>
        </w:rPr>
      </w:pPr>
      <w:bookmarkStart w:id="35" w:name="_Toc26184"/>
      <w:bookmarkStart w:id="36" w:name="_Toc14611"/>
      <w:r>
        <w:rPr>
          <w:rFonts w:hint="eastAsia" w:ascii="仿宋" w:hAnsi="仿宋" w:eastAsia="仿宋" w:cs="仿宋"/>
          <w:b/>
          <w:color w:val="auto"/>
          <w:sz w:val="32"/>
          <w:szCs w:val="32"/>
          <w:lang w:val="en-US" w:eastAsia="zh-CN"/>
        </w:rPr>
        <w:t>第二章  投标人须知</w:t>
      </w:r>
      <w:bookmarkEnd w:id="35"/>
      <w:bookmarkEnd w:id="36"/>
    </w:p>
    <w:p w14:paraId="24B434F5">
      <w:pPr>
        <w:numPr>
          <w:ilvl w:val="0"/>
          <w:numId w:val="0"/>
        </w:numPr>
        <w:jc w:val="center"/>
        <w:rPr>
          <w:rFonts w:hint="eastAsia" w:ascii="仿宋" w:hAnsi="仿宋" w:eastAsia="仿宋" w:cs="仿宋"/>
          <w:color w:val="auto"/>
          <w:sz w:val="22"/>
          <w:szCs w:val="28"/>
          <w:lang w:val="en-US" w:eastAsia="zh-CN"/>
        </w:rPr>
      </w:pPr>
      <w:r>
        <w:rPr>
          <w:rFonts w:hint="eastAsia" w:ascii="仿宋" w:hAnsi="仿宋" w:eastAsia="仿宋" w:cs="仿宋"/>
          <w:b/>
          <w:bCs/>
          <w:color w:val="auto"/>
          <w:sz w:val="28"/>
          <w:szCs w:val="36"/>
          <w:lang w:val="en-US" w:eastAsia="zh-CN"/>
        </w:rPr>
        <w:t>投标人须知附表</w:t>
      </w:r>
    </w:p>
    <w:tbl>
      <w:tblPr>
        <w:tblStyle w:val="25"/>
        <w:tblW w:w="9503" w:type="dxa"/>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256"/>
        <w:gridCol w:w="6526"/>
      </w:tblGrid>
      <w:tr w14:paraId="3901938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21" w:type="dxa"/>
            <w:vAlign w:val="center"/>
          </w:tcPr>
          <w:p w14:paraId="12902B07">
            <w:pPr>
              <w:spacing w:line="276"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2256" w:type="dxa"/>
            <w:vAlign w:val="center"/>
          </w:tcPr>
          <w:p w14:paraId="3D6F4F9A">
            <w:pPr>
              <w:spacing w:line="276" w:lineRule="auto"/>
              <w:jc w:val="center"/>
              <w:rPr>
                <w:rFonts w:hint="eastAsia" w:ascii="仿宋" w:hAnsi="仿宋" w:eastAsia="仿宋" w:cs="仿宋"/>
                <w:b/>
                <w:color w:val="auto"/>
                <w:sz w:val="24"/>
              </w:rPr>
            </w:pPr>
            <w:r>
              <w:rPr>
                <w:rFonts w:hint="eastAsia" w:ascii="仿宋" w:hAnsi="仿宋" w:eastAsia="仿宋" w:cs="仿宋"/>
                <w:b/>
                <w:color w:val="auto"/>
                <w:sz w:val="24"/>
                <w:lang w:val="en-US" w:eastAsia="zh-CN"/>
              </w:rPr>
              <w:t>条款名称</w:t>
            </w:r>
          </w:p>
        </w:tc>
        <w:tc>
          <w:tcPr>
            <w:tcW w:w="6526" w:type="dxa"/>
            <w:vAlign w:val="center"/>
          </w:tcPr>
          <w:p w14:paraId="4A8A88BF">
            <w:pPr>
              <w:spacing w:line="276" w:lineRule="auto"/>
              <w:ind w:firstLine="482" w:firstLineChars="200"/>
              <w:jc w:val="center"/>
              <w:rPr>
                <w:rFonts w:hint="eastAsia" w:ascii="仿宋" w:hAnsi="仿宋" w:eastAsia="仿宋" w:cs="仿宋"/>
                <w:b/>
                <w:color w:val="auto"/>
                <w:sz w:val="24"/>
              </w:rPr>
            </w:pPr>
            <w:r>
              <w:rPr>
                <w:rFonts w:hint="eastAsia" w:ascii="仿宋" w:hAnsi="仿宋" w:eastAsia="仿宋" w:cs="仿宋"/>
                <w:b/>
                <w:color w:val="auto"/>
                <w:sz w:val="24"/>
              </w:rPr>
              <w:t>内   容   规   定</w:t>
            </w:r>
          </w:p>
        </w:tc>
      </w:tr>
      <w:tr w14:paraId="367E7FF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21" w:type="dxa"/>
            <w:vAlign w:val="center"/>
          </w:tcPr>
          <w:p w14:paraId="3E04A521">
            <w:pPr>
              <w:spacing w:line="276" w:lineRule="auto"/>
              <w:jc w:val="center"/>
              <w:textAlignment w:val="baseline"/>
              <w:rPr>
                <w:rFonts w:hint="eastAsia" w:ascii="仿宋" w:hAnsi="仿宋" w:eastAsia="仿宋" w:cs="仿宋"/>
                <w:color w:val="auto"/>
                <w:sz w:val="24"/>
              </w:rPr>
            </w:pPr>
            <w:r>
              <w:rPr>
                <w:rFonts w:hint="eastAsia" w:ascii="仿宋" w:hAnsi="仿宋" w:eastAsia="仿宋" w:cs="仿宋"/>
                <w:color w:val="auto"/>
                <w:sz w:val="24"/>
              </w:rPr>
              <w:t>1</w:t>
            </w:r>
          </w:p>
        </w:tc>
        <w:tc>
          <w:tcPr>
            <w:tcW w:w="2256" w:type="dxa"/>
            <w:vAlign w:val="center"/>
          </w:tcPr>
          <w:p w14:paraId="763A71D3">
            <w:pPr>
              <w:spacing w:line="276" w:lineRule="auto"/>
              <w:jc w:val="center"/>
              <w:rPr>
                <w:rFonts w:hint="eastAsia" w:ascii="仿宋" w:hAnsi="仿宋" w:eastAsia="仿宋" w:cs="仿宋"/>
                <w:color w:val="auto"/>
                <w:sz w:val="24"/>
              </w:rPr>
            </w:pPr>
            <w:r>
              <w:rPr>
                <w:rFonts w:hint="eastAsia" w:ascii="仿宋" w:hAnsi="仿宋" w:eastAsia="仿宋" w:cs="仿宋"/>
                <w:b/>
                <w:color w:val="auto"/>
                <w:sz w:val="24"/>
                <w:lang w:val="en-US" w:eastAsia="zh-CN"/>
              </w:rPr>
              <w:t>项目名称</w:t>
            </w:r>
          </w:p>
        </w:tc>
        <w:tc>
          <w:tcPr>
            <w:tcW w:w="6526" w:type="dxa"/>
            <w:vAlign w:val="center"/>
          </w:tcPr>
          <w:p w14:paraId="2DE29AE9">
            <w:pPr>
              <w:spacing w:line="276" w:lineRule="auto"/>
              <w:jc w:val="left"/>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污水处理消毒粉一批</w:t>
            </w:r>
          </w:p>
        </w:tc>
      </w:tr>
      <w:tr w14:paraId="1F6379BF">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721" w:type="dxa"/>
            <w:vAlign w:val="center"/>
          </w:tcPr>
          <w:p w14:paraId="2FA1C5B6">
            <w:pPr>
              <w:spacing w:line="276" w:lineRule="auto"/>
              <w:jc w:val="center"/>
              <w:textAlignment w:val="baseline"/>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p>
        </w:tc>
        <w:tc>
          <w:tcPr>
            <w:tcW w:w="2256" w:type="dxa"/>
            <w:vAlign w:val="center"/>
          </w:tcPr>
          <w:p w14:paraId="62B94A0F">
            <w:pPr>
              <w:spacing w:line="276" w:lineRule="auto"/>
              <w:jc w:val="center"/>
              <w:rPr>
                <w:rFonts w:hint="eastAsia" w:ascii="仿宋" w:hAnsi="仿宋" w:eastAsia="仿宋" w:cs="仿宋"/>
                <w:color w:val="auto"/>
                <w:sz w:val="24"/>
              </w:rPr>
            </w:pPr>
            <w:r>
              <w:rPr>
                <w:rFonts w:hint="eastAsia" w:ascii="仿宋" w:hAnsi="仿宋" w:eastAsia="仿宋" w:cs="仿宋"/>
                <w:b/>
                <w:color w:val="auto"/>
                <w:sz w:val="24"/>
              </w:rPr>
              <w:t>采</w:t>
            </w:r>
            <w:r>
              <w:rPr>
                <w:rFonts w:hint="eastAsia" w:ascii="仿宋" w:hAnsi="仿宋" w:eastAsia="仿宋" w:cs="仿宋"/>
                <w:b/>
                <w:color w:val="auto"/>
                <w:sz w:val="24"/>
                <w:lang w:eastAsia="zh-CN"/>
              </w:rPr>
              <w:t>购</w:t>
            </w:r>
            <w:r>
              <w:rPr>
                <w:rFonts w:hint="eastAsia" w:ascii="仿宋" w:hAnsi="仿宋" w:eastAsia="仿宋" w:cs="仿宋"/>
                <w:b/>
                <w:color w:val="auto"/>
                <w:sz w:val="24"/>
              </w:rPr>
              <w:t>人</w:t>
            </w:r>
          </w:p>
        </w:tc>
        <w:tc>
          <w:tcPr>
            <w:tcW w:w="6526" w:type="dxa"/>
            <w:vAlign w:val="center"/>
          </w:tcPr>
          <w:p w14:paraId="0BE9B395">
            <w:pPr>
              <w:spacing w:line="276" w:lineRule="auto"/>
              <w:jc w:val="left"/>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名  称：阿克苏地区第一人民医院</w:t>
            </w:r>
          </w:p>
          <w:p w14:paraId="59EC61A7">
            <w:pPr>
              <w:spacing w:line="276" w:lineRule="auto"/>
              <w:jc w:val="left"/>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联系人：王磊</w:t>
            </w:r>
          </w:p>
          <w:p w14:paraId="7E41CDD9">
            <w:pPr>
              <w:spacing w:line="276" w:lineRule="auto"/>
              <w:jc w:val="left"/>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电话：0997-2129520</w:t>
            </w:r>
          </w:p>
        </w:tc>
      </w:tr>
      <w:tr w14:paraId="2292068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21" w:type="dxa"/>
            <w:vAlign w:val="center"/>
          </w:tcPr>
          <w:p w14:paraId="2422E1DB">
            <w:pPr>
              <w:spacing w:line="276" w:lineRule="auto"/>
              <w:jc w:val="center"/>
              <w:textAlignment w:val="baseline"/>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2256" w:type="dxa"/>
            <w:vAlign w:val="center"/>
          </w:tcPr>
          <w:p w14:paraId="376AC2E5">
            <w:pPr>
              <w:spacing w:line="276" w:lineRule="auto"/>
              <w:jc w:val="center"/>
              <w:textAlignment w:val="baseline"/>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供货期</w:t>
            </w:r>
          </w:p>
        </w:tc>
        <w:tc>
          <w:tcPr>
            <w:tcW w:w="6526" w:type="dxa"/>
            <w:vAlign w:val="center"/>
          </w:tcPr>
          <w:p w14:paraId="3F5328F2">
            <w:pPr>
              <w:pStyle w:val="38"/>
              <w:numPr>
                <w:ilvl w:val="0"/>
                <w:numId w:val="0"/>
              </w:numPr>
              <w:kinsoku w:val="0"/>
              <w:overflowPunct w:val="0"/>
              <w:spacing w:before="16"/>
              <w:jc w:val="both"/>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按照采购人需求计划分批次送货。为保证供货及时，供货商须备货，紧急需求必须在4小时内送达，提供24小时服务。</w:t>
            </w:r>
          </w:p>
        </w:tc>
      </w:tr>
      <w:tr w14:paraId="5B77860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21" w:type="dxa"/>
            <w:vAlign w:val="center"/>
          </w:tcPr>
          <w:p w14:paraId="64EC25E1">
            <w:pPr>
              <w:spacing w:line="276" w:lineRule="auto"/>
              <w:jc w:val="center"/>
              <w:textAlignment w:val="baseline"/>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w:t>
            </w:r>
          </w:p>
        </w:tc>
        <w:tc>
          <w:tcPr>
            <w:tcW w:w="2256" w:type="dxa"/>
            <w:vAlign w:val="center"/>
          </w:tcPr>
          <w:p w14:paraId="753FC890">
            <w:pPr>
              <w:adjustRightInd w:val="0"/>
              <w:snapToGrid w:val="0"/>
              <w:spacing w:line="276" w:lineRule="auto"/>
              <w:jc w:val="center"/>
              <w:textAlignment w:val="baseline"/>
              <w:rPr>
                <w:rFonts w:hint="eastAsia" w:ascii="仿宋" w:hAnsi="仿宋" w:eastAsia="仿宋" w:cs="仿宋"/>
                <w:bCs/>
                <w:color w:val="auto"/>
                <w:kern w:val="0"/>
                <w:sz w:val="24"/>
                <w:lang w:val="en-US" w:eastAsia="zh-CN"/>
              </w:rPr>
            </w:pPr>
            <w:r>
              <w:rPr>
                <w:rFonts w:hint="eastAsia" w:ascii="仿宋" w:hAnsi="仿宋" w:eastAsia="仿宋" w:cs="仿宋"/>
                <w:b/>
                <w:color w:val="auto"/>
                <w:sz w:val="24"/>
                <w:lang w:eastAsia="zh-CN"/>
              </w:rPr>
              <w:t>最高限价</w:t>
            </w:r>
          </w:p>
        </w:tc>
        <w:tc>
          <w:tcPr>
            <w:tcW w:w="6526" w:type="dxa"/>
            <w:vAlign w:val="center"/>
          </w:tcPr>
          <w:p w14:paraId="37B245F7">
            <w:pPr>
              <w:spacing w:line="276" w:lineRule="auto"/>
              <w:jc w:val="left"/>
              <w:textAlignment w:val="baseline"/>
              <w:rPr>
                <w:rFonts w:hint="eastAsia" w:ascii="仿宋" w:hAnsi="仿宋" w:eastAsia="仿宋" w:cs="仿宋"/>
                <w:b w:val="0"/>
                <w:bCs w:val="0"/>
                <w:color w:val="auto"/>
                <w:sz w:val="24"/>
                <w:lang w:val="en-US" w:eastAsia="zh-CN"/>
              </w:rPr>
            </w:pPr>
            <w:r>
              <w:rPr>
                <w:rFonts w:hint="eastAsia" w:ascii="仿宋" w:hAnsi="仿宋" w:eastAsia="仿宋" w:cs="仿宋"/>
                <w:b/>
                <w:bCs/>
                <w:color w:val="auto"/>
                <w:sz w:val="24"/>
                <w:lang w:val="en-US" w:eastAsia="zh-CN"/>
              </w:rPr>
              <w:t>425500元（大写：肆拾贰万伍仟伍佰元整），投标报价不得高于最高限价，否则视为无效投标。</w:t>
            </w:r>
          </w:p>
        </w:tc>
      </w:tr>
      <w:tr w14:paraId="5C627A4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1E41A7B1">
            <w:pPr>
              <w:adjustRightInd w:val="0"/>
              <w:snapToGrid w:val="0"/>
              <w:spacing w:line="276" w:lineRule="auto"/>
              <w:jc w:val="center"/>
              <w:textAlignment w:val="baseline"/>
              <w:rPr>
                <w:rFonts w:hint="eastAsia" w:ascii="仿宋" w:hAnsi="仿宋" w:eastAsia="仿宋" w:cs="仿宋"/>
                <w:b/>
                <w:color w:val="auto"/>
                <w:sz w:val="24"/>
                <w:lang w:val="en-US" w:eastAsia="zh-CN"/>
              </w:rPr>
            </w:pPr>
            <w:r>
              <w:rPr>
                <w:rFonts w:hint="eastAsia" w:ascii="仿宋" w:hAnsi="仿宋" w:eastAsia="仿宋" w:cs="仿宋"/>
                <w:color w:val="auto"/>
                <w:sz w:val="24"/>
                <w:lang w:val="en-US" w:eastAsia="zh-CN"/>
              </w:rPr>
              <w:t>5</w:t>
            </w:r>
          </w:p>
        </w:tc>
        <w:tc>
          <w:tcPr>
            <w:tcW w:w="2256" w:type="dxa"/>
            <w:vAlign w:val="center"/>
          </w:tcPr>
          <w:p w14:paraId="4DB51278">
            <w:pPr>
              <w:adjustRightInd w:val="0"/>
              <w:snapToGrid w:val="0"/>
              <w:spacing w:line="276" w:lineRule="auto"/>
              <w:jc w:val="center"/>
              <w:textAlignment w:val="baseline"/>
              <w:rPr>
                <w:rFonts w:hint="eastAsia" w:ascii="仿宋" w:hAnsi="仿宋" w:eastAsia="仿宋" w:cs="仿宋"/>
                <w:b/>
                <w:color w:val="auto"/>
                <w:sz w:val="24"/>
                <w:lang w:eastAsia="zh-CN"/>
              </w:rPr>
            </w:pPr>
            <w:r>
              <w:rPr>
                <w:rFonts w:hint="eastAsia" w:ascii="仿宋" w:hAnsi="仿宋" w:eastAsia="仿宋" w:cs="仿宋"/>
                <w:b/>
                <w:color w:val="auto"/>
                <w:sz w:val="24"/>
                <w:lang w:val="en-US" w:eastAsia="zh-CN"/>
              </w:rPr>
              <w:t>项目类别</w:t>
            </w:r>
          </w:p>
        </w:tc>
        <w:tc>
          <w:tcPr>
            <w:tcW w:w="6526" w:type="dxa"/>
            <w:vAlign w:val="center"/>
          </w:tcPr>
          <w:p w14:paraId="02D9D92F">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b/>
                <w:bCs/>
                <w:color w:val="auto"/>
                <w:sz w:val="24"/>
                <w:lang w:val="en-US" w:eastAsia="zh-CN"/>
              </w:rPr>
            </w:pPr>
            <w:r>
              <w:rPr>
                <w:rFonts w:hint="eastAsia" w:ascii="仿宋" w:hAnsi="仿宋" w:eastAsia="仿宋" w:cs="仿宋"/>
                <w:b w:val="0"/>
                <w:bCs w:val="0"/>
                <w:color w:val="auto"/>
                <w:kern w:val="0"/>
                <w:sz w:val="24"/>
                <w:szCs w:val="24"/>
                <w:lang w:val="en-US" w:eastAsia="zh-CN" w:bidi="ar-SA"/>
              </w:rPr>
              <w:t>本项目属于工业</w:t>
            </w:r>
          </w:p>
        </w:tc>
      </w:tr>
      <w:tr w14:paraId="29B41FD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48829B8A">
            <w:pPr>
              <w:adjustRightInd w:val="0"/>
              <w:snapToGrid w:val="0"/>
              <w:spacing w:line="276" w:lineRule="auto"/>
              <w:jc w:val="center"/>
              <w:textAlignment w:val="baseline"/>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2256" w:type="dxa"/>
            <w:vAlign w:val="center"/>
          </w:tcPr>
          <w:p w14:paraId="1AB6766E">
            <w:pPr>
              <w:adjustRightInd w:val="0"/>
              <w:snapToGrid w:val="0"/>
              <w:spacing w:line="276" w:lineRule="auto"/>
              <w:jc w:val="center"/>
              <w:textAlignment w:val="baseline"/>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质保期限</w:t>
            </w:r>
          </w:p>
        </w:tc>
        <w:tc>
          <w:tcPr>
            <w:tcW w:w="6526" w:type="dxa"/>
            <w:vAlign w:val="center"/>
          </w:tcPr>
          <w:p w14:paraId="76019052">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2年</w:t>
            </w:r>
          </w:p>
        </w:tc>
      </w:tr>
      <w:tr w14:paraId="4D203F9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244D7708">
            <w:pPr>
              <w:spacing w:line="276" w:lineRule="auto"/>
              <w:jc w:val="center"/>
              <w:textAlignment w:val="baseline"/>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w:t>
            </w:r>
          </w:p>
        </w:tc>
        <w:tc>
          <w:tcPr>
            <w:tcW w:w="2256" w:type="dxa"/>
            <w:vAlign w:val="center"/>
          </w:tcPr>
          <w:p w14:paraId="71A27F29">
            <w:pPr>
              <w:spacing w:line="276" w:lineRule="auto"/>
              <w:jc w:val="center"/>
              <w:textAlignment w:val="baseline"/>
              <w:rPr>
                <w:rFonts w:hint="eastAsia" w:ascii="仿宋" w:hAnsi="仿宋" w:eastAsia="仿宋" w:cs="仿宋"/>
                <w:b/>
                <w:color w:val="auto"/>
                <w:sz w:val="24"/>
              </w:rPr>
            </w:pPr>
            <w:r>
              <w:rPr>
                <w:rFonts w:hint="eastAsia" w:ascii="仿宋" w:hAnsi="仿宋" w:eastAsia="仿宋" w:cs="仿宋"/>
                <w:b/>
                <w:color w:val="auto"/>
                <w:sz w:val="24"/>
              </w:rPr>
              <w:t>供应商资格</w:t>
            </w:r>
            <w:r>
              <w:rPr>
                <w:rFonts w:hint="eastAsia" w:ascii="仿宋" w:hAnsi="仿宋" w:eastAsia="仿宋" w:cs="仿宋"/>
                <w:b/>
                <w:color w:val="auto"/>
                <w:kern w:val="0"/>
                <w:sz w:val="24"/>
              </w:rPr>
              <w:t>、能力、信誉及其它</w:t>
            </w:r>
            <w:r>
              <w:rPr>
                <w:rFonts w:hint="eastAsia" w:ascii="仿宋" w:hAnsi="仿宋" w:eastAsia="仿宋" w:cs="仿宋"/>
                <w:b/>
                <w:color w:val="auto"/>
                <w:sz w:val="24"/>
              </w:rPr>
              <w:t>要求</w:t>
            </w:r>
          </w:p>
          <w:p w14:paraId="600E7F9B">
            <w:pPr>
              <w:spacing w:line="276" w:lineRule="auto"/>
              <w:jc w:val="center"/>
              <w:textAlignment w:val="baseline"/>
              <w:rPr>
                <w:rFonts w:hint="eastAsia" w:ascii="仿宋" w:hAnsi="仿宋" w:eastAsia="仿宋" w:cs="仿宋"/>
                <w:b/>
                <w:color w:val="auto"/>
                <w:sz w:val="24"/>
              </w:rPr>
            </w:pPr>
          </w:p>
        </w:tc>
        <w:tc>
          <w:tcPr>
            <w:tcW w:w="6526" w:type="dxa"/>
            <w:vAlign w:val="center"/>
          </w:tcPr>
          <w:p w14:paraId="54BAB3A6">
            <w:pPr>
              <w:numPr>
                <w:ilvl w:val="0"/>
                <w:numId w:val="1"/>
              </w:numPr>
              <w:spacing w:line="276" w:lineRule="auto"/>
              <w:jc w:val="left"/>
              <w:textAlignment w:val="baseline"/>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满足《中华人民共和国政府采购法》第二十二条规定；</w:t>
            </w:r>
          </w:p>
          <w:p w14:paraId="2C3A4CA5">
            <w:pPr>
              <w:spacing w:line="276" w:lineRule="auto"/>
              <w:jc w:val="left"/>
              <w:textAlignment w:val="baseline"/>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1）具有独立承担民事责任的能力（若供应商是企业（包括合伙企业）应提供有效的营业执照；若供应商是事业单位应提供有效的事业单位法人证书；若供应商是非企业机构的，应提供有效的“执业许可证”、“登记证书”等证明文件；若供应商是个体工商户应提供个体工商户营业执照；若供应商是自然人应提供自然人身份证明）；</w:t>
            </w:r>
          </w:p>
          <w:p w14:paraId="22D01DC4">
            <w:pPr>
              <w:spacing w:line="276" w:lineRule="auto"/>
              <w:jc w:val="left"/>
              <w:textAlignment w:val="baseline"/>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（2）具有良好的商业信誉和健全的财务会计制度（提供2023</w:t>
            </w:r>
          </w:p>
          <w:p w14:paraId="38A17AA2">
            <w:pPr>
              <w:spacing w:line="276" w:lineRule="auto"/>
              <w:jc w:val="left"/>
              <w:textAlignment w:val="baseline"/>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年经审计的财务报告，新成立公司不足一年的提供成立至今的财务报表；或提供开户银行出具的资信证明；或提供财政部门认可的政府采购专业担保机构出具的投标担保函）；</w:t>
            </w:r>
          </w:p>
          <w:p w14:paraId="20EC2B06">
            <w:pPr>
              <w:spacing w:line="276" w:lineRule="auto"/>
              <w:jc w:val="left"/>
              <w:textAlignment w:val="baseline"/>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3）提供近期依法缴纳税收的证明；（供应商应提供2024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2B7646A4">
            <w:pPr>
              <w:spacing w:line="276" w:lineRule="auto"/>
              <w:jc w:val="left"/>
              <w:textAlignment w:val="baseline"/>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4）提供近期的依法缴纳社会保险的凭据（供应商应提供2024年任意一个月的缴纳社会保险的专用收据或社会保险缴纳清单。注：依法不需要缴纳社会保险资金的供应商应提供相应证明文件证明其依法不需要缴纳社会保险资金）；</w:t>
            </w:r>
          </w:p>
          <w:p w14:paraId="03E015B7">
            <w:pPr>
              <w:spacing w:line="276" w:lineRule="auto"/>
              <w:jc w:val="left"/>
              <w:textAlignment w:val="baseline"/>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（5）提供具有履行合同所必须的设备和专业技术能力（提供承诺函原件）；</w:t>
            </w:r>
          </w:p>
          <w:p w14:paraId="18710496">
            <w:pPr>
              <w:spacing w:line="276" w:lineRule="auto"/>
              <w:jc w:val="left"/>
              <w:textAlignment w:val="baseline"/>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（6）提供参加政府采购活动前三年内，在经营活动中没有重大违法记录（提供承诺函原件）；</w:t>
            </w:r>
          </w:p>
          <w:p w14:paraId="1EE27528">
            <w:pPr>
              <w:spacing w:line="276" w:lineRule="auto"/>
              <w:jc w:val="left"/>
              <w:textAlignment w:val="baseline"/>
              <w:rPr>
                <w:rFonts w:hint="eastAsia" w:ascii="仿宋" w:hAnsi="仿宋" w:eastAsia="仿宋" w:cs="仿宋"/>
                <w:color w:val="auto"/>
                <w:lang w:val="en-US" w:eastAsia="zh-CN"/>
              </w:rPr>
            </w:pPr>
            <w:r>
              <w:rPr>
                <w:rFonts w:hint="eastAsia" w:ascii="仿宋" w:hAnsi="仿宋" w:eastAsia="仿宋" w:cs="仿宋"/>
                <w:b w:val="0"/>
                <w:bCs w:val="0"/>
                <w:color w:val="auto"/>
                <w:sz w:val="24"/>
                <w:lang w:val="en-US" w:eastAsia="zh-CN"/>
              </w:rPr>
              <w:t>（7）法定代表人参加投标需提供法定代表人身份证明及身份证原件，授权委托人参加投标的需提供附有法定代表人身份证明的授权委托书及被委托人身份证原件；</w:t>
            </w:r>
          </w:p>
          <w:p w14:paraId="04E904C1">
            <w:pPr>
              <w:spacing w:line="276" w:lineRule="auto"/>
              <w:jc w:val="left"/>
              <w:textAlignment w:val="baseline"/>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2.落实政府采购政策需满足的资格要求：</w:t>
            </w:r>
          </w:p>
          <w:p w14:paraId="14E77411">
            <w:pPr>
              <w:spacing w:line="276" w:lineRule="auto"/>
              <w:jc w:val="left"/>
              <w:textAlignment w:val="baseline"/>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（1）《政府采购促进中小企业发展管理办法》（财库〔2020〕46号）；</w:t>
            </w:r>
          </w:p>
          <w:p w14:paraId="7F8F4A16">
            <w:pPr>
              <w:spacing w:line="276" w:lineRule="auto"/>
              <w:jc w:val="left"/>
              <w:textAlignment w:val="baseline"/>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（2）《财政部、司法部关于政府采购支持监狱企业发展有关问题的通知》（财库〔2014〕68号）；</w:t>
            </w:r>
          </w:p>
          <w:p w14:paraId="178077D9">
            <w:pPr>
              <w:spacing w:line="276" w:lineRule="auto"/>
              <w:jc w:val="left"/>
              <w:textAlignment w:val="baseline"/>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（3）《国务院办公厅关于建立政府强制采购节能产品制度的通知》（国办发〔2007〕51号）；</w:t>
            </w:r>
          </w:p>
          <w:p w14:paraId="3ADDF1E0">
            <w:pPr>
              <w:spacing w:line="276" w:lineRule="auto"/>
              <w:jc w:val="left"/>
              <w:textAlignment w:val="baseline"/>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（4）《财政部 民政部 中国残疾人联合会关于促进残疾人就业政府采购政策的通知》财库〔2017〕141号。</w:t>
            </w:r>
          </w:p>
          <w:p w14:paraId="12477DB9">
            <w:pPr>
              <w:spacing w:line="276" w:lineRule="auto"/>
              <w:jc w:val="left"/>
              <w:textAlignment w:val="baseline"/>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5）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67B6C4EC">
            <w:pPr>
              <w:spacing w:line="276" w:lineRule="auto"/>
              <w:jc w:val="left"/>
              <w:textAlignment w:val="baseline"/>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6）按照《财政部关于在政府采购活动中查询及使用信用记录有关问题的通知》（财库〔2016〕125号）的要求，根据响应文件开启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采购人对信用信息查询记录和证据进行打印存档；</w:t>
            </w:r>
          </w:p>
          <w:p w14:paraId="54ADF29A">
            <w:pPr>
              <w:spacing w:line="276" w:lineRule="auto"/>
              <w:jc w:val="left"/>
              <w:textAlignment w:val="baseline"/>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（7）本项目专门面向中小企业，按采购文件格式提供《中小企业声明函》。</w:t>
            </w:r>
          </w:p>
          <w:p w14:paraId="54A6E895">
            <w:pPr>
              <w:spacing w:line="276" w:lineRule="auto"/>
              <w:jc w:val="left"/>
              <w:textAlignment w:val="baseline"/>
              <w:rPr>
                <w:rFonts w:hint="eastAsia" w:ascii="仿宋" w:hAnsi="仿宋" w:eastAsia="仿宋" w:cs="仿宋"/>
                <w:b w:val="0"/>
                <w:bCs w:val="0"/>
                <w:color w:val="auto"/>
                <w:sz w:val="24"/>
                <w:szCs w:val="21"/>
              </w:rPr>
            </w:pPr>
            <w:r>
              <w:rPr>
                <w:rFonts w:hint="eastAsia" w:ascii="仿宋" w:hAnsi="仿宋" w:eastAsia="仿宋" w:cs="仿宋"/>
                <w:b/>
                <w:bCs/>
                <w:color w:val="auto"/>
                <w:sz w:val="24"/>
                <w:szCs w:val="21"/>
              </w:rPr>
              <w:t>注：供应商提交的所有证明文件及材料必须清晰、准确、真实。</w:t>
            </w:r>
          </w:p>
        </w:tc>
      </w:tr>
      <w:tr w14:paraId="0673F6E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21" w:type="dxa"/>
            <w:vAlign w:val="center"/>
          </w:tcPr>
          <w:p w14:paraId="3F480A5C">
            <w:pPr>
              <w:spacing w:line="276" w:lineRule="auto"/>
              <w:jc w:val="center"/>
              <w:textAlignment w:val="baseline"/>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w:t>
            </w:r>
          </w:p>
        </w:tc>
        <w:tc>
          <w:tcPr>
            <w:tcW w:w="2256" w:type="dxa"/>
            <w:vAlign w:val="center"/>
          </w:tcPr>
          <w:p w14:paraId="5267CC86">
            <w:pPr>
              <w:spacing w:line="276" w:lineRule="auto"/>
              <w:jc w:val="center"/>
              <w:rPr>
                <w:rFonts w:hint="eastAsia" w:ascii="仿宋" w:hAnsi="仿宋" w:eastAsia="仿宋" w:cs="仿宋"/>
                <w:color w:val="auto"/>
                <w:sz w:val="24"/>
                <w:lang w:val="en-US" w:eastAsia="zh-CN"/>
              </w:rPr>
            </w:pPr>
            <w:r>
              <w:rPr>
                <w:rFonts w:hint="eastAsia" w:ascii="仿宋" w:hAnsi="仿宋" w:eastAsia="仿宋" w:cs="仿宋"/>
                <w:b/>
                <w:bCs/>
                <w:color w:val="auto"/>
                <w:sz w:val="24"/>
              </w:rPr>
              <w:t>资格审查</w:t>
            </w:r>
            <w:r>
              <w:rPr>
                <w:rFonts w:hint="eastAsia" w:ascii="仿宋" w:hAnsi="仿宋" w:eastAsia="仿宋" w:cs="仿宋"/>
                <w:b/>
                <w:bCs/>
                <w:color w:val="auto"/>
                <w:sz w:val="24"/>
                <w:lang w:val="en-US" w:eastAsia="zh-CN"/>
              </w:rPr>
              <w:t>方式</w:t>
            </w:r>
          </w:p>
        </w:tc>
        <w:tc>
          <w:tcPr>
            <w:tcW w:w="6526" w:type="dxa"/>
            <w:vAlign w:val="center"/>
          </w:tcPr>
          <w:p w14:paraId="7F6788CF">
            <w:pPr>
              <w:spacing w:line="276" w:lineRule="auto"/>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rPr>
              <w:t>资格后审</w:t>
            </w:r>
          </w:p>
        </w:tc>
      </w:tr>
      <w:tr w14:paraId="7D6A899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1" w:type="dxa"/>
            <w:vAlign w:val="center"/>
          </w:tcPr>
          <w:p w14:paraId="1EA7B642">
            <w:pPr>
              <w:spacing w:line="276" w:lineRule="auto"/>
              <w:jc w:val="center"/>
              <w:textAlignment w:val="baseline"/>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w:t>
            </w:r>
          </w:p>
        </w:tc>
        <w:tc>
          <w:tcPr>
            <w:tcW w:w="2256" w:type="dxa"/>
            <w:vAlign w:val="center"/>
          </w:tcPr>
          <w:p w14:paraId="4FC6DA83">
            <w:pPr>
              <w:spacing w:line="276" w:lineRule="auto"/>
              <w:jc w:val="center"/>
              <w:rPr>
                <w:rFonts w:hint="eastAsia" w:ascii="仿宋" w:hAnsi="仿宋" w:eastAsia="仿宋" w:cs="仿宋"/>
                <w:color w:val="auto"/>
                <w:sz w:val="24"/>
              </w:rPr>
            </w:pPr>
            <w:r>
              <w:rPr>
                <w:rFonts w:hint="eastAsia" w:ascii="仿宋" w:hAnsi="仿宋" w:eastAsia="仿宋" w:cs="仿宋"/>
                <w:b/>
                <w:color w:val="auto"/>
                <w:sz w:val="24"/>
              </w:rPr>
              <w:t>投标语言</w:t>
            </w:r>
          </w:p>
        </w:tc>
        <w:tc>
          <w:tcPr>
            <w:tcW w:w="6526" w:type="dxa"/>
            <w:vAlign w:val="center"/>
          </w:tcPr>
          <w:p w14:paraId="70F017F0">
            <w:pPr>
              <w:spacing w:line="276" w:lineRule="auto"/>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rPr>
              <w:t>中文</w:t>
            </w:r>
          </w:p>
        </w:tc>
      </w:tr>
      <w:tr w14:paraId="1E02B66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21" w:type="dxa"/>
            <w:vAlign w:val="center"/>
          </w:tcPr>
          <w:p w14:paraId="6982D9EC">
            <w:pPr>
              <w:spacing w:line="276" w:lineRule="auto"/>
              <w:jc w:val="center"/>
              <w:textAlignment w:val="baseline"/>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2256" w:type="dxa"/>
            <w:vAlign w:val="center"/>
          </w:tcPr>
          <w:p w14:paraId="65EA43A8">
            <w:pPr>
              <w:spacing w:line="276" w:lineRule="auto"/>
              <w:jc w:val="center"/>
              <w:textAlignment w:val="baseline"/>
              <w:rPr>
                <w:rFonts w:hint="eastAsia" w:ascii="仿宋" w:hAnsi="仿宋" w:eastAsia="仿宋" w:cs="仿宋"/>
                <w:b/>
                <w:color w:val="auto"/>
                <w:sz w:val="24"/>
              </w:rPr>
            </w:pPr>
            <w:r>
              <w:rPr>
                <w:rFonts w:hint="eastAsia" w:ascii="仿宋" w:hAnsi="仿宋" w:eastAsia="仿宋" w:cs="仿宋"/>
                <w:b/>
                <w:color w:val="auto"/>
                <w:sz w:val="24"/>
              </w:rPr>
              <w:t>投标有效期</w:t>
            </w:r>
          </w:p>
        </w:tc>
        <w:tc>
          <w:tcPr>
            <w:tcW w:w="6526" w:type="dxa"/>
            <w:vAlign w:val="center"/>
          </w:tcPr>
          <w:p w14:paraId="4929B415">
            <w:pPr>
              <w:spacing w:line="276" w:lineRule="auto"/>
              <w:jc w:val="left"/>
              <w:textAlignment w:val="baseline"/>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lang w:val="en-US" w:eastAsia="zh-CN"/>
              </w:rPr>
              <w:t>9</w:t>
            </w:r>
            <w:r>
              <w:rPr>
                <w:rFonts w:hint="eastAsia" w:ascii="仿宋" w:hAnsi="仿宋" w:eastAsia="仿宋" w:cs="仿宋"/>
                <w:b w:val="0"/>
                <w:bCs w:val="0"/>
                <w:color w:val="auto"/>
                <w:sz w:val="24"/>
              </w:rPr>
              <w:t>0日历天；（从投标截止之日算起）</w:t>
            </w:r>
          </w:p>
        </w:tc>
      </w:tr>
      <w:tr w14:paraId="4A7B2AA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21" w:type="dxa"/>
            <w:vAlign w:val="center"/>
          </w:tcPr>
          <w:p w14:paraId="426CAD36">
            <w:pPr>
              <w:spacing w:line="276" w:lineRule="auto"/>
              <w:jc w:val="center"/>
              <w:textAlignment w:val="baseline"/>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11</w:t>
            </w:r>
          </w:p>
        </w:tc>
        <w:tc>
          <w:tcPr>
            <w:tcW w:w="2256" w:type="dxa"/>
            <w:vAlign w:val="center"/>
          </w:tcPr>
          <w:p w14:paraId="42ECF1EE">
            <w:pPr>
              <w:tabs>
                <w:tab w:val="left" w:pos="7665"/>
              </w:tabs>
              <w:spacing w:line="276" w:lineRule="auto"/>
              <w:jc w:val="center"/>
              <w:rPr>
                <w:rFonts w:hint="eastAsia" w:ascii="仿宋" w:hAnsi="仿宋" w:eastAsia="仿宋" w:cs="仿宋"/>
                <w:b/>
                <w:color w:val="auto"/>
                <w:kern w:val="0"/>
                <w:sz w:val="24"/>
                <w:lang w:eastAsia="zh-CN"/>
              </w:rPr>
            </w:pPr>
            <w:r>
              <w:rPr>
                <w:rFonts w:hint="eastAsia" w:ascii="仿宋" w:hAnsi="仿宋" w:eastAsia="仿宋" w:cs="仿宋"/>
                <w:b/>
                <w:color w:val="auto"/>
                <w:kern w:val="0"/>
                <w:sz w:val="24"/>
              </w:rPr>
              <w:t>采购方式</w:t>
            </w:r>
          </w:p>
        </w:tc>
        <w:tc>
          <w:tcPr>
            <w:tcW w:w="6526" w:type="dxa"/>
            <w:vAlign w:val="center"/>
          </w:tcPr>
          <w:p w14:paraId="67CD2895">
            <w:pPr>
              <w:tabs>
                <w:tab w:val="left" w:pos="7665"/>
              </w:tabs>
              <w:spacing w:line="276" w:lineRule="auto"/>
              <w:jc w:val="left"/>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sz w:val="24"/>
                <w:lang w:val="en-US" w:eastAsia="zh-CN"/>
              </w:rPr>
              <w:t>在线</w:t>
            </w:r>
            <w:r>
              <w:rPr>
                <w:rFonts w:hint="eastAsia" w:ascii="仿宋" w:hAnsi="仿宋" w:eastAsia="仿宋" w:cs="仿宋"/>
                <w:b w:val="0"/>
                <w:bCs w:val="0"/>
                <w:color w:val="auto"/>
                <w:sz w:val="24"/>
                <w:lang w:eastAsia="zh-CN"/>
              </w:rPr>
              <w:t>询价</w:t>
            </w:r>
          </w:p>
        </w:tc>
      </w:tr>
      <w:tr w14:paraId="77F5D84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21" w:type="dxa"/>
            <w:vAlign w:val="center"/>
          </w:tcPr>
          <w:p w14:paraId="7178FB49">
            <w:pPr>
              <w:adjustRightInd w:val="0"/>
              <w:snapToGrid w:val="0"/>
              <w:spacing w:line="276" w:lineRule="auto"/>
              <w:jc w:val="center"/>
              <w:textAlignment w:val="baseline"/>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w:t>
            </w:r>
          </w:p>
        </w:tc>
        <w:tc>
          <w:tcPr>
            <w:tcW w:w="2256" w:type="dxa"/>
            <w:vAlign w:val="center"/>
          </w:tcPr>
          <w:p w14:paraId="18925B7D">
            <w:pPr>
              <w:tabs>
                <w:tab w:val="left" w:pos="7665"/>
              </w:tabs>
              <w:spacing w:line="276" w:lineRule="auto"/>
              <w:jc w:val="center"/>
              <w:rPr>
                <w:rFonts w:hint="eastAsia" w:ascii="仿宋" w:hAnsi="仿宋" w:eastAsia="仿宋" w:cs="仿宋"/>
                <w:b/>
                <w:color w:val="auto"/>
                <w:sz w:val="24"/>
              </w:rPr>
            </w:pPr>
            <w:r>
              <w:rPr>
                <w:rFonts w:hint="eastAsia" w:ascii="仿宋" w:hAnsi="仿宋" w:eastAsia="仿宋" w:cs="仿宋"/>
                <w:b/>
                <w:color w:val="auto"/>
                <w:kern w:val="0"/>
                <w:sz w:val="24"/>
              </w:rPr>
              <w:t>评标办法</w:t>
            </w:r>
          </w:p>
        </w:tc>
        <w:tc>
          <w:tcPr>
            <w:tcW w:w="6526" w:type="dxa"/>
            <w:vAlign w:val="center"/>
          </w:tcPr>
          <w:p w14:paraId="06B12657">
            <w:pPr>
              <w:tabs>
                <w:tab w:val="left" w:pos="7665"/>
              </w:tabs>
              <w:spacing w:line="276" w:lineRule="auto"/>
              <w:jc w:val="left"/>
              <w:rPr>
                <w:rFonts w:hint="eastAsia" w:ascii="仿宋" w:hAnsi="仿宋" w:eastAsia="仿宋" w:cs="仿宋"/>
                <w:b w:val="0"/>
                <w:bCs w:val="0"/>
                <w:color w:val="auto"/>
                <w:kern w:val="0"/>
                <w:sz w:val="24"/>
                <w:lang w:eastAsia="zh-CN"/>
              </w:rPr>
            </w:pPr>
            <w:r>
              <w:rPr>
                <w:rFonts w:hint="eastAsia" w:ascii="仿宋" w:hAnsi="仿宋" w:eastAsia="仿宋" w:cs="仿宋"/>
                <w:b w:val="0"/>
                <w:bCs w:val="0"/>
                <w:color w:val="auto"/>
                <w:sz w:val="24"/>
                <w:lang w:val="en-US" w:eastAsia="zh-CN"/>
              </w:rPr>
              <w:t>最低评标价法</w:t>
            </w:r>
          </w:p>
        </w:tc>
      </w:tr>
      <w:tr w14:paraId="1EE154E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21" w:type="dxa"/>
            <w:vAlign w:val="center"/>
          </w:tcPr>
          <w:p w14:paraId="53D2E9DC">
            <w:pPr>
              <w:adjustRightInd w:val="0"/>
              <w:snapToGrid w:val="0"/>
              <w:spacing w:line="276" w:lineRule="auto"/>
              <w:jc w:val="center"/>
              <w:textAlignment w:val="baseline"/>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13</w:t>
            </w:r>
          </w:p>
        </w:tc>
        <w:tc>
          <w:tcPr>
            <w:tcW w:w="2256" w:type="dxa"/>
            <w:vAlign w:val="center"/>
          </w:tcPr>
          <w:p w14:paraId="149F78D2">
            <w:pPr>
              <w:tabs>
                <w:tab w:val="left" w:pos="7665"/>
              </w:tabs>
              <w:spacing w:line="276" w:lineRule="auto"/>
              <w:jc w:val="center"/>
              <w:rPr>
                <w:rFonts w:hint="eastAsia" w:ascii="仿宋" w:hAnsi="仿宋" w:eastAsia="仿宋" w:cs="仿宋"/>
                <w:b/>
                <w:color w:val="auto"/>
                <w:kern w:val="0"/>
                <w:sz w:val="24"/>
              </w:rPr>
            </w:pPr>
            <w:r>
              <w:rPr>
                <w:rFonts w:hint="eastAsia" w:ascii="仿宋" w:hAnsi="仿宋" w:eastAsia="仿宋" w:cs="仿宋"/>
                <w:b/>
                <w:color w:val="auto"/>
                <w:sz w:val="24"/>
                <w:lang w:val="zh-CN"/>
              </w:rPr>
              <w:t>考察现场、标前答疑会</w:t>
            </w:r>
          </w:p>
        </w:tc>
        <w:tc>
          <w:tcPr>
            <w:tcW w:w="6526" w:type="dxa"/>
            <w:vAlign w:val="center"/>
          </w:tcPr>
          <w:p w14:paraId="6A8F596D">
            <w:pPr>
              <w:tabs>
                <w:tab w:val="left" w:pos="7665"/>
              </w:tabs>
              <w:spacing w:line="276" w:lineRule="auto"/>
              <w:jc w:val="left"/>
              <w:rPr>
                <w:rFonts w:hint="eastAsia" w:ascii="仿宋" w:hAnsi="仿宋" w:eastAsia="仿宋" w:cs="仿宋"/>
                <w:b w:val="0"/>
                <w:bCs w:val="0"/>
                <w:color w:val="auto"/>
                <w:sz w:val="24"/>
                <w:lang w:val="zh-CN"/>
              </w:rPr>
            </w:pPr>
            <w:r>
              <w:rPr>
                <w:rFonts w:hint="eastAsia" w:ascii="仿宋" w:hAnsi="仿宋" w:eastAsia="仿宋" w:cs="仿宋"/>
                <w:b w:val="0"/>
                <w:bCs w:val="0"/>
                <w:color w:val="auto"/>
                <w:sz w:val="24"/>
                <w:lang w:val="zh-CN"/>
              </w:rPr>
              <w:t>采购单位认为有必要，另行通知。</w:t>
            </w:r>
          </w:p>
        </w:tc>
      </w:tr>
      <w:tr w14:paraId="2A666FE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21" w:type="dxa"/>
            <w:vAlign w:val="center"/>
          </w:tcPr>
          <w:p w14:paraId="1924E123">
            <w:pPr>
              <w:adjustRightInd w:val="0"/>
              <w:snapToGrid w:val="0"/>
              <w:spacing w:line="276" w:lineRule="auto"/>
              <w:jc w:val="center"/>
              <w:textAlignment w:val="baseline"/>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14</w:t>
            </w:r>
          </w:p>
        </w:tc>
        <w:tc>
          <w:tcPr>
            <w:tcW w:w="2256" w:type="dxa"/>
            <w:vAlign w:val="center"/>
          </w:tcPr>
          <w:p w14:paraId="196D8142">
            <w:pPr>
              <w:tabs>
                <w:tab w:val="left" w:pos="7665"/>
              </w:tabs>
              <w:spacing w:line="276" w:lineRule="auto"/>
              <w:jc w:val="center"/>
              <w:rPr>
                <w:rFonts w:hint="eastAsia" w:ascii="仿宋" w:hAnsi="仿宋" w:eastAsia="仿宋" w:cs="仿宋"/>
                <w:b/>
                <w:color w:val="auto"/>
                <w:sz w:val="24"/>
              </w:rPr>
            </w:pPr>
            <w:r>
              <w:rPr>
                <w:rFonts w:hint="eastAsia" w:ascii="仿宋" w:hAnsi="仿宋" w:eastAsia="仿宋" w:cs="仿宋"/>
                <w:b/>
                <w:color w:val="auto"/>
                <w:sz w:val="24"/>
              </w:rPr>
              <w:t>分包（转让）</w:t>
            </w:r>
          </w:p>
        </w:tc>
        <w:tc>
          <w:tcPr>
            <w:tcW w:w="6526" w:type="dxa"/>
            <w:vAlign w:val="center"/>
          </w:tcPr>
          <w:p w14:paraId="3C8A4E94">
            <w:pPr>
              <w:tabs>
                <w:tab w:val="left" w:pos="7665"/>
              </w:tabs>
              <w:spacing w:line="276" w:lineRule="auto"/>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rPr>
              <w:t>不允许。</w:t>
            </w:r>
          </w:p>
        </w:tc>
      </w:tr>
      <w:tr w14:paraId="65C97AE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1" w:type="dxa"/>
            <w:vAlign w:val="center"/>
          </w:tcPr>
          <w:p w14:paraId="0DB650CC">
            <w:pPr>
              <w:adjustRightInd w:val="0"/>
              <w:snapToGrid w:val="0"/>
              <w:spacing w:line="276" w:lineRule="auto"/>
              <w:jc w:val="center"/>
              <w:textAlignment w:val="baseline"/>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15</w:t>
            </w:r>
          </w:p>
        </w:tc>
        <w:tc>
          <w:tcPr>
            <w:tcW w:w="2256" w:type="dxa"/>
            <w:vAlign w:val="center"/>
          </w:tcPr>
          <w:p w14:paraId="1B5C83D4">
            <w:pPr>
              <w:tabs>
                <w:tab w:val="left" w:pos="7665"/>
              </w:tabs>
              <w:spacing w:line="276" w:lineRule="auto"/>
              <w:jc w:val="center"/>
              <w:rPr>
                <w:rFonts w:hint="eastAsia" w:ascii="仿宋" w:hAnsi="仿宋" w:eastAsia="仿宋" w:cs="仿宋"/>
                <w:b/>
                <w:color w:val="auto"/>
                <w:sz w:val="24"/>
              </w:rPr>
            </w:pPr>
            <w:r>
              <w:rPr>
                <w:rFonts w:hint="eastAsia" w:ascii="仿宋" w:hAnsi="仿宋" w:eastAsia="仿宋" w:cs="仿宋"/>
                <w:b/>
                <w:color w:val="auto"/>
                <w:sz w:val="24"/>
              </w:rPr>
              <w:t>联合投标</w:t>
            </w:r>
          </w:p>
        </w:tc>
        <w:tc>
          <w:tcPr>
            <w:tcW w:w="6526" w:type="dxa"/>
            <w:vAlign w:val="center"/>
          </w:tcPr>
          <w:p w14:paraId="2AA76EFC">
            <w:pPr>
              <w:tabs>
                <w:tab w:val="left" w:pos="7665"/>
              </w:tabs>
              <w:spacing w:line="276" w:lineRule="auto"/>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rPr>
              <w:t>本项目不接受联合体投标。</w:t>
            </w:r>
          </w:p>
        </w:tc>
      </w:tr>
      <w:tr w14:paraId="7E624B7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21" w:type="dxa"/>
            <w:vAlign w:val="center"/>
          </w:tcPr>
          <w:p w14:paraId="375FC909">
            <w:pPr>
              <w:spacing w:line="276" w:lineRule="auto"/>
              <w:jc w:val="center"/>
              <w:textAlignment w:val="baseline"/>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16</w:t>
            </w:r>
          </w:p>
        </w:tc>
        <w:tc>
          <w:tcPr>
            <w:tcW w:w="2256" w:type="dxa"/>
            <w:vAlign w:val="center"/>
          </w:tcPr>
          <w:p w14:paraId="0F8B309B">
            <w:pPr>
              <w:spacing w:line="4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b/>
                <w:color w:val="auto"/>
                <w:sz w:val="24"/>
              </w:rPr>
              <w:t>《</w:t>
            </w:r>
            <w:r>
              <w:rPr>
                <w:rFonts w:hint="eastAsia" w:ascii="仿宋" w:hAnsi="仿宋" w:eastAsia="仿宋" w:cs="仿宋"/>
                <w:b/>
                <w:color w:val="auto"/>
                <w:sz w:val="24"/>
                <w:lang w:eastAsia="zh-CN"/>
              </w:rPr>
              <w:t>响应文件</w:t>
            </w:r>
            <w:r>
              <w:rPr>
                <w:rFonts w:hint="eastAsia" w:ascii="仿宋" w:hAnsi="仿宋" w:eastAsia="仿宋" w:cs="仿宋"/>
                <w:b/>
                <w:color w:val="auto"/>
                <w:sz w:val="24"/>
              </w:rPr>
              <w:t>》</w:t>
            </w:r>
            <w:r>
              <w:rPr>
                <w:rFonts w:hint="eastAsia" w:ascii="仿宋" w:hAnsi="仿宋" w:eastAsia="仿宋" w:cs="仿宋"/>
                <w:b/>
                <w:color w:val="auto"/>
                <w:sz w:val="24"/>
                <w:lang w:val="zh-CN"/>
              </w:rPr>
              <w:t>的</w:t>
            </w:r>
            <w:r>
              <w:rPr>
                <w:rFonts w:hint="eastAsia" w:ascii="仿宋" w:hAnsi="仿宋" w:eastAsia="仿宋" w:cs="仿宋"/>
                <w:b/>
                <w:color w:val="auto"/>
                <w:sz w:val="24"/>
                <w:lang w:val="en-US" w:eastAsia="zh-CN"/>
              </w:rPr>
              <w:t>编制</w:t>
            </w:r>
            <w:r>
              <w:rPr>
                <w:rFonts w:hint="eastAsia" w:ascii="仿宋" w:hAnsi="仿宋" w:eastAsia="仿宋" w:cs="仿宋"/>
                <w:b/>
                <w:color w:val="auto"/>
                <w:sz w:val="24"/>
                <w:lang w:val="zh-CN"/>
              </w:rPr>
              <w:t>要求</w:t>
            </w:r>
          </w:p>
        </w:tc>
        <w:tc>
          <w:tcPr>
            <w:tcW w:w="6526" w:type="dxa"/>
            <w:vAlign w:val="center"/>
          </w:tcPr>
          <w:p w14:paraId="03575080">
            <w:pPr>
              <w:pStyle w:val="9"/>
              <w:numPr>
                <w:ilvl w:val="0"/>
                <w:numId w:val="0"/>
              </w:numP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1.响应文件按照询价文件内容进行编制，提交的所有证明文件及材料必须清晰、准确、真实，否则视为无效。</w:t>
            </w:r>
          </w:p>
          <w:p w14:paraId="047AFEEE">
            <w:pPr>
              <w:pStyle w:val="9"/>
              <w:numPr>
                <w:ilvl w:val="0"/>
                <w:numId w:val="0"/>
              </w:numP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2.采购文件中对响应文件格式有要求的，应按格式逐项填写内容，不准有空项；无相应内容可填的项应填写“无 ”、 “没有相应指标 ”等明确的回答文字。</w:t>
            </w:r>
          </w:p>
          <w:p w14:paraId="21B32925">
            <w:pPr>
              <w:pStyle w:val="9"/>
              <w:numPr>
                <w:ilvl w:val="0"/>
                <w:numId w:val="0"/>
              </w:numP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3.响应文件每一张都要盖公章，然后扫描为PDF格式上传，否则视为无效。</w:t>
            </w:r>
          </w:p>
        </w:tc>
      </w:tr>
      <w:tr w14:paraId="6D7B77C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721" w:type="dxa"/>
            <w:vAlign w:val="center"/>
          </w:tcPr>
          <w:p w14:paraId="36685B19">
            <w:pPr>
              <w:spacing w:line="276" w:lineRule="auto"/>
              <w:jc w:val="center"/>
              <w:textAlignment w:val="baseline"/>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17</w:t>
            </w:r>
          </w:p>
        </w:tc>
        <w:tc>
          <w:tcPr>
            <w:tcW w:w="2256" w:type="dxa"/>
            <w:vAlign w:val="center"/>
          </w:tcPr>
          <w:p w14:paraId="012906D4">
            <w:pPr>
              <w:spacing w:line="400" w:lineRule="exact"/>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报价无效情形</w:t>
            </w:r>
          </w:p>
        </w:tc>
        <w:tc>
          <w:tcPr>
            <w:tcW w:w="6526" w:type="dxa"/>
            <w:vAlign w:val="center"/>
          </w:tcPr>
          <w:p w14:paraId="50E7CE67">
            <w:pPr>
              <w:tabs>
                <w:tab w:val="left" w:pos="7665"/>
              </w:tabs>
              <w:spacing w:line="276" w:lineRule="auto"/>
              <w:jc w:val="left"/>
              <w:rPr>
                <w:rFonts w:hint="eastAsia" w:ascii="仿宋" w:hAnsi="仿宋" w:eastAsia="仿宋" w:cs="仿宋"/>
                <w:b w:val="0"/>
                <w:bCs w:val="0"/>
                <w:color w:val="auto"/>
                <w:sz w:val="24"/>
                <w:lang w:val="zh-CN" w:eastAsia="zh-CN"/>
              </w:rPr>
            </w:pPr>
            <w:r>
              <w:rPr>
                <w:rFonts w:hint="eastAsia" w:ascii="仿宋" w:hAnsi="仿宋" w:eastAsia="仿宋" w:cs="仿宋"/>
                <w:b w:val="0"/>
                <w:bCs w:val="0"/>
                <w:color w:val="auto"/>
                <w:sz w:val="24"/>
                <w:lang w:val="en-US" w:eastAsia="zh-CN"/>
              </w:rPr>
              <w:t>1.</w:t>
            </w:r>
            <w:r>
              <w:rPr>
                <w:rFonts w:hint="eastAsia" w:ascii="仿宋" w:hAnsi="仿宋" w:eastAsia="仿宋" w:cs="仿宋"/>
                <w:b w:val="0"/>
                <w:bCs w:val="0"/>
                <w:color w:val="auto"/>
                <w:sz w:val="24"/>
                <w:lang w:val="zh-CN" w:eastAsia="zh-CN"/>
              </w:rPr>
              <w:t>报价不得高于预算价。</w:t>
            </w:r>
          </w:p>
          <w:p w14:paraId="2DC73DF4">
            <w:pPr>
              <w:tabs>
                <w:tab w:val="left" w:pos="7665"/>
              </w:tabs>
              <w:spacing w:line="276" w:lineRule="auto"/>
              <w:jc w:val="left"/>
              <w:rPr>
                <w:rFonts w:hint="eastAsia" w:ascii="仿宋" w:hAnsi="仿宋" w:eastAsia="仿宋" w:cs="仿宋"/>
                <w:b w:val="0"/>
                <w:bCs w:val="0"/>
                <w:color w:val="auto"/>
                <w:sz w:val="24"/>
                <w:lang w:val="zh-CN" w:eastAsia="zh-CN"/>
              </w:rPr>
            </w:pPr>
            <w:r>
              <w:rPr>
                <w:rFonts w:hint="eastAsia" w:ascii="仿宋" w:hAnsi="仿宋" w:eastAsia="仿宋" w:cs="仿宋"/>
                <w:b w:val="0"/>
                <w:bCs w:val="0"/>
                <w:color w:val="auto"/>
                <w:sz w:val="24"/>
                <w:lang w:val="en-US" w:eastAsia="zh-CN"/>
              </w:rPr>
              <w:t>2.</w:t>
            </w:r>
            <w:r>
              <w:rPr>
                <w:rFonts w:hint="eastAsia" w:ascii="仿宋" w:hAnsi="仿宋" w:eastAsia="仿宋" w:cs="仿宋"/>
                <w:b w:val="0"/>
                <w:bCs w:val="0"/>
                <w:color w:val="auto"/>
                <w:sz w:val="24"/>
                <w:lang w:val="zh-CN" w:eastAsia="zh-CN"/>
              </w:rPr>
              <w:t>未按采购文件进行响应或上传响应文件。</w:t>
            </w:r>
          </w:p>
          <w:p w14:paraId="1B2A6078">
            <w:pPr>
              <w:tabs>
                <w:tab w:val="left" w:pos="7665"/>
              </w:tabs>
              <w:spacing w:line="276" w:lineRule="auto"/>
              <w:jc w:val="left"/>
              <w:rPr>
                <w:rFonts w:hint="eastAsia" w:ascii="仿宋" w:hAnsi="仿宋" w:eastAsia="仿宋" w:cs="仿宋"/>
                <w:b w:val="0"/>
                <w:bCs w:val="0"/>
                <w:color w:val="auto"/>
                <w:sz w:val="24"/>
                <w:lang w:val="zh-CN" w:eastAsia="zh-CN"/>
              </w:rPr>
            </w:pPr>
            <w:r>
              <w:rPr>
                <w:rFonts w:hint="eastAsia" w:ascii="仿宋" w:hAnsi="仿宋" w:eastAsia="仿宋" w:cs="仿宋"/>
                <w:b w:val="0"/>
                <w:bCs w:val="0"/>
                <w:color w:val="auto"/>
                <w:sz w:val="24"/>
                <w:lang w:val="en-US" w:eastAsia="zh-CN"/>
              </w:rPr>
              <w:t>3.</w:t>
            </w:r>
            <w:r>
              <w:rPr>
                <w:rFonts w:hint="eastAsia" w:ascii="仿宋" w:hAnsi="仿宋" w:eastAsia="仿宋" w:cs="仿宋"/>
                <w:b w:val="0"/>
                <w:bCs w:val="0"/>
                <w:color w:val="auto"/>
                <w:sz w:val="24"/>
                <w:lang w:val="zh-CN" w:eastAsia="zh-CN"/>
              </w:rPr>
              <w:t>响应文件须对采购文件中的内容做出实质性和完整的响应，否则其响应将被视为无效投标。</w:t>
            </w:r>
          </w:p>
          <w:p w14:paraId="01434B2C">
            <w:pPr>
              <w:tabs>
                <w:tab w:val="left" w:pos="7665"/>
              </w:tabs>
              <w:spacing w:line="276" w:lineRule="auto"/>
              <w:jc w:val="left"/>
              <w:rPr>
                <w:rFonts w:hint="eastAsia" w:ascii="仿宋" w:hAnsi="仿宋" w:eastAsia="仿宋" w:cs="仿宋"/>
                <w:b w:val="0"/>
                <w:bCs w:val="0"/>
                <w:color w:val="auto"/>
                <w:sz w:val="24"/>
                <w:lang w:eastAsia="zh-CN"/>
              </w:rPr>
            </w:pPr>
            <w:r>
              <w:rPr>
                <w:rFonts w:hint="eastAsia" w:ascii="仿宋" w:hAnsi="仿宋" w:eastAsia="仿宋" w:cs="仿宋"/>
                <w:b w:val="0"/>
                <w:bCs w:val="0"/>
                <w:color w:val="auto"/>
                <w:sz w:val="24"/>
                <w:lang w:val="zh-CN" w:eastAsia="zh-CN"/>
              </w:rPr>
              <w:t>投标人应仔细阅读竞价公告的所有内容，按公告的要求制作响应文件，并保证所提供全部资料的真实性，并作出实质性响应。评审时，投标人对竞价公告要求提供的采购文件缺项、不清晰或不真实，将评审为不符合。</w:t>
            </w:r>
          </w:p>
        </w:tc>
      </w:tr>
      <w:tr w14:paraId="4A5A732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21" w:type="dxa"/>
            <w:vAlign w:val="center"/>
          </w:tcPr>
          <w:p w14:paraId="182F7E9A">
            <w:pPr>
              <w:spacing w:line="276" w:lineRule="auto"/>
              <w:jc w:val="center"/>
              <w:textAlignment w:val="baseline"/>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18</w:t>
            </w:r>
          </w:p>
        </w:tc>
        <w:tc>
          <w:tcPr>
            <w:tcW w:w="2256" w:type="dxa"/>
            <w:vAlign w:val="center"/>
          </w:tcPr>
          <w:p w14:paraId="48DBB77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补充内容</w:t>
            </w:r>
          </w:p>
        </w:tc>
        <w:tc>
          <w:tcPr>
            <w:tcW w:w="6526" w:type="dxa"/>
            <w:vAlign w:val="center"/>
          </w:tcPr>
          <w:p w14:paraId="3F782C2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投标人在投标前要仔细核定采购文件要求，评估自身能力，严禁恶意低价、不按要求报价，中标后弃标的情况发生。</w:t>
            </w:r>
          </w:p>
        </w:tc>
      </w:tr>
      <w:tr w14:paraId="04F9035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21" w:type="dxa"/>
            <w:vAlign w:val="center"/>
          </w:tcPr>
          <w:p w14:paraId="2382AD46">
            <w:pPr>
              <w:spacing w:line="276" w:lineRule="auto"/>
              <w:jc w:val="center"/>
              <w:textAlignment w:val="baseline"/>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19</w:t>
            </w:r>
          </w:p>
        </w:tc>
        <w:tc>
          <w:tcPr>
            <w:tcW w:w="2256" w:type="dxa"/>
            <w:vAlign w:val="center"/>
          </w:tcPr>
          <w:p w14:paraId="00F6176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落实政府采购政策</w:t>
            </w:r>
          </w:p>
        </w:tc>
        <w:tc>
          <w:tcPr>
            <w:tcW w:w="6526" w:type="dxa"/>
            <w:vAlign w:val="center"/>
          </w:tcPr>
          <w:p w14:paraId="79F2DA2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支持中小企业发展，《政府采购促进中小企业发展管理办法》（财库[2020]46号）：本项目专门面向中小企业，按采购文件格式提供《中小企业声明函》，不再进行评审价格扣除。</w:t>
            </w:r>
          </w:p>
        </w:tc>
      </w:tr>
    </w:tbl>
    <w:p w14:paraId="5ED4DB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auto"/>
        </w:rPr>
      </w:pPr>
    </w:p>
    <w:p w14:paraId="0BA2FB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auto"/>
        </w:rPr>
      </w:pPr>
    </w:p>
    <w:p w14:paraId="3C3A2E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color w:val="auto"/>
        </w:rPr>
      </w:pPr>
      <w:bookmarkStart w:id="178" w:name="_GoBack"/>
      <w:bookmarkEnd w:id="178"/>
    </w:p>
    <w:p w14:paraId="549209C4">
      <w:pPr>
        <w:pStyle w:val="2"/>
        <w:tabs>
          <w:tab w:val="left" w:pos="0"/>
          <w:tab w:val="left" w:pos="3165"/>
          <w:tab w:val="center" w:pos="4153"/>
        </w:tabs>
        <w:autoSpaceDE w:val="0"/>
        <w:autoSpaceDN w:val="0"/>
        <w:adjustRightInd w:val="0"/>
        <w:ind w:left="964" w:hanging="964" w:hangingChars="300"/>
        <w:rPr>
          <w:rFonts w:hint="eastAsia" w:ascii="仿宋" w:hAnsi="仿宋" w:eastAsia="仿宋" w:cs="仿宋"/>
          <w:b/>
          <w:color w:val="auto"/>
          <w:sz w:val="32"/>
          <w:szCs w:val="32"/>
          <w:lang w:val="en-US" w:eastAsia="zh-CN"/>
        </w:rPr>
      </w:pPr>
      <w:bookmarkStart w:id="37" w:name="_Toc29147"/>
      <w:r>
        <w:rPr>
          <w:rFonts w:hint="eastAsia" w:ascii="仿宋" w:hAnsi="仿宋" w:eastAsia="仿宋" w:cs="仿宋"/>
          <w:b/>
          <w:color w:val="auto"/>
          <w:sz w:val="32"/>
          <w:szCs w:val="32"/>
          <w:lang w:val="en-US" w:eastAsia="zh-CN"/>
        </w:rPr>
        <w:t>第三章 采购需求及技术参数</w:t>
      </w:r>
      <w:bookmarkEnd w:id="37"/>
    </w:p>
    <w:p w14:paraId="0138D9B3">
      <w:pPr>
        <w:keepNext w:val="0"/>
        <w:keepLines w:val="0"/>
        <w:pageBreakBefore w:val="0"/>
        <w:widowControl w:val="0"/>
        <w:kinsoku/>
        <w:wordWrap/>
        <w:overflowPunct/>
        <w:topLinePunct w:val="0"/>
        <w:autoSpaceDE/>
        <w:autoSpaceDN/>
        <w:bidi w:val="0"/>
        <w:adjustRightInd/>
        <w:snapToGrid/>
        <w:spacing w:before="313" w:beforeLines="100" w:line="300" w:lineRule="exact"/>
        <w:textAlignment w:val="auto"/>
        <w:outlineLvl w:val="2"/>
        <w:rPr>
          <w:rFonts w:hint="eastAsia" w:ascii="仿宋" w:hAnsi="仿宋" w:eastAsia="仿宋" w:cs="仿宋"/>
          <w:b/>
          <w:bCs/>
          <w:color w:val="auto"/>
          <w:kern w:val="2"/>
          <w:sz w:val="21"/>
          <w:szCs w:val="21"/>
          <w:lang w:val="en-US" w:eastAsia="zh-CN" w:bidi="ar-SA"/>
        </w:rPr>
      </w:pPr>
      <w:bookmarkStart w:id="38" w:name="_Toc18805"/>
      <w:bookmarkStart w:id="39" w:name="_Toc17031"/>
      <w:r>
        <w:rPr>
          <w:rFonts w:hint="eastAsia" w:ascii="仿宋" w:hAnsi="仿宋" w:eastAsia="仿宋" w:cs="仿宋"/>
          <w:b/>
          <w:bCs/>
          <w:color w:val="auto"/>
          <w:kern w:val="2"/>
          <w:sz w:val="21"/>
          <w:szCs w:val="21"/>
          <w:lang w:val="en-US" w:eastAsia="zh-CN" w:bidi="ar-SA"/>
        </w:rPr>
        <w:t>一、</w:t>
      </w:r>
      <w:bookmarkEnd w:id="38"/>
      <w:bookmarkStart w:id="40" w:name="_Toc8410"/>
      <w:r>
        <w:rPr>
          <w:rFonts w:hint="eastAsia" w:ascii="仿宋" w:hAnsi="仿宋" w:eastAsia="仿宋" w:cs="仿宋"/>
          <w:b/>
          <w:bCs/>
          <w:color w:val="auto"/>
          <w:kern w:val="2"/>
          <w:sz w:val="21"/>
          <w:szCs w:val="21"/>
          <w:lang w:val="en-US" w:eastAsia="zh-CN" w:bidi="ar-SA"/>
        </w:rPr>
        <w:t>采购内容需求清单：</w:t>
      </w:r>
      <w:bookmarkEnd w:id="39"/>
      <w:bookmarkEnd w:id="40"/>
    </w:p>
    <w:tbl>
      <w:tblPr>
        <w:tblStyle w:val="25"/>
        <w:tblW w:w="8357" w:type="dxa"/>
        <w:jc w:val="center"/>
        <w:tblLayout w:type="fixed"/>
        <w:tblCellMar>
          <w:top w:w="0" w:type="dxa"/>
          <w:left w:w="108" w:type="dxa"/>
          <w:bottom w:w="0" w:type="dxa"/>
          <w:right w:w="108" w:type="dxa"/>
        </w:tblCellMar>
      </w:tblPr>
      <w:tblGrid>
        <w:gridCol w:w="767"/>
        <w:gridCol w:w="1601"/>
        <w:gridCol w:w="2759"/>
        <w:gridCol w:w="1767"/>
        <w:gridCol w:w="1463"/>
      </w:tblGrid>
      <w:tr w14:paraId="0C918158">
        <w:tblPrEx>
          <w:tblCellMar>
            <w:top w:w="0" w:type="dxa"/>
            <w:left w:w="108" w:type="dxa"/>
            <w:bottom w:w="0" w:type="dxa"/>
            <w:right w:w="108" w:type="dxa"/>
          </w:tblCellMar>
        </w:tblPrEx>
        <w:trPr>
          <w:trHeight w:val="587" w:hRule="atLeast"/>
          <w:jc w:val="center"/>
        </w:trPr>
        <w:tc>
          <w:tcPr>
            <w:tcW w:w="767" w:type="dxa"/>
            <w:tcBorders>
              <w:top w:val="single" w:color="auto" w:sz="4" w:space="0"/>
              <w:left w:val="single" w:color="auto" w:sz="4" w:space="0"/>
              <w:bottom w:val="single" w:color="auto" w:sz="4" w:space="0"/>
              <w:right w:val="single" w:color="auto" w:sz="4" w:space="0"/>
            </w:tcBorders>
            <w:noWrap/>
            <w:vAlign w:val="center"/>
          </w:tcPr>
          <w:p w14:paraId="349052CB">
            <w:pPr>
              <w:keepNext w:val="0"/>
              <w:keepLines w:val="0"/>
              <w:widowControl/>
              <w:suppressLineNumbers w:val="0"/>
              <w:jc w:val="center"/>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序号</w:t>
            </w:r>
          </w:p>
        </w:tc>
        <w:tc>
          <w:tcPr>
            <w:tcW w:w="1601" w:type="dxa"/>
            <w:tcBorders>
              <w:top w:val="single" w:color="auto" w:sz="4" w:space="0"/>
              <w:left w:val="nil"/>
              <w:bottom w:val="single" w:color="auto" w:sz="4" w:space="0"/>
              <w:right w:val="single" w:color="auto" w:sz="4" w:space="0"/>
            </w:tcBorders>
            <w:noWrap/>
            <w:vAlign w:val="center"/>
          </w:tcPr>
          <w:p w14:paraId="5BC3DFF8">
            <w:pPr>
              <w:keepNext w:val="0"/>
              <w:keepLines w:val="0"/>
              <w:widowControl/>
              <w:suppressLineNumbers w:val="0"/>
              <w:jc w:val="center"/>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标的名称</w:t>
            </w:r>
          </w:p>
        </w:tc>
        <w:tc>
          <w:tcPr>
            <w:tcW w:w="2759" w:type="dxa"/>
            <w:tcBorders>
              <w:top w:val="single" w:color="auto" w:sz="4" w:space="0"/>
              <w:left w:val="nil"/>
              <w:bottom w:val="single" w:color="auto" w:sz="4" w:space="0"/>
              <w:right w:val="single" w:color="auto" w:sz="4" w:space="0"/>
            </w:tcBorders>
            <w:noWrap/>
            <w:vAlign w:val="center"/>
          </w:tcPr>
          <w:p w14:paraId="16C5B562">
            <w:pPr>
              <w:keepNext w:val="0"/>
              <w:keepLines w:val="0"/>
              <w:widowControl/>
              <w:suppressLineNumbers w:val="0"/>
              <w:jc w:val="center"/>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规格</w:t>
            </w:r>
          </w:p>
        </w:tc>
        <w:tc>
          <w:tcPr>
            <w:tcW w:w="1767" w:type="dxa"/>
            <w:tcBorders>
              <w:top w:val="single" w:color="auto" w:sz="4" w:space="0"/>
              <w:left w:val="nil"/>
              <w:bottom w:val="single" w:color="auto" w:sz="4" w:space="0"/>
              <w:right w:val="single" w:color="auto" w:sz="4" w:space="0"/>
            </w:tcBorders>
            <w:noWrap/>
            <w:vAlign w:val="center"/>
          </w:tcPr>
          <w:p w14:paraId="13A5C0B4">
            <w:pPr>
              <w:keepNext w:val="0"/>
              <w:keepLines w:val="0"/>
              <w:widowControl/>
              <w:suppressLineNumbers w:val="0"/>
              <w:jc w:val="center"/>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单位</w:t>
            </w:r>
          </w:p>
        </w:tc>
        <w:tc>
          <w:tcPr>
            <w:tcW w:w="1463" w:type="dxa"/>
            <w:tcBorders>
              <w:top w:val="single" w:color="auto" w:sz="4" w:space="0"/>
              <w:left w:val="nil"/>
              <w:bottom w:val="single" w:color="auto" w:sz="4" w:space="0"/>
              <w:right w:val="single" w:color="auto" w:sz="4" w:space="0"/>
            </w:tcBorders>
            <w:noWrap/>
            <w:vAlign w:val="center"/>
          </w:tcPr>
          <w:p w14:paraId="5F9CB07B">
            <w:pPr>
              <w:keepNext w:val="0"/>
              <w:keepLines w:val="0"/>
              <w:widowControl/>
              <w:suppressLineNumbers w:val="0"/>
              <w:jc w:val="center"/>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数量</w:t>
            </w:r>
          </w:p>
        </w:tc>
      </w:tr>
      <w:tr w14:paraId="3696D323">
        <w:tblPrEx>
          <w:tblCellMar>
            <w:top w:w="0" w:type="dxa"/>
            <w:left w:w="108" w:type="dxa"/>
            <w:bottom w:w="0" w:type="dxa"/>
            <w:right w:w="108" w:type="dxa"/>
          </w:tblCellMar>
        </w:tblPrEx>
        <w:trPr>
          <w:trHeight w:val="1234" w:hRule="atLeast"/>
          <w:jc w:val="center"/>
        </w:trPr>
        <w:tc>
          <w:tcPr>
            <w:tcW w:w="767" w:type="dxa"/>
            <w:tcBorders>
              <w:top w:val="nil"/>
              <w:left w:val="single" w:color="auto" w:sz="4" w:space="0"/>
              <w:bottom w:val="single" w:color="auto" w:sz="4" w:space="0"/>
              <w:right w:val="single" w:color="auto" w:sz="4" w:space="0"/>
            </w:tcBorders>
            <w:noWrap/>
            <w:vAlign w:val="center"/>
          </w:tcPr>
          <w:p w14:paraId="0C325AF6">
            <w:pPr>
              <w:keepNext w:val="0"/>
              <w:keepLines w:val="0"/>
              <w:widowControl/>
              <w:suppressLineNumbers w:val="0"/>
              <w:jc w:val="center"/>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1601" w:type="dxa"/>
            <w:tcBorders>
              <w:top w:val="nil"/>
              <w:left w:val="nil"/>
              <w:bottom w:val="single" w:color="auto" w:sz="4" w:space="0"/>
              <w:right w:val="single" w:color="auto" w:sz="4" w:space="0"/>
            </w:tcBorders>
            <w:noWrap/>
            <w:vAlign w:val="center"/>
          </w:tcPr>
          <w:p w14:paraId="1A545004">
            <w:pPr>
              <w:keepNext w:val="0"/>
              <w:keepLines w:val="0"/>
              <w:widowControl/>
              <w:suppressLineNumbers w:val="0"/>
              <w:jc w:val="center"/>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污水处理消毒粉</w:t>
            </w:r>
          </w:p>
        </w:tc>
        <w:tc>
          <w:tcPr>
            <w:tcW w:w="2759" w:type="dxa"/>
            <w:tcBorders>
              <w:top w:val="nil"/>
              <w:left w:val="nil"/>
              <w:bottom w:val="single" w:color="auto" w:sz="4" w:space="0"/>
              <w:right w:val="single" w:color="auto" w:sz="4" w:space="0"/>
            </w:tcBorders>
            <w:noWrap w:val="0"/>
            <w:vAlign w:val="center"/>
          </w:tcPr>
          <w:p w14:paraId="540D8DC2">
            <w:pPr>
              <w:keepNext w:val="0"/>
              <w:keepLines w:val="0"/>
              <w:widowControl/>
              <w:suppressLineNumbers w:val="0"/>
              <w:jc w:val="center"/>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1公斤/袋，有合格证质保两年</w:t>
            </w:r>
          </w:p>
          <w:p w14:paraId="1A09711B">
            <w:pPr>
              <w:keepNext w:val="0"/>
              <w:keepLines w:val="0"/>
              <w:widowControl/>
              <w:suppressLineNumbers w:val="0"/>
              <w:jc w:val="center"/>
              <w:textAlignment w:val="top"/>
              <w:rPr>
                <w:rFonts w:hint="eastAsia" w:ascii="仿宋" w:hAnsi="仿宋" w:eastAsia="仿宋" w:cs="仿宋"/>
                <w:i w:val="0"/>
                <w:iCs w:val="0"/>
                <w:color w:val="auto"/>
                <w:kern w:val="0"/>
                <w:sz w:val="21"/>
                <w:szCs w:val="21"/>
                <w:u w:val="none"/>
                <w:lang w:val="en-US" w:eastAsia="zh-CN" w:bidi="ar"/>
              </w:rPr>
            </w:pPr>
          </w:p>
        </w:tc>
        <w:tc>
          <w:tcPr>
            <w:tcW w:w="1767" w:type="dxa"/>
            <w:tcBorders>
              <w:top w:val="nil"/>
              <w:left w:val="nil"/>
              <w:bottom w:val="single" w:color="auto" w:sz="4" w:space="0"/>
              <w:right w:val="single" w:color="auto" w:sz="4" w:space="0"/>
            </w:tcBorders>
            <w:noWrap/>
            <w:vAlign w:val="center"/>
          </w:tcPr>
          <w:p w14:paraId="00B56E49">
            <w:pPr>
              <w:keepNext w:val="0"/>
              <w:keepLines w:val="0"/>
              <w:widowControl/>
              <w:suppressLineNumbers w:val="0"/>
              <w:jc w:val="center"/>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公斤</w:t>
            </w:r>
          </w:p>
        </w:tc>
        <w:tc>
          <w:tcPr>
            <w:tcW w:w="1463" w:type="dxa"/>
            <w:tcBorders>
              <w:top w:val="nil"/>
              <w:left w:val="nil"/>
              <w:bottom w:val="single" w:color="auto" w:sz="4" w:space="0"/>
              <w:right w:val="single" w:color="auto" w:sz="4" w:space="0"/>
            </w:tcBorders>
            <w:noWrap/>
            <w:vAlign w:val="center"/>
          </w:tcPr>
          <w:p w14:paraId="28A028AB">
            <w:pPr>
              <w:keepNext w:val="0"/>
              <w:keepLines w:val="0"/>
              <w:widowControl/>
              <w:suppressLineNumbers w:val="0"/>
              <w:jc w:val="center"/>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10800</w:t>
            </w:r>
          </w:p>
        </w:tc>
      </w:tr>
    </w:tbl>
    <w:p w14:paraId="184E03AA">
      <w:pPr>
        <w:spacing w:line="500" w:lineRule="exact"/>
        <w:jc w:val="left"/>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二、采购</w:t>
      </w:r>
      <w:r>
        <w:rPr>
          <w:rFonts w:hint="eastAsia" w:ascii="仿宋" w:hAnsi="仿宋" w:eastAsia="仿宋" w:cs="仿宋"/>
          <w:b/>
          <w:bCs/>
          <w:color w:val="auto"/>
          <w:kern w:val="2"/>
          <w:sz w:val="21"/>
          <w:szCs w:val="21"/>
          <w:lang w:val="en-US" w:eastAsia="zh-CN" w:bidi="ar-SA"/>
        </w:rPr>
        <w:t>参数要求：</w:t>
      </w:r>
    </w:p>
    <w:tbl>
      <w:tblPr>
        <w:tblStyle w:val="25"/>
        <w:tblW w:w="871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9"/>
        <w:gridCol w:w="1410"/>
        <w:gridCol w:w="6690"/>
      </w:tblGrid>
      <w:tr w14:paraId="03482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6B6E">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7879">
            <w:pPr>
              <w:keepNext w:val="0"/>
              <w:keepLines w:val="0"/>
              <w:widowControl/>
              <w:suppressLineNumbers w:val="0"/>
              <w:jc w:val="left"/>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标的名称</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0B77">
            <w:pPr>
              <w:keepNext w:val="0"/>
              <w:keepLines w:val="0"/>
              <w:widowControl/>
              <w:suppressLineNumbers w:val="0"/>
              <w:jc w:val="center"/>
              <w:textAlignment w:val="top"/>
              <w:rPr>
                <w:rFonts w:hint="default" w:ascii="仿宋" w:hAnsi="仿宋" w:eastAsia="仿宋" w:cs="仿宋"/>
                <w:b/>
                <w:bCs/>
                <w:i w:val="0"/>
                <w:iCs w:val="0"/>
                <w:color w:val="auto"/>
                <w:sz w:val="21"/>
                <w:szCs w:val="21"/>
                <w:u w:val="none"/>
                <w:lang w:val="en-US"/>
              </w:rPr>
            </w:pPr>
            <w:r>
              <w:rPr>
                <w:rFonts w:hint="eastAsia" w:ascii="仿宋" w:hAnsi="仿宋" w:eastAsia="仿宋" w:cs="仿宋"/>
                <w:b/>
                <w:bCs/>
                <w:i w:val="0"/>
                <w:iCs w:val="0"/>
                <w:color w:val="auto"/>
                <w:kern w:val="0"/>
                <w:sz w:val="21"/>
                <w:szCs w:val="21"/>
                <w:u w:val="none"/>
                <w:lang w:val="en-US" w:eastAsia="zh-CN" w:bidi="ar"/>
              </w:rPr>
              <w:t>技术参数及要求</w:t>
            </w:r>
          </w:p>
        </w:tc>
      </w:tr>
      <w:tr w14:paraId="75B33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1"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8B8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A1C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污水处理消毒粉</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top"/>
          </w:tcPr>
          <w:p w14:paraId="56C6081B">
            <w:pPr>
              <w:keepNext w:val="0"/>
              <w:keepLines w:val="0"/>
              <w:widowControl/>
              <w:suppressLineNumbers w:val="0"/>
              <w:jc w:val="left"/>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一、消毒药剂产品技术要求</w:t>
            </w:r>
          </w:p>
          <w:p w14:paraId="0734C30E">
            <w:pPr>
              <w:keepNext w:val="0"/>
              <w:keepLines w:val="0"/>
              <w:widowControl/>
              <w:suppressLineNumbers w:val="0"/>
              <w:jc w:val="left"/>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1.产品说明要求</w:t>
            </w:r>
          </w:p>
          <w:p w14:paraId="6220D607">
            <w:pPr>
              <w:keepNext w:val="0"/>
              <w:keepLines w:val="0"/>
              <w:widowControl/>
              <w:suppressLineNumbers w:val="0"/>
              <w:jc w:val="left"/>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消毒剂为粉剂，主要成分为、单过硫酸氢钾复合盐或过（过一）硫酸氢钾复合盐，二氯异氰尿酸钠；产品有效期不得低于 2 年，且说明书上消毒粉适用于医院污水消毒（须提供全国消毒产品网上备案信息服务平台的产品说明书)。</w:t>
            </w:r>
          </w:p>
          <w:p w14:paraId="58EE437C">
            <w:pPr>
              <w:keepNext w:val="0"/>
              <w:keepLines w:val="0"/>
              <w:widowControl/>
              <w:suppressLineNumbers w:val="0"/>
              <w:jc w:val="left"/>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2.理化指标：</w:t>
            </w:r>
          </w:p>
          <w:p w14:paraId="4DF4CE6C">
            <w:pPr>
              <w:keepNext w:val="0"/>
              <w:keepLines w:val="0"/>
              <w:widowControl/>
              <w:suppressLineNumbers w:val="0"/>
              <w:jc w:val="left"/>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过硫酸氢钾含量≥10.5%</w:t>
            </w:r>
          </w:p>
          <w:p w14:paraId="37CA84AB">
            <w:pPr>
              <w:keepNext w:val="0"/>
              <w:keepLines w:val="0"/>
              <w:widowControl/>
              <w:suppressLineNumbers w:val="0"/>
              <w:jc w:val="left"/>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有效氯含量35%-50%</w:t>
            </w:r>
          </w:p>
          <w:p w14:paraId="466413CA">
            <w:pPr>
              <w:keepNext w:val="0"/>
              <w:keepLines w:val="0"/>
              <w:widowControl/>
              <w:suppressLineNumbers w:val="0"/>
              <w:jc w:val="left"/>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PH测定值在3-6</w:t>
            </w:r>
          </w:p>
          <w:p w14:paraId="43F23CF7">
            <w:pPr>
              <w:keepNext w:val="0"/>
              <w:keepLines w:val="0"/>
              <w:widowControl/>
              <w:suppressLineNumbers w:val="0"/>
              <w:jc w:val="left"/>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符合《HG-T-5562-2019过硫酸氢钾复合粉》行业标准</w:t>
            </w:r>
          </w:p>
          <w:p w14:paraId="7C135258">
            <w:pPr>
              <w:keepNext w:val="0"/>
              <w:keepLines w:val="0"/>
              <w:widowControl/>
              <w:suppressLineNumbers w:val="0"/>
              <w:jc w:val="left"/>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(须提供全国消毒品网上备案信息服务平台的完整版检测报告)</w:t>
            </w:r>
          </w:p>
          <w:p w14:paraId="1FF99139">
            <w:pPr>
              <w:keepNext w:val="0"/>
              <w:keepLines w:val="0"/>
              <w:widowControl/>
              <w:suppressLineNumbers w:val="0"/>
              <w:jc w:val="left"/>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3.稳定性指标：</w:t>
            </w:r>
          </w:p>
          <w:p w14:paraId="5232CA90">
            <w:pPr>
              <w:keepNext w:val="0"/>
              <w:keepLines w:val="0"/>
              <w:widowControl/>
              <w:suppressLineNumbers w:val="0"/>
              <w:jc w:val="left"/>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 37℃存放3个月后，有效氯含量的下降率≤10%</w:t>
            </w:r>
          </w:p>
          <w:p w14:paraId="3F2DCAC3">
            <w:pPr>
              <w:keepNext w:val="0"/>
              <w:keepLines w:val="0"/>
              <w:widowControl/>
              <w:suppressLineNumbers w:val="0"/>
              <w:jc w:val="left"/>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（须提供全国消毒品网上备案信息服务平台中的完整版检测报告）</w:t>
            </w:r>
          </w:p>
          <w:p w14:paraId="20E8FB45">
            <w:pPr>
              <w:keepNext w:val="0"/>
              <w:keepLines w:val="0"/>
              <w:widowControl/>
              <w:suppressLineNumbers w:val="0"/>
              <w:jc w:val="left"/>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4.现场投加消毒实验指标：</w:t>
            </w:r>
          </w:p>
          <w:p w14:paraId="493B54AD">
            <w:pPr>
              <w:keepNext w:val="0"/>
              <w:keepLines w:val="0"/>
              <w:widowControl/>
              <w:suppressLineNumbers w:val="0"/>
              <w:jc w:val="left"/>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所投产品须提供医院污水现场消毒试验报告，且该报告中消毒前污水中粪大肠菌群数不得低于 20000MPN/L;作用时间 60-90分钟，粪大肠群数&lt;500MPN/L，沙门氏菌和志贺氏菌不得检出(须提供全国消毒品网上备案信息服务平台中的完整版检测报告)</w:t>
            </w:r>
          </w:p>
          <w:p w14:paraId="5192E856">
            <w:pPr>
              <w:keepNext w:val="0"/>
              <w:keepLines w:val="0"/>
              <w:widowControl/>
              <w:suppressLineNumbers w:val="0"/>
              <w:jc w:val="left"/>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5.杀灭微生物指标要求：</w:t>
            </w:r>
          </w:p>
          <w:p w14:paraId="17BCFCF4">
            <w:pPr>
              <w:keepNext w:val="0"/>
              <w:keepLines w:val="0"/>
              <w:widowControl/>
              <w:suppressLineNumbers w:val="0"/>
              <w:jc w:val="left"/>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能有效杀灭枯草杆菌黑色变种芽胞、金黄色葡萄球菌、大肠杆菌对数值均&gt;5.0，白色念珠菌对数值&gt;4.0。（须提供全国消毒品网上备案信息服务平台中的完整版检测报告）</w:t>
            </w:r>
          </w:p>
          <w:p w14:paraId="3345CA5C">
            <w:pPr>
              <w:keepNext w:val="0"/>
              <w:keepLines w:val="0"/>
              <w:widowControl/>
              <w:suppressLineNumbers w:val="0"/>
              <w:jc w:val="left"/>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二、其他要求</w:t>
            </w:r>
          </w:p>
          <w:p w14:paraId="5D31B3BF">
            <w:pPr>
              <w:keepNext w:val="0"/>
              <w:keepLines w:val="0"/>
              <w:widowControl/>
              <w:suppressLineNumbers w:val="0"/>
              <w:jc w:val="left"/>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1、供货商需供货至甲方院区指定地点，包含货物拉运、装卸及安装辅材，保证能够正常使用。</w:t>
            </w:r>
          </w:p>
          <w:p w14:paraId="1B0BD65C">
            <w:pPr>
              <w:keepNext w:val="0"/>
              <w:keepLines w:val="0"/>
              <w:widowControl/>
              <w:suppressLineNumbers w:val="0"/>
              <w:jc w:val="left"/>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甲方付款前，乙方应向甲方开具真实有效的等额增值税普通发票，甲方未收到发票的，有权不予支付相应款项直至乙方提供合格发票，并不承担延迟付款责任。发票认证通过是付款的必要前提之一，因发票税率、税目使用错误产生的问题，由乙方承担责任。</w:t>
            </w:r>
          </w:p>
          <w:p w14:paraId="33F16C12">
            <w:pPr>
              <w:keepNext w:val="0"/>
              <w:keepLines w:val="0"/>
              <w:widowControl/>
              <w:suppressLineNumbers w:val="0"/>
              <w:jc w:val="left"/>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3.提供的检测报告数据需要是同一批次的检测产品。</w:t>
            </w:r>
          </w:p>
          <w:p w14:paraId="028346F9">
            <w:pPr>
              <w:keepNext w:val="0"/>
              <w:keepLines w:val="0"/>
              <w:widowControl/>
              <w:suppressLineNumbers w:val="0"/>
              <w:jc w:val="left"/>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4.检测报告日期必须在招标公示前挂上全国信息备案平台才有效，公示后更新日期的检测报告视为无效。</w:t>
            </w:r>
          </w:p>
          <w:p w14:paraId="13E86D38">
            <w:pPr>
              <w:keepNext w:val="0"/>
              <w:keepLines w:val="0"/>
              <w:widowControl/>
              <w:suppressLineNumbers w:val="0"/>
              <w:jc w:val="left"/>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5.须提供厂家消毒产品生产企业卫生许可证，中国环境保护产品证书。6.配合采购人完成物资出入库信息化，完成录入编码信息，并打印条形码贴在每个货物上，做到一物一码要求。                                                                                            </w:t>
            </w:r>
          </w:p>
          <w:p w14:paraId="713F45E4">
            <w:pPr>
              <w:keepNext w:val="0"/>
              <w:keepLines w:val="0"/>
              <w:widowControl/>
              <w:suppressLineNumbers w:val="0"/>
              <w:jc w:val="left"/>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7.符合采购清单中要求的规格、型号，质量严禁以次充好。</w:t>
            </w:r>
          </w:p>
          <w:p w14:paraId="016B0DBF">
            <w:pPr>
              <w:keepNext w:val="0"/>
              <w:keepLines w:val="0"/>
              <w:widowControl/>
              <w:suppressLineNumbers w:val="0"/>
              <w:jc w:val="left"/>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8.中标方履约验收不合格，本单位有权拒绝支付项目款。</w:t>
            </w:r>
          </w:p>
          <w:p w14:paraId="5D53644D">
            <w:pPr>
              <w:keepNext w:val="0"/>
              <w:keepLines w:val="0"/>
              <w:widowControl/>
              <w:suppressLineNumbers w:val="0"/>
              <w:jc w:val="left"/>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9.供应商在报价前要仔细核定采购清单要求，评估自身能力，严谨恶意低价、不按要求报价，中标后弃标或者未按约定时间完成服务等情况；</w:t>
            </w:r>
          </w:p>
          <w:p w14:paraId="5A7A56FF">
            <w:pPr>
              <w:keepNext w:val="0"/>
              <w:keepLines w:val="0"/>
              <w:widowControl/>
              <w:suppressLineNumbers w:val="0"/>
              <w:jc w:val="left"/>
              <w:textAlignment w:val="top"/>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10、项目中标后，中标方供货时按照采购文件要求的内容提供货物的厂家授权证书、检测报告等相关资料。</w:t>
            </w:r>
          </w:p>
          <w:p w14:paraId="4CE264DF">
            <w:pPr>
              <w:keepNext w:val="0"/>
              <w:keepLines w:val="0"/>
              <w:widowControl/>
              <w:suppressLineNumbers w:val="0"/>
              <w:jc w:val="left"/>
              <w:textAlignment w:val="top"/>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11、供应商确保所供货物符合国家卫生、环保标准，因产品质量问题造成医院污水排放不达标，监测数据异常被环保部门处罚，由供应商全额承担一切经济损失和法律责任。</w:t>
            </w:r>
          </w:p>
        </w:tc>
      </w:tr>
    </w:tbl>
    <w:p w14:paraId="1C4A443C">
      <w:pPr>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kern w:val="2"/>
          <w:sz w:val="24"/>
          <w:szCs w:val="24"/>
          <w:lang w:val="en-US" w:eastAsia="zh-CN" w:bidi="ar-SA"/>
        </w:rPr>
        <w:t>三、</w:t>
      </w:r>
      <w:r>
        <w:rPr>
          <w:rFonts w:hint="eastAsia" w:ascii="仿宋" w:hAnsi="仿宋" w:eastAsia="仿宋" w:cs="仿宋"/>
          <w:b/>
          <w:bCs/>
          <w:color w:val="auto"/>
          <w:sz w:val="24"/>
          <w:szCs w:val="24"/>
          <w:lang w:val="en-US" w:eastAsia="zh-CN"/>
        </w:rPr>
        <w:t>商务要求：</w:t>
      </w:r>
    </w:p>
    <w:p w14:paraId="015D78E3">
      <w:pPr>
        <w:spacing w:line="360" w:lineRule="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1.货物交接</w:t>
      </w:r>
    </w:p>
    <w:p w14:paraId="3F11EEB2">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1.1投标产品属于国家规定“三包”范围的，其产品质量保证期不得低于“三包”规定。中标方的质量保证期承诺优于国家“三包”规定的，按中标方实际承诺执行。</w:t>
      </w:r>
    </w:p>
    <w:p w14:paraId="7029BDEF">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1.2交付货物的技术规格应与响应文件规定的技术规格以及所附的技术规格响应表相一致。除技术规格另有规定外，计量单位均使用中华人民共和国法定计量单位。</w:t>
      </w:r>
    </w:p>
    <w:p w14:paraId="504BB2F6">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1.3中标方应保证采购方在使用该货物或其任何一部分时免受第三方提出侵犯其专利权、商标权或工业设计权的起诉。若由此出现侵权诉讼，由中标方承担全部责任。</w:t>
      </w:r>
    </w:p>
    <w:p w14:paraId="078DE441">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1.4包装方式及运输：</w:t>
      </w:r>
    </w:p>
    <w:p w14:paraId="5B6B4B5A">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1.4.1涉及的商品包装和快递包装，均应符合《商品包装政府采购需求标准（试行）》《快递包装政府采购需求标准（试行）》的要求，包装应适应于远距离运输、防潮、防震、防锈和防野蛮装卸，以确保货物安全无损运抵指定地点。</w:t>
      </w:r>
    </w:p>
    <w:p w14:paraId="282A457B">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1.4.2中标方负责安排运输，货物运费及保险等费用及安装交付前的所有风险均由中标方承担。</w:t>
      </w:r>
    </w:p>
    <w:p w14:paraId="52F941C8">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2.验收标准和方法</w:t>
      </w:r>
    </w:p>
    <w:p w14:paraId="571EFAA3">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2.1验收标准：按国家有关规定以及采购文件的质量要求和技术指标、供应商的响应文件及承诺，与本项目政府采购合同约定标准货物必须符合或优于国家（行业）标准进行验收；</w:t>
      </w:r>
    </w:p>
    <w:p w14:paraId="3E82C500">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2.2验收结果不合格且拒不整改的，将不予支付采购资金，还将上报本项目同级财政部门按照政府采购法律法规等有关规定给予行政处罚；</w:t>
      </w:r>
    </w:p>
    <w:p w14:paraId="7AC8A4C7">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2.3本项目验收由采购方组织，中标方配合进行。</w:t>
      </w:r>
    </w:p>
    <w:p w14:paraId="5BB85FF6">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2.4货物到达现场后，中标方应在使用单位人员在场情况下当面开箱，共同清点、检查外观，作出验货记录，双方签字确认。</w:t>
      </w:r>
    </w:p>
    <w:p w14:paraId="32295FA9">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 售后服务</w:t>
      </w:r>
    </w:p>
    <w:p w14:paraId="47385AB1">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3.1中标方和制造商在质量保证期内应当为采购方提供以下技术支持和售后服务：</w:t>
      </w:r>
    </w:p>
    <w:p w14:paraId="563AF8A4">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3.1.1 电话咨询</w:t>
      </w:r>
    </w:p>
    <w:p w14:paraId="26D73EEB">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中标方和制造商应当为采购方提供技术援助电话，解答采购方在使用中遇到的问题，及时为采购方提出解决问题的建议。</w:t>
      </w:r>
    </w:p>
    <w:p w14:paraId="26EB203D">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3.1.2 现场响应</w:t>
      </w:r>
    </w:p>
    <w:p w14:paraId="75D14EC0">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采购方遇到问题，电话咨询不能解决的，中标方或制造商应在12小时内到达现场进行处理。中标方未按上述约定执行，延迟服务给采购方造成的所有损失均由中标方独立承担。</w:t>
      </w:r>
    </w:p>
    <w:p w14:paraId="693A047F">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lang w:val="en-US" w:eastAsia="zh-CN"/>
        </w:rPr>
      </w:pPr>
    </w:p>
    <w:p w14:paraId="4E5E9037">
      <w:pPr>
        <w:rPr>
          <w:rFonts w:hint="eastAsia" w:ascii="仿宋" w:hAnsi="仿宋" w:eastAsia="仿宋" w:cs="仿宋"/>
          <w:b/>
          <w:bCs/>
          <w:color w:val="auto"/>
          <w:sz w:val="32"/>
          <w:szCs w:val="32"/>
          <w:lang w:val="en-US" w:eastAsia="zh-CN"/>
        </w:rPr>
      </w:pPr>
    </w:p>
    <w:p w14:paraId="767C15DC">
      <w:pPr>
        <w:rPr>
          <w:rFonts w:hint="eastAsia" w:ascii="仿宋" w:hAnsi="仿宋" w:eastAsia="仿宋" w:cs="仿宋"/>
          <w:b/>
          <w:bCs/>
          <w:color w:val="auto"/>
          <w:sz w:val="32"/>
          <w:szCs w:val="32"/>
          <w:lang w:val="en-US" w:eastAsia="zh-CN"/>
        </w:rPr>
      </w:pPr>
    </w:p>
    <w:p w14:paraId="44899D57">
      <w:pPr>
        <w:rPr>
          <w:rFonts w:hint="eastAsia" w:ascii="仿宋" w:hAnsi="仿宋" w:eastAsia="仿宋" w:cs="仿宋"/>
          <w:b/>
          <w:bCs/>
          <w:color w:val="auto"/>
          <w:sz w:val="32"/>
          <w:szCs w:val="32"/>
          <w:lang w:val="en-US" w:eastAsia="zh-CN"/>
        </w:rPr>
      </w:pPr>
    </w:p>
    <w:p w14:paraId="53263E31">
      <w:pPr>
        <w:rPr>
          <w:rFonts w:hint="eastAsia" w:ascii="仿宋" w:hAnsi="仿宋" w:eastAsia="仿宋" w:cs="仿宋"/>
          <w:b/>
          <w:bCs/>
          <w:color w:val="auto"/>
          <w:sz w:val="32"/>
          <w:szCs w:val="32"/>
          <w:lang w:val="en-US" w:eastAsia="zh-CN"/>
        </w:rPr>
      </w:pPr>
    </w:p>
    <w:p w14:paraId="2630CB20">
      <w:pPr>
        <w:rPr>
          <w:rFonts w:hint="eastAsia" w:ascii="仿宋" w:hAnsi="仿宋" w:eastAsia="仿宋" w:cs="仿宋"/>
          <w:b/>
          <w:bCs/>
          <w:color w:val="auto"/>
          <w:sz w:val="32"/>
          <w:szCs w:val="32"/>
          <w:lang w:val="en-US" w:eastAsia="zh-CN"/>
        </w:rPr>
      </w:pPr>
    </w:p>
    <w:p w14:paraId="360E9855">
      <w:pPr>
        <w:rPr>
          <w:rFonts w:hint="eastAsia" w:ascii="仿宋" w:hAnsi="仿宋" w:eastAsia="仿宋" w:cs="仿宋"/>
          <w:b/>
          <w:bCs/>
          <w:color w:val="auto"/>
          <w:sz w:val="32"/>
          <w:szCs w:val="32"/>
          <w:lang w:val="en-US" w:eastAsia="zh-CN"/>
        </w:rPr>
      </w:pPr>
    </w:p>
    <w:p w14:paraId="0E6331B6">
      <w:pPr>
        <w:rPr>
          <w:rFonts w:hint="eastAsia" w:ascii="仿宋" w:hAnsi="仿宋" w:eastAsia="仿宋" w:cs="仿宋"/>
          <w:b/>
          <w:bCs/>
          <w:color w:val="auto"/>
          <w:sz w:val="32"/>
          <w:szCs w:val="32"/>
          <w:lang w:val="en-US" w:eastAsia="zh-CN"/>
        </w:rPr>
      </w:pPr>
    </w:p>
    <w:p w14:paraId="5F5F4E9C">
      <w:pPr>
        <w:rPr>
          <w:rFonts w:hint="eastAsia" w:ascii="仿宋" w:hAnsi="仿宋" w:eastAsia="仿宋" w:cs="仿宋"/>
          <w:b/>
          <w:bCs/>
          <w:color w:val="auto"/>
          <w:sz w:val="32"/>
          <w:szCs w:val="32"/>
          <w:lang w:val="en-US" w:eastAsia="zh-CN"/>
        </w:rPr>
      </w:pPr>
    </w:p>
    <w:p w14:paraId="4B5AFDCC">
      <w:pPr>
        <w:rPr>
          <w:rFonts w:hint="eastAsia" w:ascii="仿宋" w:hAnsi="仿宋" w:eastAsia="仿宋" w:cs="仿宋"/>
          <w:b/>
          <w:bCs/>
          <w:color w:val="auto"/>
          <w:sz w:val="32"/>
          <w:szCs w:val="32"/>
          <w:lang w:val="en-US" w:eastAsia="zh-CN"/>
        </w:rPr>
      </w:pPr>
    </w:p>
    <w:p w14:paraId="26AE3285">
      <w:pPr>
        <w:rPr>
          <w:rFonts w:hint="eastAsia" w:ascii="仿宋" w:hAnsi="仿宋" w:eastAsia="仿宋" w:cs="仿宋"/>
          <w:b/>
          <w:bCs/>
          <w:color w:val="auto"/>
          <w:sz w:val="32"/>
          <w:szCs w:val="32"/>
          <w:lang w:val="en-US" w:eastAsia="zh-CN"/>
        </w:rPr>
      </w:pPr>
    </w:p>
    <w:p w14:paraId="1CC5769B">
      <w:pPr>
        <w:rPr>
          <w:rFonts w:hint="eastAsia" w:ascii="仿宋" w:hAnsi="仿宋" w:eastAsia="仿宋" w:cs="仿宋"/>
          <w:b/>
          <w:bCs/>
          <w:color w:val="auto"/>
          <w:sz w:val="32"/>
          <w:szCs w:val="32"/>
          <w:lang w:val="en-US" w:eastAsia="zh-CN"/>
        </w:rPr>
      </w:pPr>
    </w:p>
    <w:p w14:paraId="285318C5">
      <w:pPr>
        <w:pStyle w:val="9"/>
        <w:numPr>
          <w:ilvl w:val="0"/>
          <w:numId w:val="0"/>
        </w:numPr>
        <w:jc w:val="center"/>
        <w:rPr>
          <w:rFonts w:hint="eastAsia" w:ascii="仿宋" w:hAnsi="仿宋" w:eastAsia="仿宋" w:cs="仿宋"/>
          <w:b/>
          <w:bCs/>
          <w:color w:val="auto"/>
          <w:sz w:val="32"/>
          <w:szCs w:val="32"/>
          <w:lang w:val="en-US" w:eastAsia="zh-CN"/>
        </w:rPr>
      </w:pPr>
    </w:p>
    <w:p w14:paraId="57CAD6BB">
      <w:pPr>
        <w:pStyle w:val="2"/>
        <w:numPr>
          <w:ilvl w:val="0"/>
          <w:numId w:val="0"/>
        </w:numPr>
        <w:tabs>
          <w:tab w:val="left" w:pos="0"/>
          <w:tab w:val="left" w:pos="3165"/>
          <w:tab w:val="center" w:pos="4153"/>
        </w:tabs>
        <w:autoSpaceDE w:val="0"/>
        <w:autoSpaceDN w:val="0"/>
        <w:adjustRightInd w:val="0"/>
        <w:jc w:val="center"/>
        <w:rPr>
          <w:rFonts w:hint="eastAsia" w:ascii="仿宋" w:hAnsi="仿宋" w:eastAsia="仿宋" w:cs="仿宋"/>
          <w:b/>
          <w:color w:val="auto"/>
          <w:sz w:val="32"/>
          <w:szCs w:val="32"/>
          <w:lang w:val="en-US" w:eastAsia="zh-CN"/>
        </w:rPr>
      </w:pPr>
      <w:bookmarkStart w:id="41" w:name="_Toc966"/>
      <w:r>
        <w:rPr>
          <w:rFonts w:hint="eastAsia" w:ascii="仿宋" w:hAnsi="仿宋" w:eastAsia="仿宋" w:cs="仿宋"/>
          <w:b/>
          <w:color w:val="auto"/>
          <w:sz w:val="32"/>
          <w:szCs w:val="32"/>
          <w:lang w:val="en-US" w:eastAsia="zh-CN"/>
        </w:rPr>
        <w:t xml:space="preserve">第四章 </w:t>
      </w:r>
      <w:bookmarkStart w:id="42" w:name="_Toc17136"/>
      <w:r>
        <w:rPr>
          <w:rFonts w:hint="eastAsia" w:ascii="仿宋" w:hAnsi="仿宋" w:eastAsia="仿宋" w:cs="仿宋"/>
          <w:b/>
          <w:color w:val="auto"/>
          <w:sz w:val="32"/>
          <w:szCs w:val="32"/>
          <w:lang w:val="en-US" w:eastAsia="zh-CN"/>
        </w:rPr>
        <w:t>响应文件格式</w:t>
      </w:r>
      <w:bookmarkEnd w:id="41"/>
      <w:bookmarkEnd w:id="42"/>
    </w:p>
    <w:p w14:paraId="2EB6F41B">
      <w:pPr>
        <w:spacing w:line="360" w:lineRule="auto"/>
        <w:jc w:val="center"/>
        <w:outlineLvl w:val="1"/>
        <w:rPr>
          <w:rFonts w:hint="eastAsia" w:ascii="仿宋" w:hAnsi="仿宋" w:eastAsia="仿宋" w:cs="仿宋"/>
          <w:color w:val="auto"/>
        </w:rPr>
      </w:pPr>
      <w:bookmarkStart w:id="43" w:name="_Toc15858"/>
      <w:bookmarkStart w:id="44" w:name="_Toc5757"/>
      <w:bookmarkStart w:id="45" w:name="_Toc669"/>
      <w:bookmarkStart w:id="46" w:name="_Toc25792"/>
      <w:r>
        <w:rPr>
          <w:rFonts w:hint="eastAsia" w:ascii="仿宋" w:hAnsi="仿宋" w:eastAsia="仿宋" w:cs="仿宋"/>
          <w:b/>
          <w:bCs/>
          <w:color w:val="auto"/>
          <w:sz w:val="32"/>
          <w:szCs w:val="32"/>
        </w:rPr>
        <w:t>响应文件封面</w:t>
      </w:r>
      <w:bookmarkEnd w:id="43"/>
      <w:bookmarkEnd w:id="44"/>
      <w:bookmarkEnd w:id="45"/>
      <w:bookmarkEnd w:id="46"/>
    </w:p>
    <w:p w14:paraId="35850093">
      <w:pPr>
        <w:spacing w:line="360" w:lineRule="auto"/>
        <w:ind w:firstLine="6626" w:firstLineChars="2200"/>
        <w:rPr>
          <w:rFonts w:hint="eastAsia" w:ascii="仿宋" w:hAnsi="仿宋" w:eastAsia="仿宋" w:cs="仿宋"/>
          <w:color w:val="auto"/>
          <w:lang w:eastAsia="zh-CN"/>
        </w:rPr>
      </w:pPr>
      <w:r>
        <w:rPr>
          <w:rFonts w:hint="eastAsia" w:ascii="仿宋" w:hAnsi="仿宋" w:eastAsia="仿宋" w:cs="仿宋"/>
          <w:b/>
          <w:color w:val="auto"/>
          <w:sz w:val="30"/>
          <w:szCs w:val="30"/>
          <w:bdr w:val="single" w:color="auto" w:sz="4" w:space="0"/>
          <w:lang w:val="en-US" w:eastAsia="zh-CN"/>
        </w:rPr>
        <w:t xml:space="preserve"> </w:t>
      </w:r>
    </w:p>
    <w:p w14:paraId="5310E8FB">
      <w:pPr>
        <w:spacing w:line="360" w:lineRule="auto"/>
        <w:rPr>
          <w:rFonts w:hint="eastAsia" w:ascii="仿宋" w:hAnsi="仿宋" w:eastAsia="仿宋" w:cs="仿宋"/>
          <w:color w:val="auto"/>
        </w:rPr>
      </w:pPr>
    </w:p>
    <w:p w14:paraId="6D38BBEE">
      <w:pPr>
        <w:spacing w:line="360" w:lineRule="auto"/>
        <w:jc w:val="center"/>
        <w:outlineLvl w:val="1"/>
        <w:rPr>
          <w:rFonts w:hint="eastAsia" w:ascii="仿宋" w:hAnsi="仿宋" w:eastAsia="仿宋" w:cs="仿宋"/>
          <w:color w:val="auto"/>
        </w:rPr>
      </w:pPr>
      <w:bookmarkStart w:id="47" w:name="_Toc8824"/>
      <w:bookmarkStart w:id="48" w:name="_Toc3745"/>
      <w:bookmarkStart w:id="49" w:name="_Toc924"/>
      <w:bookmarkStart w:id="50" w:name="_Toc5197"/>
      <w:r>
        <w:rPr>
          <w:rFonts w:hint="eastAsia" w:ascii="仿宋" w:hAnsi="仿宋" w:eastAsia="仿宋" w:cs="仿宋"/>
          <w:b/>
          <w:bCs/>
          <w:color w:val="auto"/>
          <w:sz w:val="52"/>
          <w:szCs w:val="52"/>
          <w:u w:val="single"/>
        </w:rPr>
        <w:t xml:space="preserve">****          </w:t>
      </w:r>
      <w:r>
        <w:rPr>
          <w:rFonts w:hint="eastAsia" w:ascii="仿宋" w:hAnsi="仿宋" w:eastAsia="仿宋" w:cs="仿宋"/>
          <w:b/>
          <w:bCs/>
          <w:color w:val="auto"/>
          <w:sz w:val="52"/>
          <w:szCs w:val="52"/>
        </w:rPr>
        <w:t>项目</w:t>
      </w:r>
      <w:bookmarkEnd w:id="47"/>
      <w:bookmarkEnd w:id="48"/>
      <w:bookmarkEnd w:id="49"/>
      <w:bookmarkEnd w:id="50"/>
    </w:p>
    <w:p w14:paraId="56AAD7E2">
      <w:pPr>
        <w:spacing w:line="360" w:lineRule="auto"/>
        <w:ind w:firstLine="3132" w:firstLineChars="1300"/>
        <w:jc w:val="both"/>
        <w:outlineLvl w:val="1"/>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w:t>
      </w:r>
    </w:p>
    <w:p w14:paraId="0F28D574">
      <w:pPr>
        <w:spacing w:line="360" w:lineRule="auto"/>
        <w:rPr>
          <w:rFonts w:hint="eastAsia" w:ascii="仿宋" w:hAnsi="仿宋" w:eastAsia="仿宋" w:cs="仿宋"/>
          <w:color w:val="auto"/>
        </w:rPr>
      </w:pPr>
    </w:p>
    <w:p w14:paraId="0FA9CBDC">
      <w:pPr>
        <w:spacing w:line="360" w:lineRule="auto"/>
        <w:rPr>
          <w:rFonts w:hint="eastAsia" w:ascii="仿宋" w:hAnsi="仿宋" w:eastAsia="仿宋" w:cs="仿宋"/>
          <w:color w:val="auto"/>
        </w:rPr>
      </w:pPr>
    </w:p>
    <w:p w14:paraId="3E34F310">
      <w:pPr>
        <w:spacing w:line="360" w:lineRule="auto"/>
        <w:rPr>
          <w:rFonts w:hint="eastAsia" w:ascii="仿宋" w:hAnsi="仿宋" w:eastAsia="仿宋" w:cs="仿宋"/>
          <w:color w:val="auto"/>
        </w:rPr>
      </w:pPr>
    </w:p>
    <w:p w14:paraId="5C27D3A9">
      <w:pPr>
        <w:spacing w:line="360" w:lineRule="auto"/>
        <w:rPr>
          <w:rFonts w:hint="eastAsia" w:ascii="仿宋" w:hAnsi="仿宋" w:eastAsia="仿宋" w:cs="仿宋"/>
          <w:color w:val="auto"/>
        </w:rPr>
      </w:pPr>
    </w:p>
    <w:p w14:paraId="5A245D27">
      <w:pPr>
        <w:spacing w:line="360" w:lineRule="auto"/>
        <w:rPr>
          <w:rFonts w:hint="eastAsia" w:ascii="仿宋" w:hAnsi="仿宋" w:eastAsia="仿宋" w:cs="仿宋"/>
          <w:color w:val="auto"/>
        </w:rPr>
      </w:pPr>
    </w:p>
    <w:p w14:paraId="31A0DAA9">
      <w:pPr>
        <w:spacing w:line="360" w:lineRule="auto"/>
        <w:ind w:firstLine="2168" w:firstLineChars="300"/>
        <w:jc w:val="both"/>
        <w:rPr>
          <w:rFonts w:hint="eastAsia" w:ascii="仿宋" w:hAnsi="仿宋" w:eastAsia="仿宋" w:cs="仿宋"/>
          <w:color w:val="auto"/>
          <w:sz w:val="28"/>
          <w:szCs w:val="28"/>
        </w:rPr>
      </w:pPr>
      <w:r>
        <w:rPr>
          <w:rFonts w:hint="eastAsia" w:ascii="仿宋" w:hAnsi="仿宋" w:eastAsia="仿宋" w:cs="仿宋"/>
          <w:b/>
          <w:bCs/>
          <w:color w:val="auto"/>
          <w:sz w:val="72"/>
          <w:szCs w:val="144"/>
        </w:rPr>
        <w:t>响应文件</w:t>
      </w:r>
    </w:p>
    <w:p w14:paraId="71E1F07E">
      <w:pPr>
        <w:spacing w:line="360" w:lineRule="auto"/>
        <w:rPr>
          <w:rFonts w:hint="eastAsia" w:ascii="仿宋" w:hAnsi="仿宋" w:eastAsia="仿宋" w:cs="仿宋"/>
          <w:color w:val="auto"/>
          <w:sz w:val="28"/>
          <w:szCs w:val="28"/>
        </w:rPr>
      </w:pPr>
    </w:p>
    <w:p w14:paraId="349B32EA">
      <w:pPr>
        <w:spacing w:line="360" w:lineRule="auto"/>
        <w:rPr>
          <w:rFonts w:hint="eastAsia" w:ascii="仿宋" w:hAnsi="仿宋" w:eastAsia="仿宋" w:cs="仿宋"/>
          <w:color w:val="auto"/>
          <w:sz w:val="28"/>
          <w:szCs w:val="28"/>
        </w:rPr>
      </w:pPr>
    </w:p>
    <w:p w14:paraId="733335DD">
      <w:pPr>
        <w:spacing w:line="360" w:lineRule="auto"/>
        <w:rPr>
          <w:rFonts w:hint="eastAsia" w:ascii="仿宋" w:hAnsi="仿宋" w:eastAsia="仿宋" w:cs="仿宋"/>
          <w:color w:val="auto"/>
          <w:sz w:val="28"/>
          <w:szCs w:val="28"/>
        </w:rPr>
      </w:pPr>
    </w:p>
    <w:p w14:paraId="4C8B8FE5">
      <w:pPr>
        <w:spacing w:line="360" w:lineRule="auto"/>
        <w:rPr>
          <w:rFonts w:hint="eastAsia" w:ascii="仿宋" w:hAnsi="仿宋" w:eastAsia="仿宋" w:cs="仿宋"/>
          <w:color w:val="auto"/>
          <w:sz w:val="28"/>
          <w:szCs w:val="28"/>
        </w:rPr>
      </w:pPr>
    </w:p>
    <w:p w14:paraId="7DD99194">
      <w:pPr>
        <w:spacing w:line="360" w:lineRule="auto"/>
        <w:rPr>
          <w:rFonts w:hint="eastAsia" w:ascii="仿宋" w:hAnsi="仿宋" w:eastAsia="仿宋" w:cs="仿宋"/>
          <w:color w:val="auto"/>
          <w:sz w:val="28"/>
          <w:szCs w:val="28"/>
        </w:rPr>
      </w:pPr>
    </w:p>
    <w:p w14:paraId="68D3C535">
      <w:pPr>
        <w:spacing w:line="360" w:lineRule="auto"/>
        <w:outlineLvl w:val="0"/>
        <w:rPr>
          <w:rFonts w:hint="eastAsia" w:ascii="仿宋" w:hAnsi="仿宋" w:eastAsia="仿宋" w:cs="仿宋"/>
          <w:color w:val="auto"/>
          <w:sz w:val="28"/>
          <w:szCs w:val="28"/>
        </w:rPr>
      </w:pPr>
      <w:bookmarkStart w:id="51" w:name="_Toc24234"/>
      <w:bookmarkStart w:id="52" w:name="_Toc28050"/>
      <w:bookmarkStart w:id="53" w:name="_Toc22203"/>
      <w:bookmarkStart w:id="54" w:name="_Toc5102"/>
      <w:bookmarkStart w:id="55" w:name="_Toc735"/>
      <w:bookmarkStart w:id="56" w:name="_Toc29738"/>
      <w:bookmarkStart w:id="57" w:name="_Toc11490"/>
      <w:bookmarkStart w:id="58" w:name="_Toc2688"/>
      <w:bookmarkStart w:id="59" w:name="_Toc4850"/>
      <w:bookmarkStart w:id="60" w:name="_Toc6897"/>
      <w:bookmarkStart w:id="61" w:name="_Toc10600"/>
      <w:bookmarkStart w:id="62" w:name="_Toc5003"/>
      <w:r>
        <w:rPr>
          <w:rFonts w:hint="eastAsia" w:ascii="仿宋" w:hAnsi="仿宋" w:eastAsia="仿宋" w:cs="仿宋"/>
          <w:color w:val="auto"/>
          <w:sz w:val="28"/>
          <w:szCs w:val="28"/>
        </w:rPr>
        <w:t>供应商名称：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（盖章）</w:t>
      </w:r>
      <w:bookmarkEnd w:id="51"/>
      <w:bookmarkEnd w:id="52"/>
      <w:bookmarkEnd w:id="53"/>
      <w:bookmarkEnd w:id="54"/>
      <w:bookmarkEnd w:id="55"/>
      <w:bookmarkEnd w:id="56"/>
      <w:bookmarkEnd w:id="57"/>
      <w:bookmarkEnd w:id="58"/>
      <w:bookmarkEnd w:id="59"/>
      <w:bookmarkEnd w:id="60"/>
      <w:bookmarkEnd w:id="61"/>
      <w:bookmarkEnd w:id="62"/>
    </w:p>
    <w:p w14:paraId="5AD0D8F5">
      <w:pPr>
        <w:spacing w:line="360" w:lineRule="auto"/>
        <w:outlineLvl w:val="0"/>
        <w:rPr>
          <w:rFonts w:hint="eastAsia" w:ascii="仿宋" w:hAnsi="仿宋" w:eastAsia="仿宋" w:cs="仿宋"/>
          <w:color w:val="auto"/>
          <w:sz w:val="28"/>
          <w:szCs w:val="28"/>
        </w:rPr>
      </w:pPr>
      <w:bookmarkStart w:id="63" w:name="_Toc28911"/>
      <w:bookmarkStart w:id="64" w:name="_Toc5511"/>
      <w:bookmarkStart w:id="65" w:name="_Toc21877"/>
      <w:bookmarkStart w:id="66" w:name="_Toc6813"/>
      <w:bookmarkStart w:id="67" w:name="_Toc8867"/>
      <w:bookmarkStart w:id="68" w:name="_Toc11772"/>
      <w:bookmarkStart w:id="69" w:name="_Toc24970"/>
      <w:bookmarkStart w:id="70" w:name="_Toc32063"/>
      <w:bookmarkStart w:id="71" w:name="_Toc23601"/>
      <w:bookmarkStart w:id="72" w:name="_Toc14612"/>
      <w:bookmarkStart w:id="73" w:name="_Toc30715"/>
      <w:bookmarkStart w:id="74" w:name="_Toc20759"/>
      <w:r>
        <w:rPr>
          <w:rFonts w:hint="eastAsia" w:ascii="仿宋" w:hAnsi="仿宋" w:eastAsia="仿宋" w:cs="仿宋"/>
          <w:color w:val="auto"/>
          <w:sz w:val="28"/>
          <w:szCs w:val="28"/>
        </w:rPr>
        <w:t>法定代表人：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（签字或盖章）</w:t>
      </w:r>
      <w:bookmarkEnd w:id="63"/>
      <w:bookmarkEnd w:id="64"/>
      <w:bookmarkEnd w:id="65"/>
      <w:bookmarkEnd w:id="66"/>
      <w:bookmarkEnd w:id="67"/>
      <w:bookmarkEnd w:id="68"/>
      <w:bookmarkEnd w:id="69"/>
      <w:bookmarkEnd w:id="70"/>
      <w:bookmarkEnd w:id="71"/>
      <w:bookmarkEnd w:id="72"/>
      <w:bookmarkEnd w:id="73"/>
      <w:bookmarkEnd w:id="74"/>
    </w:p>
    <w:p w14:paraId="6EDFCE58">
      <w:pPr>
        <w:spacing w:line="360" w:lineRule="auto"/>
        <w:outlineLvl w:val="0"/>
        <w:rPr>
          <w:rFonts w:hint="eastAsia" w:ascii="仿宋" w:hAnsi="仿宋" w:eastAsia="仿宋" w:cs="仿宋"/>
          <w:color w:val="auto"/>
        </w:rPr>
      </w:pPr>
      <w:bookmarkStart w:id="75" w:name="_Toc11893"/>
      <w:bookmarkStart w:id="76" w:name="_Toc17955"/>
      <w:bookmarkStart w:id="77" w:name="_Toc5872"/>
      <w:bookmarkStart w:id="78" w:name="_Toc30753"/>
      <w:bookmarkStart w:id="79" w:name="_Toc15544"/>
      <w:bookmarkStart w:id="80" w:name="_Toc32235"/>
      <w:bookmarkStart w:id="81" w:name="_Toc10456"/>
      <w:bookmarkStart w:id="82" w:name="_Toc16436"/>
      <w:bookmarkStart w:id="83" w:name="_Toc22836"/>
      <w:bookmarkStart w:id="84" w:name="_Toc5224"/>
      <w:bookmarkStart w:id="85" w:name="_Toc565"/>
      <w:bookmarkStart w:id="86" w:name="_Toc13216"/>
      <w:r>
        <w:rPr>
          <w:rFonts w:hint="eastAsia" w:ascii="仿宋" w:hAnsi="仿宋" w:eastAsia="仿宋" w:cs="仿宋"/>
          <w:color w:val="auto"/>
          <w:sz w:val="28"/>
          <w:szCs w:val="28"/>
        </w:rPr>
        <w:t>年     月     日</w:t>
      </w:r>
      <w:bookmarkEnd w:id="75"/>
      <w:bookmarkEnd w:id="76"/>
      <w:bookmarkEnd w:id="77"/>
      <w:bookmarkEnd w:id="78"/>
      <w:bookmarkEnd w:id="79"/>
      <w:bookmarkEnd w:id="80"/>
      <w:bookmarkEnd w:id="81"/>
      <w:bookmarkEnd w:id="82"/>
      <w:bookmarkEnd w:id="83"/>
      <w:bookmarkEnd w:id="84"/>
      <w:bookmarkEnd w:id="85"/>
      <w:bookmarkEnd w:id="86"/>
    </w:p>
    <w:p w14:paraId="20C1429A">
      <w:pPr>
        <w:rPr>
          <w:rFonts w:hint="eastAsia" w:ascii="仿宋" w:hAnsi="仿宋" w:eastAsia="仿宋" w:cs="仿宋"/>
          <w:color w:val="auto"/>
        </w:rPr>
      </w:pPr>
    </w:p>
    <w:p w14:paraId="44470D08">
      <w:pPr>
        <w:jc w:val="center"/>
        <w:rPr>
          <w:rFonts w:hint="eastAsia" w:ascii="仿宋" w:hAnsi="仿宋" w:eastAsia="仿宋" w:cs="仿宋"/>
          <w:b/>
          <w:bCs/>
          <w:color w:val="auto"/>
          <w:sz w:val="32"/>
          <w:szCs w:val="32"/>
        </w:rPr>
      </w:pPr>
      <w:bookmarkStart w:id="87" w:name="_Toc55394882"/>
      <w:bookmarkStart w:id="88" w:name="_Toc77648691"/>
      <w:r>
        <w:rPr>
          <w:rFonts w:hint="eastAsia" w:ascii="仿宋" w:hAnsi="仿宋" w:eastAsia="仿宋" w:cs="仿宋"/>
          <w:color w:val="auto"/>
        </w:rPr>
        <w:br w:type="page"/>
      </w:r>
      <w:bookmarkStart w:id="89" w:name="_Toc375305121"/>
      <w:bookmarkStart w:id="90" w:name="_Toc317697316"/>
      <w:bookmarkStart w:id="91" w:name="_Toc378"/>
      <w:bookmarkStart w:id="92" w:name="_Toc31068"/>
      <w:bookmarkStart w:id="93" w:name="_Toc28721"/>
      <w:r>
        <w:rPr>
          <w:rFonts w:hint="eastAsia" w:ascii="仿宋" w:hAnsi="仿宋" w:eastAsia="仿宋" w:cs="仿宋"/>
          <w:b/>
          <w:bCs/>
          <w:color w:val="auto"/>
          <w:sz w:val="32"/>
          <w:szCs w:val="32"/>
          <w:lang w:val="en-US" w:eastAsia="zh-CN"/>
        </w:rPr>
        <w:t>附件</w:t>
      </w:r>
      <w:r>
        <w:rPr>
          <w:rFonts w:hint="eastAsia" w:ascii="仿宋" w:hAnsi="仿宋" w:eastAsia="仿宋" w:cs="仿宋"/>
          <w:b/>
          <w:bCs/>
          <w:color w:val="auto"/>
          <w:sz w:val="32"/>
          <w:szCs w:val="32"/>
        </w:rPr>
        <w:t>一、</w:t>
      </w:r>
      <w:bookmarkEnd w:id="89"/>
      <w:bookmarkEnd w:id="90"/>
      <w:r>
        <w:rPr>
          <w:rFonts w:hint="eastAsia" w:ascii="仿宋" w:hAnsi="仿宋" w:eastAsia="仿宋" w:cs="仿宋"/>
          <w:b/>
          <w:bCs/>
          <w:color w:val="auto"/>
          <w:sz w:val="32"/>
          <w:szCs w:val="32"/>
        </w:rPr>
        <w:t>报价函及投标报价表</w:t>
      </w:r>
      <w:bookmarkEnd w:id="91"/>
      <w:bookmarkEnd w:id="92"/>
      <w:bookmarkEnd w:id="93"/>
    </w:p>
    <w:p w14:paraId="2B8C21F2">
      <w:pPr>
        <w:spacing w:after="319" w:afterLines="100"/>
        <w:jc w:val="center"/>
        <w:outlineLvl w:val="1"/>
        <w:rPr>
          <w:rFonts w:hint="eastAsia" w:ascii="仿宋" w:hAnsi="仿宋" w:eastAsia="仿宋" w:cs="仿宋"/>
          <w:b/>
          <w:bCs/>
          <w:color w:val="auto"/>
          <w:sz w:val="30"/>
          <w:szCs w:val="30"/>
        </w:rPr>
      </w:pPr>
      <w:bookmarkStart w:id="94" w:name="_Toc24461"/>
      <w:bookmarkStart w:id="95" w:name="_Toc7112"/>
      <w:bookmarkStart w:id="96" w:name="_Toc12341"/>
      <w:bookmarkStart w:id="97" w:name="_Toc32453"/>
      <w:r>
        <w:rPr>
          <w:rFonts w:hint="eastAsia" w:ascii="仿宋" w:hAnsi="仿宋" w:eastAsia="仿宋" w:cs="仿宋"/>
          <w:b/>
          <w:bCs/>
          <w:color w:val="auto"/>
          <w:sz w:val="30"/>
          <w:szCs w:val="30"/>
        </w:rPr>
        <w:t>（一）报价函</w:t>
      </w:r>
      <w:bookmarkEnd w:id="94"/>
      <w:bookmarkEnd w:id="95"/>
      <w:bookmarkEnd w:id="96"/>
      <w:bookmarkEnd w:id="97"/>
    </w:p>
    <w:p w14:paraId="3C20C5E4">
      <w:pPr>
        <w:snapToGrid w:val="0"/>
        <w:spacing w:line="312" w:lineRule="auto"/>
        <w:rPr>
          <w:rFonts w:hint="eastAsia"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(采购人)：</w:t>
      </w:r>
    </w:p>
    <w:p w14:paraId="244D4EC6">
      <w:pPr>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根据贵方为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（项目名称）</w:t>
      </w:r>
      <w:r>
        <w:rPr>
          <w:rFonts w:hint="eastAsia" w:ascii="仿宋" w:hAnsi="仿宋" w:eastAsia="仿宋" w:cs="仿宋"/>
          <w:color w:val="auto"/>
          <w:sz w:val="24"/>
        </w:rPr>
        <w:t>的要求，签字代表</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（姓名、职务）</w:t>
      </w:r>
      <w:r>
        <w:rPr>
          <w:rFonts w:hint="eastAsia" w:ascii="仿宋" w:hAnsi="仿宋" w:eastAsia="仿宋" w:cs="仿宋"/>
          <w:color w:val="auto"/>
          <w:sz w:val="24"/>
        </w:rPr>
        <w:t>经正式授权并代表供应商</w:t>
      </w:r>
      <w:r>
        <w:rPr>
          <w:rFonts w:hint="eastAsia" w:ascii="仿宋" w:hAnsi="仿宋" w:eastAsia="仿宋" w:cs="仿宋"/>
          <w:color w:val="auto"/>
          <w:sz w:val="24"/>
          <w:u w:val="single"/>
        </w:rPr>
        <w:t xml:space="preserve"> （供应商名称、地址）</w:t>
      </w:r>
      <w:r>
        <w:rPr>
          <w:rFonts w:hint="eastAsia" w:ascii="仿宋" w:hAnsi="仿宋" w:eastAsia="仿宋" w:cs="仿宋"/>
          <w:color w:val="auto"/>
          <w:sz w:val="24"/>
        </w:rPr>
        <w:t>提交下述文件</w:t>
      </w:r>
      <w:r>
        <w:rPr>
          <w:rFonts w:hint="eastAsia" w:ascii="仿宋" w:hAnsi="仿宋" w:eastAsia="仿宋" w:cs="仿宋"/>
          <w:color w:val="auto"/>
          <w:sz w:val="24"/>
          <w:lang w:eastAsia="zh-CN"/>
        </w:rPr>
        <w:t>，据此函，签字代表宣布并同意如下：</w:t>
      </w:r>
    </w:p>
    <w:p w14:paraId="7F74E281">
      <w:pPr>
        <w:numPr>
          <w:ilvl w:val="0"/>
          <w:numId w:val="2"/>
        </w:numPr>
        <w:snapToGrid w:val="0"/>
        <w:spacing w:line="312"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我方已仔细研究了</w:t>
      </w:r>
      <w:r>
        <w:rPr>
          <w:rFonts w:hint="eastAsia" w:ascii="仿宋" w:hAnsi="仿宋" w:eastAsia="仿宋" w:cs="仿宋"/>
          <w:color w:val="auto"/>
          <w:sz w:val="24"/>
          <w:lang w:eastAsia="zh-CN"/>
        </w:rPr>
        <w:t>询价</w:t>
      </w:r>
      <w:r>
        <w:rPr>
          <w:rFonts w:hint="eastAsia" w:ascii="仿宋" w:hAnsi="仿宋" w:eastAsia="仿宋" w:cs="仿宋"/>
          <w:color w:val="auto"/>
          <w:sz w:val="24"/>
        </w:rPr>
        <w:t>文件的全部内容，愿意以人民币（大写）</w:t>
      </w:r>
      <w:r>
        <w:rPr>
          <w:rFonts w:hint="eastAsia" w:ascii="仿宋" w:hAnsi="仿宋" w:eastAsia="仿宋" w:cs="仿宋"/>
          <w:color w:val="auto"/>
          <w:sz w:val="24"/>
          <w:u w:val="none"/>
          <w:lang w:val="en-US" w:eastAsia="zh-CN"/>
        </w:rPr>
        <w:t xml:space="preserve">   </w:t>
      </w:r>
      <w:r>
        <w:rPr>
          <w:rFonts w:hint="eastAsia" w:ascii="仿宋" w:hAnsi="仿宋" w:eastAsia="仿宋" w:cs="仿宋"/>
          <w:color w:val="auto"/>
          <w:sz w:val="24"/>
          <w:u w:val="single"/>
        </w:rPr>
        <w:t xml:space="preserve">       </w:t>
      </w:r>
    </w:p>
    <w:p w14:paraId="2A3A6391">
      <w:pPr>
        <w:numPr>
          <w:ilvl w:val="0"/>
          <w:numId w:val="0"/>
        </w:numPr>
        <w:snapToGrid w:val="0"/>
        <w:spacing w:line="312" w:lineRule="auto"/>
        <w:ind w:firstLine="1200" w:firstLineChars="500"/>
        <w:rPr>
          <w:rFonts w:hint="eastAsia" w:ascii="仿宋" w:hAnsi="仿宋" w:eastAsia="仿宋" w:cs="仿宋"/>
          <w:color w:val="auto"/>
          <w:sz w:val="24"/>
        </w:rPr>
      </w:pPr>
      <w:r>
        <w:rPr>
          <w:rFonts w:hint="eastAsia" w:ascii="仿宋" w:hAnsi="仿宋" w:eastAsia="仿宋" w:cs="仿宋"/>
          <w:color w:val="auto"/>
          <w:sz w:val="24"/>
        </w:rPr>
        <w:t xml:space="preserve">元（¥ </w:t>
      </w:r>
      <w:r>
        <w:rPr>
          <w:rFonts w:hint="eastAsia" w:ascii="仿宋" w:hAnsi="仿宋" w:eastAsia="仿宋" w:cs="仿宋"/>
          <w:color w:val="auto"/>
          <w:sz w:val="24"/>
          <w:u w:val="single"/>
        </w:rPr>
        <w:t xml:space="preserve">       </w:t>
      </w:r>
      <w:r>
        <w:rPr>
          <w:rFonts w:hint="eastAsia" w:ascii="仿宋" w:hAnsi="仿宋" w:eastAsia="仿宋" w:cs="仿宋"/>
          <w:color w:val="auto"/>
          <w:sz w:val="24"/>
        </w:rPr>
        <w:t>）的投标总报价，按合同约定实施并完成货物、运输、安装及相关服务。</w:t>
      </w:r>
    </w:p>
    <w:p w14:paraId="08458C99">
      <w:pPr>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2．我方承诺在投标有效期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天内不修改、撤销响应文件。</w:t>
      </w:r>
    </w:p>
    <w:p w14:paraId="127399FC">
      <w:pPr>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.我方承诺提供的响应文件及资料、证照真实合法有效。</w:t>
      </w:r>
    </w:p>
    <w:p w14:paraId="2BFE3859">
      <w:pPr>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.我方承诺愿向你方提供与本次招标有关的一切真实数据或资料。</w:t>
      </w:r>
    </w:p>
    <w:p w14:paraId="14FC5FFD">
      <w:pPr>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.我方同意承担由响应文件内容填报不清或填报错误所造成的无效标、废标、落标等后果。</w:t>
      </w:r>
    </w:p>
    <w:p w14:paraId="3F34ADBE">
      <w:pPr>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.我方赞同你方所做出的评审和选择，你方无义务向供应商进行任何有关评标解释的规定。</w:t>
      </w:r>
    </w:p>
    <w:p w14:paraId="3541CF09">
      <w:pPr>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.我方保证诚实履行合同，做到所供货物（服务）或工程货真价实，绝不以次充好、以假充真，保质保量按期交货（完工）。</w:t>
      </w:r>
    </w:p>
    <w:p w14:paraId="613892CB">
      <w:pPr>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.我方保证按照服务承诺提供及时有效的售后服务。</w:t>
      </w:r>
    </w:p>
    <w:p w14:paraId="2DAEC6B8">
      <w:pPr>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9</w:t>
      </w:r>
      <w:r>
        <w:rPr>
          <w:rFonts w:hint="eastAsia" w:ascii="仿宋" w:hAnsi="仿宋" w:eastAsia="仿宋" w:cs="仿宋"/>
          <w:color w:val="auto"/>
          <w:sz w:val="24"/>
        </w:rPr>
        <w:t>.我方同意一旦成交将响应文件转为合同附件。。</w:t>
      </w:r>
    </w:p>
    <w:p w14:paraId="5E844418">
      <w:pPr>
        <w:snapToGrid w:val="0"/>
        <w:spacing w:line="312" w:lineRule="auto"/>
        <w:rPr>
          <w:rFonts w:hint="eastAsia" w:ascii="仿宋" w:hAnsi="仿宋" w:eastAsia="仿宋" w:cs="仿宋"/>
          <w:color w:val="auto"/>
          <w:sz w:val="24"/>
        </w:rPr>
      </w:pPr>
    </w:p>
    <w:p w14:paraId="66FA1C64">
      <w:pPr>
        <w:snapToGrid w:val="0"/>
        <w:spacing w:line="312" w:lineRule="auto"/>
        <w:rPr>
          <w:rFonts w:hint="eastAsia" w:ascii="仿宋" w:hAnsi="仿宋" w:eastAsia="仿宋" w:cs="仿宋"/>
          <w:color w:val="auto"/>
          <w:sz w:val="24"/>
        </w:rPr>
      </w:pPr>
    </w:p>
    <w:p w14:paraId="09D86038">
      <w:pPr>
        <w:snapToGrid w:val="0"/>
        <w:spacing w:line="312" w:lineRule="auto"/>
        <w:ind w:firstLine="3120" w:firstLineChars="1300"/>
        <w:rPr>
          <w:rFonts w:hint="eastAsia"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（盖单位章）</w:t>
      </w:r>
    </w:p>
    <w:p w14:paraId="24C16432">
      <w:pPr>
        <w:spacing w:line="360" w:lineRule="auto"/>
        <w:ind w:firstLine="1680" w:firstLineChars="700"/>
        <w:rPr>
          <w:rFonts w:hint="eastAsia" w:ascii="仿宋" w:hAnsi="仿宋" w:eastAsia="仿宋" w:cs="仿宋"/>
          <w:color w:val="auto"/>
          <w:sz w:val="24"/>
        </w:rPr>
      </w:pPr>
      <w:r>
        <w:rPr>
          <w:rFonts w:hint="eastAsia" w:ascii="仿宋" w:hAnsi="仿宋" w:eastAsia="仿宋" w:cs="仿宋"/>
          <w:color w:val="auto"/>
          <w:sz w:val="24"/>
        </w:rPr>
        <w:t>法定代表人或授权委托人：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（签字或盖章）</w:t>
      </w:r>
    </w:p>
    <w:p w14:paraId="1C06F1E9">
      <w:pPr>
        <w:snapToGrid w:val="0"/>
        <w:spacing w:line="312" w:lineRule="auto"/>
        <w:ind w:firstLine="3120" w:firstLineChars="1300"/>
        <w:rPr>
          <w:rFonts w:hint="eastAsia" w:ascii="仿宋" w:hAnsi="仿宋" w:eastAsia="仿宋" w:cs="仿宋"/>
          <w:color w:val="auto"/>
          <w:sz w:val="24"/>
          <w:u w:val="single"/>
        </w:rPr>
      </w:pPr>
      <w:r>
        <w:rPr>
          <w:rFonts w:hint="eastAsia" w:ascii="仿宋" w:hAnsi="仿宋" w:eastAsia="仿宋" w:cs="仿宋"/>
          <w:color w:val="auto"/>
          <w:sz w:val="24"/>
        </w:rPr>
        <w:t>地址：</w:t>
      </w:r>
      <w:r>
        <w:rPr>
          <w:rFonts w:hint="eastAsia" w:ascii="仿宋" w:hAnsi="仿宋" w:eastAsia="仿宋" w:cs="仿宋"/>
          <w:color w:val="auto"/>
          <w:sz w:val="24"/>
          <w:u w:val="single"/>
        </w:rPr>
        <w:t xml:space="preserve">                                    </w:t>
      </w:r>
    </w:p>
    <w:p w14:paraId="148B82CD">
      <w:pPr>
        <w:snapToGrid w:val="0"/>
        <w:spacing w:line="312" w:lineRule="auto"/>
        <w:ind w:firstLine="3120" w:firstLineChars="1300"/>
        <w:rPr>
          <w:rFonts w:hint="eastAsia" w:ascii="仿宋" w:hAnsi="仿宋" w:eastAsia="仿宋" w:cs="仿宋"/>
          <w:color w:val="auto"/>
          <w:sz w:val="24"/>
          <w:u w:val="single"/>
        </w:rPr>
      </w:pPr>
      <w:r>
        <w:rPr>
          <w:rFonts w:hint="eastAsia" w:ascii="仿宋" w:hAnsi="仿宋" w:eastAsia="仿宋" w:cs="仿宋"/>
          <w:color w:val="auto"/>
          <w:sz w:val="24"/>
        </w:rPr>
        <w:t>网址：</w:t>
      </w:r>
      <w:r>
        <w:rPr>
          <w:rFonts w:hint="eastAsia" w:ascii="仿宋" w:hAnsi="仿宋" w:eastAsia="仿宋" w:cs="仿宋"/>
          <w:color w:val="auto"/>
          <w:sz w:val="24"/>
          <w:u w:val="single"/>
        </w:rPr>
        <w:t xml:space="preserve">                                    </w:t>
      </w:r>
    </w:p>
    <w:p w14:paraId="2D419012">
      <w:pPr>
        <w:snapToGrid w:val="0"/>
        <w:spacing w:line="312" w:lineRule="auto"/>
        <w:ind w:firstLine="3120" w:firstLineChars="1300"/>
        <w:rPr>
          <w:rFonts w:hint="eastAsia" w:ascii="仿宋" w:hAnsi="仿宋" w:eastAsia="仿宋" w:cs="仿宋"/>
          <w:color w:val="auto"/>
          <w:sz w:val="24"/>
          <w:u w:val="single"/>
        </w:rPr>
      </w:pPr>
      <w:r>
        <w:rPr>
          <w:rFonts w:hint="eastAsia" w:ascii="仿宋" w:hAnsi="仿宋" w:eastAsia="仿宋" w:cs="仿宋"/>
          <w:color w:val="auto"/>
          <w:sz w:val="24"/>
        </w:rPr>
        <w:t>电话：</w:t>
      </w:r>
      <w:r>
        <w:rPr>
          <w:rFonts w:hint="eastAsia" w:ascii="仿宋" w:hAnsi="仿宋" w:eastAsia="仿宋" w:cs="仿宋"/>
          <w:color w:val="auto"/>
          <w:sz w:val="24"/>
          <w:u w:val="single"/>
        </w:rPr>
        <w:t xml:space="preserve">                                    </w:t>
      </w:r>
    </w:p>
    <w:p w14:paraId="1BD9EF89">
      <w:pPr>
        <w:snapToGrid w:val="0"/>
        <w:spacing w:line="312" w:lineRule="auto"/>
        <w:ind w:firstLine="3120" w:firstLineChars="1300"/>
        <w:rPr>
          <w:rFonts w:hint="eastAsia" w:ascii="仿宋" w:hAnsi="仿宋" w:eastAsia="仿宋" w:cs="仿宋"/>
          <w:color w:val="auto"/>
          <w:sz w:val="24"/>
          <w:u w:val="single"/>
        </w:rPr>
      </w:pPr>
      <w:r>
        <w:rPr>
          <w:rFonts w:hint="eastAsia" w:ascii="仿宋" w:hAnsi="仿宋" w:eastAsia="仿宋" w:cs="仿宋"/>
          <w:color w:val="auto"/>
          <w:sz w:val="24"/>
        </w:rPr>
        <w:t>传真：</w:t>
      </w:r>
      <w:r>
        <w:rPr>
          <w:rFonts w:hint="eastAsia" w:ascii="仿宋" w:hAnsi="仿宋" w:eastAsia="仿宋" w:cs="仿宋"/>
          <w:color w:val="auto"/>
          <w:sz w:val="24"/>
          <w:u w:val="single"/>
        </w:rPr>
        <w:t xml:space="preserve">                                    </w:t>
      </w:r>
    </w:p>
    <w:p w14:paraId="4BB9AE38">
      <w:pPr>
        <w:snapToGrid w:val="0"/>
        <w:spacing w:line="312" w:lineRule="auto"/>
        <w:ind w:firstLine="3120" w:firstLineChars="1300"/>
        <w:rPr>
          <w:rFonts w:hint="eastAsia" w:ascii="仿宋" w:hAnsi="仿宋" w:eastAsia="仿宋" w:cs="仿宋"/>
          <w:color w:val="auto"/>
          <w:sz w:val="24"/>
          <w:u w:val="single"/>
        </w:rPr>
      </w:pPr>
      <w:r>
        <w:rPr>
          <w:rFonts w:hint="eastAsia" w:ascii="仿宋" w:hAnsi="仿宋" w:eastAsia="仿宋" w:cs="仿宋"/>
          <w:color w:val="auto"/>
          <w:sz w:val="24"/>
        </w:rPr>
        <w:t>邮政编码：</w:t>
      </w:r>
      <w:r>
        <w:rPr>
          <w:rFonts w:hint="eastAsia" w:ascii="仿宋" w:hAnsi="仿宋" w:eastAsia="仿宋" w:cs="仿宋"/>
          <w:color w:val="auto"/>
          <w:sz w:val="24"/>
          <w:u w:val="single"/>
        </w:rPr>
        <w:t xml:space="preserve">                                </w:t>
      </w:r>
    </w:p>
    <w:p w14:paraId="5B8E9AB4">
      <w:pPr>
        <w:snapToGrid w:val="0"/>
        <w:spacing w:line="312" w:lineRule="auto"/>
        <w:ind w:firstLine="3120" w:firstLineChars="1300"/>
        <w:rPr>
          <w:rFonts w:hint="eastAsia" w:ascii="仿宋" w:hAnsi="仿宋" w:eastAsia="仿宋" w:cs="仿宋"/>
          <w:color w:val="auto"/>
          <w:sz w:val="28"/>
          <w:szCs w:val="28"/>
        </w:rPr>
      </w:pP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54470A4C">
      <w:pPr>
        <w:spacing w:after="319" w:afterLines="100"/>
        <w:jc w:val="center"/>
        <w:rPr>
          <w:rFonts w:hint="eastAsia" w:ascii="仿宋" w:hAnsi="仿宋" w:eastAsia="仿宋" w:cs="仿宋"/>
          <w:b/>
          <w:bCs/>
          <w:color w:val="auto"/>
          <w:sz w:val="32"/>
          <w:szCs w:val="32"/>
        </w:rPr>
      </w:pPr>
    </w:p>
    <w:p w14:paraId="37F7E846">
      <w:pPr>
        <w:spacing w:after="319" w:afterLines="100"/>
        <w:jc w:val="center"/>
        <w:outlineLvl w:val="1"/>
        <w:rPr>
          <w:rFonts w:hint="eastAsia" w:ascii="仿宋" w:hAnsi="仿宋" w:eastAsia="仿宋" w:cs="仿宋"/>
          <w:b/>
          <w:bCs/>
          <w:color w:val="auto"/>
          <w:sz w:val="30"/>
          <w:szCs w:val="30"/>
        </w:rPr>
      </w:pPr>
      <w:r>
        <w:rPr>
          <w:rFonts w:hint="eastAsia" w:ascii="仿宋" w:hAnsi="仿宋" w:eastAsia="仿宋" w:cs="仿宋"/>
          <w:b/>
          <w:bCs/>
          <w:color w:val="auto"/>
          <w:sz w:val="32"/>
          <w:szCs w:val="32"/>
        </w:rPr>
        <w:br w:type="page"/>
      </w:r>
      <w:bookmarkStart w:id="98" w:name="_Toc4809"/>
      <w:bookmarkStart w:id="99" w:name="_Toc401"/>
      <w:bookmarkStart w:id="100" w:name="_Toc19824"/>
      <w:bookmarkStart w:id="101" w:name="_Toc25290"/>
      <w:r>
        <w:rPr>
          <w:rFonts w:hint="eastAsia" w:ascii="仿宋" w:hAnsi="仿宋" w:eastAsia="仿宋" w:cs="仿宋"/>
          <w:b/>
          <w:bCs/>
          <w:color w:val="auto"/>
          <w:sz w:val="30"/>
          <w:szCs w:val="30"/>
        </w:rPr>
        <w:t>（二）投标</w:t>
      </w:r>
      <w:bookmarkEnd w:id="98"/>
      <w:bookmarkEnd w:id="99"/>
      <w:bookmarkEnd w:id="100"/>
      <w:r>
        <w:rPr>
          <w:rFonts w:hint="eastAsia" w:ascii="仿宋" w:hAnsi="仿宋" w:eastAsia="仿宋" w:cs="仿宋"/>
          <w:b/>
          <w:bCs/>
          <w:color w:val="auto"/>
          <w:sz w:val="30"/>
          <w:szCs w:val="30"/>
        </w:rPr>
        <w:t>报价一览表</w:t>
      </w:r>
      <w:bookmarkEnd w:id="101"/>
    </w:p>
    <w:tbl>
      <w:tblPr>
        <w:tblStyle w:val="2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4067"/>
        <w:gridCol w:w="4252"/>
      </w:tblGrid>
      <w:tr w14:paraId="2185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003" w:type="dxa"/>
            <w:noWrap w:val="0"/>
            <w:vAlign w:val="center"/>
          </w:tcPr>
          <w:p w14:paraId="4AFB667E">
            <w:pPr>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4067" w:type="dxa"/>
            <w:noWrap w:val="0"/>
            <w:vAlign w:val="center"/>
          </w:tcPr>
          <w:p w14:paraId="114FED0B">
            <w:pPr>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项目名称</w:t>
            </w:r>
          </w:p>
        </w:tc>
        <w:tc>
          <w:tcPr>
            <w:tcW w:w="4252" w:type="dxa"/>
            <w:noWrap w:val="0"/>
            <w:vAlign w:val="center"/>
          </w:tcPr>
          <w:p w14:paraId="5E79B7CE">
            <w:pPr>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总价（元）</w:t>
            </w:r>
          </w:p>
        </w:tc>
      </w:tr>
      <w:tr w14:paraId="433A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jc w:val="center"/>
        </w:trPr>
        <w:tc>
          <w:tcPr>
            <w:tcW w:w="1003" w:type="dxa"/>
            <w:noWrap w:val="0"/>
            <w:vAlign w:val="center"/>
          </w:tcPr>
          <w:p w14:paraId="3221CC13">
            <w:pPr>
              <w:pStyle w:val="22"/>
              <w:spacing w:line="500" w:lineRule="exact"/>
              <w:ind w:left="4760"/>
              <w:rPr>
                <w:rFonts w:hint="eastAsia" w:ascii="仿宋" w:hAnsi="仿宋" w:eastAsia="仿宋" w:cs="仿宋"/>
                <w:sz w:val="28"/>
                <w:szCs w:val="28"/>
              </w:rPr>
            </w:pPr>
          </w:p>
        </w:tc>
        <w:tc>
          <w:tcPr>
            <w:tcW w:w="4067" w:type="dxa"/>
            <w:noWrap w:val="0"/>
            <w:vAlign w:val="center"/>
          </w:tcPr>
          <w:p w14:paraId="0D94BD5D">
            <w:pPr>
              <w:spacing w:line="500" w:lineRule="exact"/>
              <w:rPr>
                <w:rFonts w:hint="eastAsia" w:ascii="仿宋" w:hAnsi="仿宋" w:eastAsia="仿宋" w:cs="仿宋"/>
                <w:sz w:val="28"/>
                <w:szCs w:val="28"/>
              </w:rPr>
            </w:pPr>
          </w:p>
        </w:tc>
        <w:tc>
          <w:tcPr>
            <w:tcW w:w="4252" w:type="dxa"/>
            <w:noWrap w:val="0"/>
            <w:vAlign w:val="center"/>
          </w:tcPr>
          <w:p w14:paraId="252FC015">
            <w:pPr>
              <w:spacing w:line="500" w:lineRule="exact"/>
              <w:rPr>
                <w:rFonts w:hint="eastAsia" w:ascii="仿宋" w:hAnsi="仿宋" w:eastAsia="仿宋" w:cs="仿宋"/>
                <w:sz w:val="28"/>
                <w:szCs w:val="28"/>
              </w:rPr>
            </w:pPr>
          </w:p>
        </w:tc>
      </w:tr>
      <w:tr w14:paraId="2E58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9322" w:type="dxa"/>
            <w:gridSpan w:val="3"/>
            <w:noWrap w:val="0"/>
            <w:vAlign w:val="center"/>
          </w:tcPr>
          <w:p w14:paraId="5F0DFBC6">
            <w:pPr>
              <w:spacing w:line="500" w:lineRule="exact"/>
              <w:rPr>
                <w:rFonts w:hint="eastAsia" w:ascii="仿宋" w:hAnsi="仿宋" w:eastAsia="仿宋" w:cs="仿宋"/>
                <w:sz w:val="28"/>
                <w:szCs w:val="28"/>
              </w:rPr>
            </w:pPr>
            <w:r>
              <w:rPr>
                <w:rFonts w:hint="eastAsia" w:ascii="仿宋" w:hAnsi="仿宋" w:eastAsia="仿宋" w:cs="仿宋"/>
                <w:b/>
                <w:bCs/>
                <w:sz w:val="28"/>
                <w:szCs w:val="28"/>
              </w:rPr>
              <w:t>投标总价大写（人民币）：</w:t>
            </w:r>
          </w:p>
        </w:tc>
      </w:tr>
      <w:tr w14:paraId="4D88C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9322" w:type="dxa"/>
            <w:gridSpan w:val="3"/>
            <w:noWrap w:val="0"/>
            <w:vAlign w:val="center"/>
          </w:tcPr>
          <w:p w14:paraId="65A850D4">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供货期：</w:t>
            </w:r>
          </w:p>
        </w:tc>
      </w:tr>
      <w:tr w14:paraId="1BF3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9322" w:type="dxa"/>
            <w:gridSpan w:val="3"/>
            <w:noWrap w:val="0"/>
            <w:vAlign w:val="center"/>
          </w:tcPr>
          <w:p w14:paraId="7C3D6853">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质保期：</w:t>
            </w:r>
          </w:p>
        </w:tc>
      </w:tr>
      <w:tr w14:paraId="5308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9322" w:type="dxa"/>
            <w:gridSpan w:val="3"/>
            <w:noWrap w:val="0"/>
            <w:vAlign w:val="center"/>
          </w:tcPr>
          <w:p w14:paraId="72365DBA">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备注：</w:t>
            </w:r>
          </w:p>
        </w:tc>
      </w:tr>
    </w:tbl>
    <w:p w14:paraId="17E72248">
      <w:pPr>
        <w:spacing w:line="360" w:lineRule="auto"/>
        <w:ind w:firstLine="630" w:firstLineChars="300"/>
        <w:rPr>
          <w:rFonts w:hint="eastAsia" w:ascii="仿宋" w:hAnsi="仿宋" w:eastAsia="仿宋" w:cs="仿宋"/>
          <w:color w:val="auto"/>
          <w:lang w:val="en-US" w:eastAsia="zh-CN"/>
        </w:rPr>
      </w:pPr>
      <w:r>
        <w:rPr>
          <w:rFonts w:hint="eastAsia" w:ascii="仿宋" w:hAnsi="仿宋" w:eastAsia="仿宋" w:cs="仿宋"/>
          <w:color w:val="auto"/>
          <w:lang w:val="en-US" w:eastAsia="zh-CN"/>
        </w:rPr>
        <w:t>注：投标报价表中投标报价大小应写一致，如不一致以大写为准。</w:t>
      </w:r>
    </w:p>
    <w:p w14:paraId="0A55055B">
      <w:pPr>
        <w:spacing w:line="360" w:lineRule="auto"/>
        <w:rPr>
          <w:rFonts w:hint="eastAsia" w:ascii="仿宋" w:hAnsi="仿宋" w:eastAsia="仿宋" w:cs="仿宋"/>
          <w:color w:val="auto"/>
        </w:rPr>
      </w:pPr>
    </w:p>
    <w:p w14:paraId="48DC1233">
      <w:pPr>
        <w:spacing w:line="360" w:lineRule="auto"/>
        <w:rPr>
          <w:rFonts w:hint="eastAsia" w:ascii="仿宋" w:hAnsi="仿宋" w:eastAsia="仿宋" w:cs="仿宋"/>
          <w:color w:val="auto"/>
          <w:sz w:val="24"/>
        </w:rPr>
      </w:pPr>
    </w:p>
    <w:p w14:paraId="075CF148">
      <w:pPr>
        <w:spacing w:line="360" w:lineRule="auto"/>
        <w:ind w:firstLine="3120" w:firstLineChars="1300"/>
        <w:rPr>
          <w:rFonts w:hint="eastAsia"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（盖单位章）   </w:t>
      </w:r>
    </w:p>
    <w:p w14:paraId="486992A6">
      <w:pPr>
        <w:spacing w:line="360" w:lineRule="auto"/>
        <w:ind w:firstLine="1680" w:firstLineChars="700"/>
        <w:rPr>
          <w:rFonts w:hint="eastAsia" w:ascii="仿宋" w:hAnsi="仿宋" w:eastAsia="仿宋" w:cs="仿宋"/>
          <w:color w:val="auto"/>
          <w:sz w:val="24"/>
        </w:rPr>
      </w:pPr>
      <w:r>
        <w:rPr>
          <w:rFonts w:hint="eastAsia" w:ascii="仿宋" w:hAnsi="仿宋" w:eastAsia="仿宋" w:cs="仿宋"/>
          <w:color w:val="auto"/>
          <w:sz w:val="24"/>
        </w:rPr>
        <w:t>法定代表人或授权委托人：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（签字或盖章）</w:t>
      </w:r>
    </w:p>
    <w:p w14:paraId="2E30757C">
      <w:pPr>
        <w:spacing w:line="360" w:lineRule="auto"/>
        <w:ind w:firstLine="3120" w:firstLineChars="1300"/>
        <w:rPr>
          <w:rFonts w:hint="eastAsia" w:ascii="仿宋" w:hAnsi="仿宋" w:eastAsia="仿宋" w:cs="仿宋"/>
          <w:color w:val="auto"/>
          <w:sz w:val="24"/>
          <w:u w:val="single"/>
        </w:rPr>
      </w:pPr>
      <w:r>
        <w:rPr>
          <w:rFonts w:hint="eastAsia" w:ascii="仿宋" w:hAnsi="仿宋" w:eastAsia="仿宋" w:cs="仿宋"/>
          <w:color w:val="auto"/>
          <w:sz w:val="24"/>
        </w:rPr>
        <w:t>地址：</w:t>
      </w:r>
      <w:r>
        <w:rPr>
          <w:rFonts w:hint="eastAsia" w:ascii="仿宋" w:hAnsi="仿宋" w:eastAsia="仿宋" w:cs="仿宋"/>
          <w:color w:val="auto"/>
          <w:sz w:val="24"/>
          <w:u w:val="single"/>
        </w:rPr>
        <w:t xml:space="preserve">                                   </w:t>
      </w:r>
    </w:p>
    <w:p w14:paraId="0456E9D0">
      <w:pPr>
        <w:spacing w:line="360" w:lineRule="auto"/>
        <w:ind w:firstLine="3120" w:firstLineChars="1300"/>
        <w:rPr>
          <w:rFonts w:hint="eastAsia" w:ascii="仿宋" w:hAnsi="仿宋" w:eastAsia="仿宋" w:cs="仿宋"/>
          <w:color w:val="auto"/>
          <w:sz w:val="24"/>
          <w:u w:val="single"/>
        </w:rPr>
      </w:pPr>
      <w:r>
        <w:rPr>
          <w:rFonts w:hint="eastAsia" w:ascii="仿宋" w:hAnsi="仿宋" w:eastAsia="仿宋" w:cs="仿宋"/>
          <w:color w:val="auto"/>
          <w:sz w:val="24"/>
        </w:rPr>
        <w:t>网址：</w:t>
      </w:r>
      <w:r>
        <w:rPr>
          <w:rFonts w:hint="eastAsia" w:ascii="仿宋" w:hAnsi="仿宋" w:eastAsia="仿宋" w:cs="仿宋"/>
          <w:color w:val="auto"/>
          <w:sz w:val="24"/>
          <w:u w:val="single"/>
        </w:rPr>
        <w:t xml:space="preserve">                                   </w:t>
      </w:r>
    </w:p>
    <w:p w14:paraId="1D181888">
      <w:pPr>
        <w:spacing w:line="360" w:lineRule="auto"/>
        <w:ind w:firstLine="3120" w:firstLineChars="1300"/>
        <w:rPr>
          <w:rFonts w:hint="eastAsia" w:ascii="仿宋" w:hAnsi="仿宋" w:eastAsia="仿宋" w:cs="仿宋"/>
          <w:color w:val="auto"/>
          <w:sz w:val="24"/>
          <w:u w:val="single"/>
        </w:rPr>
      </w:pPr>
      <w:r>
        <w:rPr>
          <w:rFonts w:hint="eastAsia" w:ascii="仿宋" w:hAnsi="仿宋" w:eastAsia="仿宋" w:cs="仿宋"/>
          <w:color w:val="auto"/>
          <w:sz w:val="24"/>
        </w:rPr>
        <w:t>电话：</w:t>
      </w:r>
      <w:r>
        <w:rPr>
          <w:rFonts w:hint="eastAsia" w:ascii="仿宋" w:hAnsi="仿宋" w:eastAsia="仿宋" w:cs="仿宋"/>
          <w:color w:val="auto"/>
          <w:sz w:val="24"/>
          <w:u w:val="single"/>
        </w:rPr>
        <w:t xml:space="preserve">                                   </w:t>
      </w:r>
    </w:p>
    <w:p w14:paraId="750A7E83">
      <w:pPr>
        <w:spacing w:line="360" w:lineRule="auto"/>
        <w:ind w:firstLine="3120" w:firstLineChars="1300"/>
        <w:rPr>
          <w:rFonts w:hint="eastAsia" w:ascii="仿宋" w:hAnsi="仿宋" w:eastAsia="仿宋" w:cs="仿宋"/>
          <w:color w:val="auto"/>
          <w:sz w:val="24"/>
          <w:u w:val="single"/>
        </w:rPr>
      </w:pPr>
      <w:r>
        <w:rPr>
          <w:rFonts w:hint="eastAsia" w:ascii="仿宋" w:hAnsi="仿宋" w:eastAsia="仿宋" w:cs="仿宋"/>
          <w:color w:val="auto"/>
          <w:sz w:val="24"/>
        </w:rPr>
        <w:t>传真：</w:t>
      </w:r>
      <w:r>
        <w:rPr>
          <w:rFonts w:hint="eastAsia" w:ascii="仿宋" w:hAnsi="仿宋" w:eastAsia="仿宋" w:cs="仿宋"/>
          <w:color w:val="auto"/>
          <w:sz w:val="24"/>
          <w:u w:val="single"/>
        </w:rPr>
        <w:t xml:space="preserve">                                   </w:t>
      </w:r>
    </w:p>
    <w:p w14:paraId="4BB02652">
      <w:pPr>
        <w:spacing w:line="360" w:lineRule="auto"/>
        <w:ind w:firstLine="3120" w:firstLineChars="1300"/>
        <w:rPr>
          <w:rFonts w:hint="eastAsia" w:ascii="仿宋" w:hAnsi="仿宋" w:eastAsia="仿宋" w:cs="仿宋"/>
          <w:color w:val="auto"/>
          <w:sz w:val="24"/>
          <w:u w:val="single"/>
        </w:rPr>
      </w:pPr>
      <w:r>
        <w:rPr>
          <w:rFonts w:hint="eastAsia" w:ascii="仿宋" w:hAnsi="仿宋" w:eastAsia="仿宋" w:cs="仿宋"/>
          <w:color w:val="auto"/>
          <w:sz w:val="24"/>
        </w:rPr>
        <w:t>邮政编码：</w:t>
      </w:r>
      <w:r>
        <w:rPr>
          <w:rFonts w:hint="eastAsia" w:ascii="仿宋" w:hAnsi="仿宋" w:eastAsia="仿宋" w:cs="仿宋"/>
          <w:color w:val="auto"/>
          <w:sz w:val="24"/>
          <w:u w:val="single"/>
        </w:rPr>
        <w:t xml:space="preserve">                               </w:t>
      </w:r>
    </w:p>
    <w:p w14:paraId="39FD8ACD">
      <w:pPr>
        <w:spacing w:line="360" w:lineRule="auto"/>
        <w:ind w:firstLine="3120" w:firstLineChars="1300"/>
        <w:rPr>
          <w:rFonts w:hint="eastAsia" w:ascii="仿宋" w:hAnsi="仿宋" w:eastAsia="仿宋" w:cs="仿宋"/>
          <w:color w:val="auto"/>
          <w:sz w:val="24"/>
        </w:rPr>
      </w:pP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1762FD49">
      <w:pPr>
        <w:spacing w:after="319" w:afterLines="100"/>
        <w:rPr>
          <w:rFonts w:hint="eastAsia" w:ascii="仿宋" w:hAnsi="仿宋" w:eastAsia="仿宋" w:cs="仿宋"/>
          <w:b/>
          <w:bCs/>
          <w:color w:val="auto"/>
          <w:sz w:val="30"/>
          <w:szCs w:val="30"/>
        </w:rPr>
      </w:pPr>
    </w:p>
    <w:p w14:paraId="3ED95E91">
      <w:pPr>
        <w:widowControl/>
        <w:jc w:val="center"/>
        <w:textAlignment w:val="center"/>
        <w:rPr>
          <w:rFonts w:hint="eastAsia" w:ascii="仿宋" w:hAnsi="仿宋" w:eastAsia="仿宋" w:cs="仿宋"/>
          <w:b/>
          <w:color w:val="auto"/>
          <w:kern w:val="0"/>
          <w:sz w:val="32"/>
          <w:szCs w:val="32"/>
          <w:lang w:bidi="ar"/>
        </w:rPr>
        <w:sectPr>
          <w:footerReference r:id="rId5" w:type="first"/>
          <w:footerReference r:id="rId4" w:type="default"/>
          <w:pgSz w:w="11906" w:h="16838"/>
          <w:pgMar w:top="1440" w:right="1803" w:bottom="1440" w:left="1803" w:header="851" w:footer="992" w:gutter="0"/>
          <w:pgNumType w:fmt="decimal" w:start="1"/>
          <w:cols w:space="720" w:num="1"/>
          <w:titlePg/>
          <w:docGrid w:type="lines" w:linePitch="319" w:charSpace="0"/>
        </w:sectPr>
      </w:pPr>
    </w:p>
    <w:p w14:paraId="47BF7B2E">
      <w:pPr>
        <w:widowControl/>
        <w:numPr>
          <w:ilvl w:val="0"/>
          <w:numId w:val="3"/>
        </w:numPr>
        <w:jc w:val="center"/>
        <w:textAlignment w:val="center"/>
        <w:outlineLvl w:val="1"/>
        <w:rPr>
          <w:rFonts w:hint="eastAsia" w:ascii="仿宋" w:hAnsi="仿宋" w:eastAsia="仿宋" w:cs="仿宋"/>
          <w:b/>
          <w:color w:val="auto"/>
          <w:kern w:val="0"/>
          <w:sz w:val="32"/>
          <w:szCs w:val="32"/>
          <w:lang w:bidi="ar"/>
        </w:rPr>
      </w:pPr>
      <w:bookmarkStart w:id="102" w:name="_Toc10108"/>
      <w:bookmarkStart w:id="103" w:name="_Toc12961"/>
      <w:bookmarkStart w:id="104" w:name="_Toc32570"/>
      <w:bookmarkStart w:id="105" w:name="_Toc4905"/>
      <w:r>
        <w:rPr>
          <w:rFonts w:hint="eastAsia" w:ascii="仿宋" w:hAnsi="仿宋" w:eastAsia="仿宋" w:cs="仿宋"/>
          <w:b/>
          <w:color w:val="auto"/>
          <w:kern w:val="0"/>
          <w:sz w:val="32"/>
          <w:szCs w:val="32"/>
          <w:lang w:bidi="ar"/>
        </w:rPr>
        <w:t>报价明细表</w:t>
      </w:r>
      <w:bookmarkEnd w:id="102"/>
      <w:bookmarkEnd w:id="103"/>
      <w:bookmarkEnd w:id="104"/>
      <w:bookmarkEnd w:id="105"/>
    </w:p>
    <w:tbl>
      <w:tblPr>
        <w:tblStyle w:val="25"/>
        <w:tblW w:w="101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1181"/>
        <w:gridCol w:w="686"/>
        <w:gridCol w:w="756"/>
        <w:gridCol w:w="1181"/>
        <w:gridCol w:w="1181"/>
        <w:gridCol w:w="1047"/>
        <w:gridCol w:w="1093"/>
        <w:gridCol w:w="1200"/>
        <w:gridCol w:w="987"/>
      </w:tblGrid>
      <w:tr w14:paraId="42542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816" w:type="dxa"/>
            <w:vAlign w:val="center"/>
          </w:tcPr>
          <w:p w14:paraId="75151F2F">
            <w:pPr>
              <w:tabs>
                <w:tab w:val="left" w:pos="0"/>
              </w:tabs>
              <w:spacing w:line="360" w:lineRule="auto"/>
              <w:jc w:val="center"/>
              <w:rPr>
                <w:rFonts w:hint="eastAsia" w:ascii="仿宋" w:hAnsi="仿宋" w:eastAsia="仿宋" w:cs="仿宋"/>
                <w:color w:val="auto"/>
              </w:rPr>
            </w:pPr>
            <w:bookmarkStart w:id="106" w:name="_Toc24337"/>
            <w:bookmarkStart w:id="107" w:name="_Toc28868"/>
            <w:r>
              <w:rPr>
                <w:rFonts w:hint="eastAsia" w:ascii="仿宋" w:hAnsi="仿宋" w:eastAsia="仿宋" w:cs="仿宋"/>
                <w:color w:val="auto"/>
              </w:rPr>
              <w:t>序号</w:t>
            </w:r>
          </w:p>
        </w:tc>
        <w:tc>
          <w:tcPr>
            <w:tcW w:w="1181" w:type="dxa"/>
            <w:vAlign w:val="center"/>
          </w:tcPr>
          <w:p w14:paraId="2FA31596">
            <w:pPr>
              <w:tabs>
                <w:tab w:val="left" w:pos="0"/>
              </w:tabs>
              <w:spacing w:line="360" w:lineRule="auto"/>
              <w:jc w:val="center"/>
              <w:rPr>
                <w:rFonts w:hint="eastAsia" w:ascii="仿宋" w:hAnsi="仿宋" w:eastAsia="仿宋" w:cs="仿宋"/>
                <w:color w:val="auto"/>
              </w:rPr>
            </w:pPr>
            <w:r>
              <w:rPr>
                <w:rFonts w:hint="eastAsia" w:ascii="仿宋" w:hAnsi="仿宋" w:eastAsia="仿宋" w:cs="仿宋"/>
                <w:color w:val="auto"/>
                <w:lang w:val="en-US" w:eastAsia="zh-CN"/>
              </w:rPr>
              <w:t>标的</w:t>
            </w:r>
            <w:r>
              <w:rPr>
                <w:rFonts w:hint="eastAsia" w:ascii="仿宋" w:hAnsi="仿宋" w:eastAsia="仿宋" w:cs="仿宋"/>
                <w:color w:val="auto"/>
              </w:rPr>
              <w:t>名称</w:t>
            </w:r>
          </w:p>
        </w:tc>
        <w:tc>
          <w:tcPr>
            <w:tcW w:w="686" w:type="dxa"/>
            <w:tcBorders>
              <w:right w:val="single" w:color="auto" w:sz="4" w:space="0"/>
            </w:tcBorders>
            <w:vAlign w:val="center"/>
          </w:tcPr>
          <w:p w14:paraId="567503DB">
            <w:pPr>
              <w:tabs>
                <w:tab w:val="left" w:pos="0"/>
              </w:tabs>
              <w:spacing w:line="360" w:lineRule="auto"/>
              <w:jc w:val="center"/>
              <w:rPr>
                <w:rFonts w:hint="eastAsia" w:ascii="仿宋" w:hAnsi="仿宋" w:eastAsia="仿宋" w:cs="仿宋"/>
                <w:color w:val="auto"/>
              </w:rPr>
            </w:pPr>
            <w:r>
              <w:rPr>
                <w:rFonts w:hint="eastAsia" w:ascii="仿宋" w:hAnsi="仿宋" w:eastAsia="仿宋" w:cs="仿宋"/>
                <w:color w:val="auto"/>
              </w:rPr>
              <w:t>品牌</w:t>
            </w:r>
          </w:p>
        </w:tc>
        <w:tc>
          <w:tcPr>
            <w:tcW w:w="756" w:type="dxa"/>
            <w:tcBorders>
              <w:left w:val="single" w:color="auto" w:sz="4" w:space="0"/>
            </w:tcBorders>
            <w:vAlign w:val="center"/>
          </w:tcPr>
          <w:p w14:paraId="7C4B0EBF">
            <w:pPr>
              <w:tabs>
                <w:tab w:val="left" w:pos="0"/>
              </w:tabs>
              <w:spacing w:line="360" w:lineRule="auto"/>
              <w:jc w:val="center"/>
              <w:rPr>
                <w:rFonts w:hint="eastAsia" w:ascii="仿宋" w:hAnsi="仿宋" w:eastAsia="仿宋" w:cs="仿宋"/>
                <w:color w:val="auto"/>
              </w:rPr>
            </w:pPr>
            <w:r>
              <w:rPr>
                <w:rFonts w:hint="eastAsia" w:ascii="仿宋" w:hAnsi="仿宋" w:eastAsia="仿宋" w:cs="仿宋"/>
                <w:color w:val="auto"/>
              </w:rPr>
              <w:t>规格型号</w:t>
            </w:r>
          </w:p>
        </w:tc>
        <w:tc>
          <w:tcPr>
            <w:tcW w:w="1181" w:type="dxa"/>
            <w:vAlign w:val="center"/>
          </w:tcPr>
          <w:p w14:paraId="13210E81">
            <w:pPr>
              <w:tabs>
                <w:tab w:val="left" w:pos="0"/>
              </w:tabs>
              <w:spacing w:line="360" w:lineRule="auto"/>
              <w:jc w:val="center"/>
              <w:rPr>
                <w:rFonts w:hint="eastAsia" w:ascii="仿宋" w:hAnsi="仿宋" w:eastAsia="仿宋" w:cs="仿宋"/>
                <w:color w:val="auto"/>
              </w:rPr>
            </w:pPr>
            <w:r>
              <w:rPr>
                <w:rFonts w:hint="eastAsia" w:ascii="仿宋" w:hAnsi="仿宋" w:eastAsia="仿宋" w:cs="仿宋"/>
                <w:color w:val="auto"/>
              </w:rPr>
              <w:t>单价</w:t>
            </w:r>
          </w:p>
        </w:tc>
        <w:tc>
          <w:tcPr>
            <w:tcW w:w="1181" w:type="dxa"/>
            <w:vAlign w:val="center"/>
          </w:tcPr>
          <w:p w14:paraId="2B203749">
            <w:pPr>
              <w:tabs>
                <w:tab w:val="left" w:pos="0"/>
              </w:tabs>
              <w:spacing w:line="360" w:lineRule="auto"/>
              <w:jc w:val="center"/>
              <w:rPr>
                <w:rFonts w:hint="eastAsia" w:ascii="仿宋" w:hAnsi="仿宋" w:eastAsia="仿宋" w:cs="仿宋"/>
                <w:color w:val="auto"/>
              </w:rPr>
            </w:pPr>
            <w:r>
              <w:rPr>
                <w:rFonts w:hint="eastAsia" w:ascii="仿宋" w:hAnsi="仿宋" w:eastAsia="仿宋" w:cs="仿宋"/>
                <w:color w:val="auto"/>
              </w:rPr>
              <w:t>数量</w:t>
            </w:r>
          </w:p>
        </w:tc>
        <w:tc>
          <w:tcPr>
            <w:tcW w:w="1047" w:type="dxa"/>
            <w:vAlign w:val="center"/>
          </w:tcPr>
          <w:p w14:paraId="77A9E64C">
            <w:pPr>
              <w:tabs>
                <w:tab w:val="left" w:pos="0"/>
              </w:tabs>
              <w:spacing w:line="360" w:lineRule="auto"/>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单位</w:t>
            </w:r>
          </w:p>
        </w:tc>
        <w:tc>
          <w:tcPr>
            <w:tcW w:w="1093" w:type="dxa"/>
            <w:vAlign w:val="center"/>
          </w:tcPr>
          <w:p w14:paraId="0F09AED3">
            <w:pPr>
              <w:tabs>
                <w:tab w:val="left" w:pos="0"/>
              </w:tabs>
              <w:spacing w:line="360" w:lineRule="auto"/>
              <w:jc w:val="center"/>
              <w:rPr>
                <w:rFonts w:hint="eastAsia" w:ascii="仿宋" w:hAnsi="仿宋" w:eastAsia="仿宋" w:cs="仿宋"/>
                <w:color w:val="auto"/>
              </w:rPr>
            </w:pPr>
            <w:r>
              <w:rPr>
                <w:rFonts w:hint="eastAsia" w:ascii="仿宋" w:hAnsi="仿宋" w:eastAsia="仿宋" w:cs="仿宋"/>
                <w:color w:val="auto"/>
              </w:rPr>
              <w:t>总价</w:t>
            </w:r>
          </w:p>
        </w:tc>
        <w:tc>
          <w:tcPr>
            <w:tcW w:w="1200" w:type="dxa"/>
            <w:vAlign w:val="center"/>
          </w:tcPr>
          <w:p w14:paraId="1F8318DC">
            <w:pPr>
              <w:tabs>
                <w:tab w:val="left" w:pos="0"/>
              </w:tabs>
              <w:spacing w:line="360" w:lineRule="auto"/>
              <w:jc w:val="center"/>
              <w:rPr>
                <w:rFonts w:hint="eastAsia" w:ascii="仿宋" w:hAnsi="仿宋" w:eastAsia="仿宋" w:cs="仿宋"/>
                <w:color w:val="auto"/>
                <w:lang w:eastAsia="zh-CN"/>
              </w:rPr>
            </w:pPr>
            <w:r>
              <w:rPr>
                <w:rFonts w:hint="eastAsia" w:ascii="仿宋" w:hAnsi="仿宋" w:eastAsia="仿宋" w:cs="仿宋"/>
                <w:color w:val="auto"/>
              </w:rPr>
              <w:t>生产</w:t>
            </w:r>
            <w:r>
              <w:rPr>
                <w:rFonts w:hint="eastAsia" w:ascii="仿宋" w:hAnsi="仿宋" w:eastAsia="仿宋" w:cs="仿宋"/>
                <w:color w:val="auto"/>
                <w:lang w:val="en-US" w:eastAsia="zh-CN"/>
              </w:rPr>
              <w:t>制造商</w:t>
            </w:r>
          </w:p>
        </w:tc>
        <w:tc>
          <w:tcPr>
            <w:tcW w:w="987" w:type="dxa"/>
            <w:vAlign w:val="center"/>
          </w:tcPr>
          <w:p w14:paraId="2FA88102">
            <w:pPr>
              <w:tabs>
                <w:tab w:val="left" w:pos="0"/>
              </w:tabs>
              <w:spacing w:line="360" w:lineRule="auto"/>
              <w:jc w:val="center"/>
              <w:rPr>
                <w:rFonts w:hint="eastAsia" w:ascii="仿宋" w:hAnsi="仿宋" w:eastAsia="仿宋" w:cs="仿宋"/>
                <w:color w:val="auto"/>
              </w:rPr>
            </w:pPr>
            <w:r>
              <w:rPr>
                <w:rFonts w:hint="eastAsia" w:ascii="仿宋" w:hAnsi="仿宋" w:eastAsia="仿宋" w:cs="仿宋"/>
                <w:color w:val="auto"/>
              </w:rPr>
              <w:t>附图片</w:t>
            </w:r>
          </w:p>
        </w:tc>
      </w:tr>
      <w:tr w14:paraId="3E97D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816" w:type="dxa"/>
            <w:vAlign w:val="top"/>
          </w:tcPr>
          <w:p w14:paraId="5A76601E">
            <w:pPr>
              <w:spacing w:line="360" w:lineRule="auto"/>
              <w:rPr>
                <w:rFonts w:hint="eastAsia" w:ascii="仿宋" w:hAnsi="仿宋" w:eastAsia="仿宋" w:cs="仿宋"/>
                <w:color w:val="auto"/>
              </w:rPr>
            </w:pPr>
          </w:p>
        </w:tc>
        <w:tc>
          <w:tcPr>
            <w:tcW w:w="1181" w:type="dxa"/>
            <w:vAlign w:val="top"/>
          </w:tcPr>
          <w:p w14:paraId="191ADEE8">
            <w:pPr>
              <w:pStyle w:val="22"/>
              <w:bidi w:val="0"/>
              <w:rPr>
                <w:rFonts w:hint="eastAsia"/>
              </w:rPr>
            </w:pPr>
          </w:p>
        </w:tc>
        <w:tc>
          <w:tcPr>
            <w:tcW w:w="686" w:type="dxa"/>
            <w:tcBorders>
              <w:right w:val="single" w:color="auto" w:sz="4" w:space="0"/>
            </w:tcBorders>
            <w:vAlign w:val="top"/>
          </w:tcPr>
          <w:p w14:paraId="2C72C644">
            <w:pPr>
              <w:spacing w:line="360" w:lineRule="auto"/>
              <w:rPr>
                <w:rFonts w:hint="eastAsia" w:ascii="仿宋" w:hAnsi="仿宋" w:eastAsia="仿宋" w:cs="仿宋"/>
                <w:color w:val="auto"/>
              </w:rPr>
            </w:pPr>
          </w:p>
        </w:tc>
        <w:tc>
          <w:tcPr>
            <w:tcW w:w="756" w:type="dxa"/>
            <w:tcBorders>
              <w:left w:val="single" w:color="auto" w:sz="4" w:space="0"/>
            </w:tcBorders>
            <w:vAlign w:val="top"/>
          </w:tcPr>
          <w:p w14:paraId="5BB978B2">
            <w:pPr>
              <w:spacing w:line="360" w:lineRule="auto"/>
              <w:rPr>
                <w:rFonts w:hint="eastAsia" w:ascii="仿宋" w:hAnsi="仿宋" w:eastAsia="仿宋" w:cs="仿宋"/>
                <w:color w:val="auto"/>
              </w:rPr>
            </w:pPr>
          </w:p>
        </w:tc>
        <w:tc>
          <w:tcPr>
            <w:tcW w:w="1181" w:type="dxa"/>
            <w:vAlign w:val="top"/>
          </w:tcPr>
          <w:p w14:paraId="69295D87">
            <w:pPr>
              <w:spacing w:line="360" w:lineRule="auto"/>
              <w:rPr>
                <w:rFonts w:hint="eastAsia" w:ascii="仿宋" w:hAnsi="仿宋" w:eastAsia="仿宋" w:cs="仿宋"/>
                <w:color w:val="auto"/>
              </w:rPr>
            </w:pPr>
          </w:p>
        </w:tc>
        <w:tc>
          <w:tcPr>
            <w:tcW w:w="1181" w:type="dxa"/>
            <w:vAlign w:val="top"/>
          </w:tcPr>
          <w:p w14:paraId="7EE23296">
            <w:pPr>
              <w:spacing w:line="360" w:lineRule="auto"/>
              <w:rPr>
                <w:rFonts w:hint="eastAsia" w:ascii="仿宋" w:hAnsi="仿宋" w:eastAsia="仿宋" w:cs="仿宋"/>
                <w:color w:val="auto"/>
              </w:rPr>
            </w:pPr>
          </w:p>
        </w:tc>
        <w:tc>
          <w:tcPr>
            <w:tcW w:w="1047" w:type="dxa"/>
            <w:vAlign w:val="top"/>
          </w:tcPr>
          <w:p w14:paraId="17F0C901">
            <w:pPr>
              <w:spacing w:line="360" w:lineRule="auto"/>
              <w:rPr>
                <w:rFonts w:hint="eastAsia" w:ascii="仿宋" w:hAnsi="仿宋" w:eastAsia="仿宋" w:cs="仿宋"/>
                <w:color w:val="auto"/>
              </w:rPr>
            </w:pPr>
          </w:p>
        </w:tc>
        <w:tc>
          <w:tcPr>
            <w:tcW w:w="1093" w:type="dxa"/>
            <w:vAlign w:val="top"/>
          </w:tcPr>
          <w:p w14:paraId="10FF0C5F">
            <w:pPr>
              <w:spacing w:line="360" w:lineRule="auto"/>
              <w:rPr>
                <w:rFonts w:hint="eastAsia" w:ascii="仿宋" w:hAnsi="仿宋" w:eastAsia="仿宋" w:cs="仿宋"/>
                <w:color w:val="auto"/>
              </w:rPr>
            </w:pPr>
          </w:p>
        </w:tc>
        <w:tc>
          <w:tcPr>
            <w:tcW w:w="1200" w:type="dxa"/>
            <w:vAlign w:val="top"/>
          </w:tcPr>
          <w:p w14:paraId="1211E455">
            <w:pPr>
              <w:spacing w:line="360" w:lineRule="auto"/>
              <w:rPr>
                <w:rFonts w:hint="eastAsia" w:ascii="仿宋" w:hAnsi="仿宋" w:eastAsia="仿宋" w:cs="仿宋"/>
                <w:color w:val="auto"/>
              </w:rPr>
            </w:pPr>
          </w:p>
        </w:tc>
        <w:tc>
          <w:tcPr>
            <w:tcW w:w="987" w:type="dxa"/>
            <w:vAlign w:val="top"/>
          </w:tcPr>
          <w:p w14:paraId="6C4F077D">
            <w:pPr>
              <w:spacing w:line="360" w:lineRule="auto"/>
              <w:rPr>
                <w:rFonts w:hint="eastAsia" w:ascii="仿宋" w:hAnsi="仿宋" w:eastAsia="仿宋" w:cs="仿宋"/>
                <w:color w:val="auto"/>
              </w:rPr>
            </w:pPr>
          </w:p>
        </w:tc>
      </w:tr>
      <w:tr w14:paraId="4D36D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816" w:type="dxa"/>
            <w:vAlign w:val="top"/>
          </w:tcPr>
          <w:p w14:paraId="3FECB6FA">
            <w:pPr>
              <w:spacing w:line="360" w:lineRule="auto"/>
              <w:rPr>
                <w:rFonts w:hint="eastAsia" w:ascii="仿宋" w:hAnsi="仿宋" w:eastAsia="仿宋" w:cs="仿宋"/>
                <w:color w:val="auto"/>
              </w:rPr>
            </w:pPr>
          </w:p>
        </w:tc>
        <w:tc>
          <w:tcPr>
            <w:tcW w:w="1181" w:type="dxa"/>
            <w:vAlign w:val="top"/>
          </w:tcPr>
          <w:p w14:paraId="5699176C">
            <w:pPr>
              <w:spacing w:line="360" w:lineRule="auto"/>
              <w:rPr>
                <w:rFonts w:hint="eastAsia" w:ascii="仿宋" w:hAnsi="仿宋" w:eastAsia="仿宋" w:cs="仿宋"/>
                <w:color w:val="auto"/>
              </w:rPr>
            </w:pPr>
          </w:p>
        </w:tc>
        <w:tc>
          <w:tcPr>
            <w:tcW w:w="686" w:type="dxa"/>
            <w:tcBorders>
              <w:right w:val="single" w:color="auto" w:sz="4" w:space="0"/>
            </w:tcBorders>
            <w:vAlign w:val="top"/>
          </w:tcPr>
          <w:p w14:paraId="0C8C3E0A">
            <w:pPr>
              <w:spacing w:line="360" w:lineRule="auto"/>
              <w:rPr>
                <w:rFonts w:hint="eastAsia" w:ascii="仿宋" w:hAnsi="仿宋" w:eastAsia="仿宋" w:cs="仿宋"/>
                <w:color w:val="auto"/>
              </w:rPr>
            </w:pPr>
          </w:p>
        </w:tc>
        <w:tc>
          <w:tcPr>
            <w:tcW w:w="756" w:type="dxa"/>
            <w:tcBorders>
              <w:left w:val="single" w:color="auto" w:sz="4" w:space="0"/>
            </w:tcBorders>
            <w:vAlign w:val="top"/>
          </w:tcPr>
          <w:p w14:paraId="1A5B8B08">
            <w:pPr>
              <w:spacing w:line="360" w:lineRule="auto"/>
              <w:rPr>
                <w:rFonts w:hint="eastAsia" w:ascii="仿宋" w:hAnsi="仿宋" w:eastAsia="仿宋" w:cs="仿宋"/>
                <w:color w:val="auto"/>
              </w:rPr>
            </w:pPr>
          </w:p>
        </w:tc>
        <w:tc>
          <w:tcPr>
            <w:tcW w:w="1181" w:type="dxa"/>
            <w:vAlign w:val="top"/>
          </w:tcPr>
          <w:p w14:paraId="05408F14">
            <w:pPr>
              <w:spacing w:line="360" w:lineRule="auto"/>
              <w:rPr>
                <w:rFonts w:hint="eastAsia" w:ascii="仿宋" w:hAnsi="仿宋" w:eastAsia="仿宋" w:cs="仿宋"/>
                <w:color w:val="auto"/>
              </w:rPr>
            </w:pPr>
          </w:p>
        </w:tc>
        <w:tc>
          <w:tcPr>
            <w:tcW w:w="1181" w:type="dxa"/>
            <w:vAlign w:val="top"/>
          </w:tcPr>
          <w:p w14:paraId="797417EB">
            <w:pPr>
              <w:spacing w:line="360" w:lineRule="auto"/>
              <w:rPr>
                <w:rFonts w:hint="eastAsia" w:ascii="仿宋" w:hAnsi="仿宋" w:eastAsia="仿宋" w:cs="仿宋"/>
                <w:color w:val="auto"/>
              </w:rPr>
            </w:pPr>
          </w:p>
        </w:tc>
        <w:tc>
          <w:tcPr>
            <w:tcW w:w="1047" w:type="dxa"/>
            <w:vAlign w:val="top"/>
          </w:tcPr>
          <w:p w14:paraId="2C809F5E">
            <w:pPr>
              <w:spacing w:line="360" w:lineRule="auto"/>
              <w:rPr>
                <w:rFonts w:hint="eastAsia" w:ascii="仿宋" w:hAnsi="仿宋" w:eastAsia="仿宋" w:cs="仿宋"/>
                <w:color w:val="auto"/>
              </w:rPr>
            </w:pPr>
          </w:p>
        </w:tc>
        <w:tc>
          <w:tcPr>
            <w:tcW w:w="1093" w:type="dxa"/>
            <w:vAlign w:val="top"/>
          </w:tcPr>
          <w:p w14:paraId="019BF7EB">
            <w:pPr>
              <w:spacing w:line="360" w:lineRule="auto"/>
              <w:rPr>
                <w:rFonts w:hint="eastAsia" w:ascii="仿宋" w:hAnsi="仿宋" w:eastAsia="仿宋" w:cs="仿宋"/>
                <w:color w:val="auto"/>
              </w:rPr>
            </w:pPr>
          </w:p>
        </w:tc>
        <w:tc>
          <w:tcPr>
            <w:tcW w:w="1200" w:type="dxa"/>
            <w:vAlign w:val="top"/>
          </w:tcPr>
          <w:p w14:paraId="12847839">
            <w:pPr>
              <w:spacing w:line="360" w:lineRule="auto"/>
              <w:rPr>
                <w:rFonts w:hint="eastAsia" w:ascii="仿宋" w:hAnsi="仿宋" w:eastAsia="仿宋" w:cs="仿宋"/>
                <w:color w:val="auto"/>
              </w:rPr>
            </w:pPr>
          </w:p>
        </w:tc>
        <w:tc>
          <w:tcPr>
            <w:tcW w:w="987" w:type="dxa"/>
            <w:vAlign w:val="top"/>
          </w:tcPr>
          <w:p w14:paraId="5A11A0C2">
            <w:pPr>
              <w:spacing w:line="360" w:lineRule="auto"/>
              <w:rPr>
                <w:rFonts w:hint="eastAsia" w:ascii="仿宋" w:hAnsi="仿宋" w:eastAsia="仿宋" w:cs="仿宋"/>
                <w:color w:val="auto"/>
              </w:rPr>
            </w:pPr>
          </w:p>
        </w:tc>
      </w:tr>
      <w:tr w14:paraId="16093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816" w:type="dxa"/>
            <w:vAlign w:val="top"/>
          </w:tcPr>
          <w:p w14:paraId="18BC8458">
            <w:pPr>
              <w:spacing w:line="360" w:lineRule="auto"/>
              <w:rPr>
                <w:rFonts w:hint="eastAsia" w:ascii="仿宋" w:hAnsi="仿宋" w:eastAsia="仿宋" w:cs="仿宋"/>
                <w:color w:val="auto"/>
              </w:rPr>
            </w:pPr>
          </w:p>
        </w:tc>
        <w:tc>
          <w:tcPr>
            <w:tcW w:w="1181" w:type="dxa"/>
            <w:vAlign w:val="top"/>
          </w:tcPr>
          <w:p w14:paraId="30717673">
            <w:pPr>
              <w:spacing w:line="360" w:lineRule="auto"/>
              <w:rPr>
                <w:rFonts w:hint="eastAsia" w:ascii="仿宋" w:hAnsi="仿宋" w:eastAsia="仿宋" w:cs="仿宋"/>
                <w:color w:val="auto"/>
              </w:rPr>
            </w:pPr>
          </w:p>
        </w:tc>
        <w:tc>
          <w:tcPr>
            <w:tcW w:w="686" w:type="dxa"/>
            <w:tcBorders>
              <w:right w:val="single" w:color="auto" w:sz="4" w:space="0"/>
            </w:tcBorders>
            <w:vAlign w:val="top"/>
          </w:tcPr>
          <w:p w14:paraId="15B2F48E">
            <w:pPr>
              <w:spacing w:line="360" w:lineRule="auto"/>
              <w:rPr>
                <w:rFonts w:hint="eastAsia" w:ascii="仿宋" w:hAnsi="仿宋" w:eastAsia="仿宋" w:cs="仿宋"/>
                <w:color w:val="auto"/>
              </w:rPr>
            </w:pPr>
          </w:p>
        </w:tc>
        <w:tc>
          <w:tcPr>
            <w:tcW w:w="756" w:type="dxa"/>
            <w:tcBorders>
              <w:left w:val="single" w:color="auto" w:sz="4" w:space="0"/>
            </w:tcBorders>
            <w:vAlign w:val="top"/>
          </w:tcPr>
          <w:p w14:paraId="083661CC">
            <w:pPr>
              <w:spacing w:line="360" w:lineRule="auto"/>
              <w:rPr>
                <w:rFonts w:hint="eastAsia" w:ascii="仿宋" w:hAnsi="仿宋" w:eastAsia="仿宋" w:cs="仿宋"/>
                <w:color w:val="auto"/>
              </w:rPr>
            </w:pPr>
          </w:p>
        </w:tc>
        <w:tc>
          <w:tcPr>
            <w:tcW w:w="1181" w:type="dxa"/>
            <w:vAlign w:val="top"/>
          </w:tcPr>
          <w:p w14:paraId="7FD81F96">
            <w:pPr>
              <w:spacing w:line="360" w:lineRule="auto"/>
              <w:rPr>
                <w:rFonts w:hint="eastAsia" w:ascii="仿宋" w:hAnsi="仿宋" w:eastAsia="仿宋" w:cs="仿宋"/>
                <w:color w:val="auto"/>
              </w:rPr>
            </w:pPr>
          </w:p>
        </w:tc>
        <w:tc>
          <w:tcPr>
            <w:tcW w:w="1181" w:type="dxa"/>
            <w:vAlign w:val="top"/>
          </w:tcPr>
          <w:p w14:paraId="206B947C">
            <w:pPr>
              <w:spacing w:line="360" w:lineRule="auto"/>
              <w:rPr>
                <w:rFonts w:hint="eastAsia" w:ascii="仿宋" w:hAnsi="仿宋" w:eastAsia="仿宋" w:cs="仿宋"/>
                <w:color w:val="auto"/>
              </w:rPr>
            </w:pPr>
          </w:p>
        </w:tc>
        <w:tc>
          <w:tcPr>
            <w:tcW w:w="1047" w:type="dxa"/>
            <w:vAlign w:val="top"/>
          </w:tcPr>
          <w:p w14:paraId="67339A99">
            <w:pPr>
              <w:spacing w:line="360" w:lineRule="auto"/>
              <w:rPr>
                <w:rFonts w:hint="eastAsia" w:ascii="仿宋" w:hAnsi="仿宋" w:eastAsia="仿宋" w:cs="仿宋"/>
                <w:color w:val="auto"/>
              </w:rPr>
            </w:pPr>
          </w:p>
        </w:tc>
        <w:tc>
          <w:tcPr>
            <w:tcW w:w="1093" w:type="dxa"/>
            <w:vAlign w:val="top"/>
          </w:tcPr>
          <w:p w14:paraId="62B12C51">
            <w:pPr>
              <w:spacing w:line="360" w:lineRule="auto"/>
              <w:rPr>
                <w:rFonts w:hint="eastAsia" w:ascii="仿宋" w:hAnsi="仿宋" w:eastAsia="仿宋" w:cs="仿宋"/>
                <w:color w:val="auto"/>
              </w:rPr>
            </w:pPr>
          </w:p>
        </w:tc>
        <w:tc>
          <w:tcPr>
            <w:tcW w:w="1200" w:type="dxa"/>
            <w:vAlign w:val="top"/>
          </w:tcPr>
          <w:p w14:paraId="79ADCB01">
            <w:pPr>
              <w:spacing w:line="360" w:lineRule="auto"/>
              <w:rPr>
                <w:rFonts w:hint="eastAsia" w:ascii="仿宋" w:hAnsi="仿宋" w:eastAsia="仿宋" w:cs="仿宋"/>
                <w:color w:val="auto"/>
              </w:rPr>
            </w:pPr>
          </w:p>
        </w:tc>
        <w:tc>
          <w:tcPr>
            <w:tcW w:w="987" w:type="dxa"/>
            <w:vAlign w:val="top"/>
          </w:tcPr>
          <w:p w14:paraId="15117A76">
            <w:pPr>
              <w:spacing w:line="360" w:lineRule="auto"/>
              <w:rPr>
                <w:rFonts w:hint="eastAsia" w:ascii="仿宋" w:hAnsi="仿宋" w:eastAsia="仿宋" w:cs="仿宋"/>
                <w:color w:val="auto"/>
              </w:rPr>
            </w:pPr>
          </w:p>
        </w:tc>
      </w:tr>
      <w:tr w14:paraId="4A2F1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816" w:type="dxa"/>
            <w:vAlign w:val="top"/>
          </w:tcPr>
          <w:p w14:paraId="1BDCBAD5">
            <w:pPr>
              <w:spacing w:line="360" w:lineRule="auto"/>
              <w:rPr>
                <w:rFonts w:hint="eastAsia" w:ascii="仿宋" w:hAnsi="仿宋" w:eastAsia="仿宋" w:cs="仿宋"/>
                <w:color w:val="auto"/>
              </w:rPr>
            </w:pPr>
          </w:p>
        </w:tc>
        <w:tc>
          <w:tcPr>
            <w:tcW w:w="1181" w:type="dxa"/>
            <w:vAlign w:val="top"/>
          </w:tcPr>
          <w:p w14:paraId="422D7A11">
            <w:pPr>
              <w:spacing w:line="360" w:lineRule="auto"/>
              <w:rPr>
                <w:rFonts w:hint="eastAsia" w:ascii="仿宋" w:hAnsi="仿宋" w:eastAsia="仿宋" w:cs="仿宋"/>
                <w:color w:val="auto"/>
              </w:rPr>
            </w:pPr>
          </w:p>
        </w:tc>
        <w:tc>
          <w:tcPr>
            <w:tcW w:w="686" w:type="dxa"/>
            <w:tcBorders>
              <w:right w:val="single" w:color="auto" w:sz="4" w:space="0"/>
            </w:tcBorders>
            <w:vAlign w:val="top"/>
          </w:tcPr>
          <w:p w14:paraId="611E414F">
            <w:pPr>
              <w:spacing w:line="360" w:lineRule="auto"/>
              <w:rPr>
                <w:rFonts w:hint="eastAsia" w:ascii="仿宋" w:hAnsi="仿宋" w:eastAsia="仿宋" w:cs="仿宋"/>
                <w:color w:val="auto"/>
              </w:rPr>
            </w:pPr>
          </w:p>
        </w:tc>
        <w:tc>
          <w:tcPr>
            <w:tcW w:w="756" w:type="dxa"/>
            <w:tcBorders>
              <w:left w:val="single" w:color="auto" w:sz="4" w:space="0"/>
            </w:tcBorders>
            <w:vAlign w:val="top"/>
          </w:tcPr>
          <w:p w14:paraId="3ED821E3">
            <w:pPr>
              <w:spacing w:line="360" w:lineRule="auto"/>
              <w:rPr>
                <w:rFonts w:hint="eastAsia" w:ascii="仿宋" w:hAnsi="仿宋" w:eastAsia="仿宋" w:cs="仿宋"/>
                <w:color w:val="auto"/>
              </w:rPr>
            </w:pPr>
          </w:p>
        </w:tc>
        <w:tc>
          <w:tcPr>
            <w:tcW w:w="1181" w:type="dxa"/>
            <w:vAlign w:val="top"/>
          </w:tcPr>
          <w:p w14:paraId="0A096F64">
            <w:pPr>
              <w:spacing w:line="360" w:lineRule="auto"/>
              <w:rPr>
                <w:rFonts w:hint="eastAsia" w:ascii="仿宋" w:hAnsi="仿宋" w:eastAsia="仿宋" w:cs="仿宋"/>
                <w:color w:val="auto"/>
              </w:rPr>
            </w:pPr>
          </w:p>
        </w:tc>
        <w:tc>
          <w:tcPr>
            <w:tcW w:w="1181" w:type="dxa"/>
            <w:vAlign w:val="top"/>
          </w:tcPr>
          <w:p w14:paraId="4DF8E9D3">
            <w:pPr>
              <w:spacing w:line="360" w:lineRule="auto"/>
              <w:rPr>
                <w:rFonts w:hint="eastAsia" w:ascii="仿宋" w:hAnsi="仿宋" w:eastAsia="仿宋" w:cs="仿宋"/>
                <w:color w:val="auto"/>
              </w:rPr>
            </w:pPr>
          </w:p>
        </w:tc>
        <w:tc>
          <w:tcPr>
            <w:tcW w:w="1047" w:type="dxa"/>
            <w:vAlign w:val="top"/>
          </w:tcPr>
          <w:p w14:paraId="7DF66DF7">
            <w:pPr>
              <w:spacing w:line="360" w:lineRule="auto"/>
              <w:rPr>
                <w:rFonts w:hint="eastAsia" w:ascii="仿宋" w:hAnsi="仿宋" w:eastAsia="仿宋" w:cs="仿宋"/>
                <w:color w:val="auto"/>
              </w:rPr>
            </w:pPr>
          </w:p>
        </w:tc>
        <w:tc>
          <w:tcPr>
            <w:tcW w:w="1093" w:type="dxa"/>
            <w:vAlign w:val="top"/>
          </w:tcPr>
          <w:p w14:paraId="3FA24B60">
            <w:pPr>
              <w:spacing w:line="360" w:lineRule="auto"/>
              <w:rPr>
                <w:rFonts w:hint="eastAsia" w:ascii="仿宋" w:hAnsi="仿宋" w:eastAsia="仿宋" w:cs="仿宋"/>
                <w:color w:val="auto"/>
              </w:rPr>
            </w:pPr>
          </w:p>
        </w:tc>
        <w:tc>
          <w:tcPr>
            <w:tcW w:w="1200" w:type="dxa"/>
            <w:vAlign w:val="top"/>
          </w:tcPr>
          <w:p w14:paraId="31B7FAA7">
            <w:pPr>
              <w:spacing w:line="360" w:lineRule="auto"/>
              <w:rPr>
                <w:rFonts w:hint="eastAsia" w:ascii="仿宋" w:hAnsi="仿宋" w:eastAsia="仿宋" w:cs="仿宋"/>
                <w:color w:val="auto"/>
              </w:rPr>
            </w:pPr>
          </w:p>
        </w:tc>
        <w:tc>
          <w:tcPr>
            <w:tcW w:w="987" w:type="dxa"/>
            <w:vAlign w:val="top"/>
          </w:tcPr>
          <w:p w14:paraId="44943ED5">
            <w:pPr>
              <w:spacing w:line="360" w:lineRule="auto"/>
              <w:rPr>
                <w:rFonts w:hint="eastAsia" w:ascii="仿宋" w:hAnsi="仿宋" w:eastAsia="仿宋" w:cs="仿宋"/>
                <w:color w:val="auto"/>
              </w:rPr>
            </w:pPr>
          </w:p>
        </w:tc>
      </w:tr>
      <w:tr w14:paraId="2504C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816" w:type="dxa"/>
            <w:vAlign w:val="top"/>
          </w:tcPr>
          <w:p w14:paraId="4CE6704E">
            <w:pPr>
              <w:spacing w:line="360" w:lineRule="auto"/>
              <w:rPr>
                <w:rFonts w:hint="eastAsia" w:ascii="仿宋" w:hAnsi="仿宋" w:eastAsia="仿宋" w:cs="仿宋"/>
                <w:color w:val="auto"/>
              </w:rPr>
            </w:pPr>
          </w:p>
        </w:tc>
        <w:tc>
          <w:tcPr>
            <w:tcW w:w="1181" w:type="dxa"/>
            <w:vAlign w:val="top"/>
          </w:tcPr>
          <w:p w14:paraId="32648A86">
            <w:pPr>
              <w:spacing w:line="360" w:lineRule="auto"/>
              <w:rPr>
                <w:rFonts w:hint="eastAsia" w:ascii="仿宋" w:hAnsi="仿宋" w:eastAsia="仿宋" w:cs="仿宋"/>
                <w:color w:val="auto"/>
              </w:rPr>
            </w:pPr>
          </w:p>
        </w:tc>
        <w:tc>
          <w:tcPr>
            <w:tcW w:w="686" w:type="dxa"/>
            <w:tcBorders>
              <w:right w:val="single" w:color="auto" w:sz="4" w:space="0"/>
            </w:tcBorders>
            <w:vAlign w:val="top"/>
          </w:tcPr>
          <w:p w14:paraId="34E71019">
            <w:pPr>
              <w:spacing w:line="360" w:lineRule="auto"/>
              <w:rPr>
                <w:rFonts w:hint="eastAsia" w:ascii="仿宋" w:hAnsi="仿宋" w:eastAsia="仿宋" w:cs="仿宋"/>
                <w:color w:val="auto"/>
              </w:rPr>
            </w:pPr>
          </w:p>
        </w:tc>
        <w:tc>
          <w:tcPr>
            <w:tcW w:w="756" w:type="dxa"/>
            <w:tcBorders>
              <w:left w:val="single" w:color="auto" w:sz="4" w:space="0"/>
            </w:tcBorders>
            <w:vAlign w:val="top"/>
          </w:tcPr>
          <w:p w14:paraId="27DCA6A0">
            <w:pPr>
              <w:spacing w:line="360" w:lineRule="auto"/>
              <w:rPr>
                <w:rFonts w:hint="eastAsia" w:ascii="仿宋" w:hAnsi="仿宋" w:eastAsia="仿宋" w:cs="仿宋"/>
                <w:color w:val="auto"/>
              </w:rPr>
            </w:pPr>
          </w:p>
        </w:tc>
        <w:tc>
          <w:tcPr>
            <w:tcW w:w="1181" w:type="dxa"/>
            <w:vAlign w:val="top"/>
          </w:tcPr>
          <w:p w14:paraId="1CA9BB10">
            <w:pPr>
              <w:spacing w:line="360" w:lineRule="auto"/>
              <w:rPr>
                <w:rFonts w:hint="eastAsia" w:ascii="仿宋" w:hAnsi="仿宋" w:eastAsia="仿宋" w:cs="仿宋"/>
                <w:color w:val="auto"/>
              </w:rPr>
            </w:pPr>
          </w:p>
        </w:tc>
        <w:tc>
          <w:tcPr>
            <w:tcW w:w="1181" w:type="dxa"/>
            <w:vAlign w:val="top"/>
          </w:tcPr>
          <w:p w14:paraId="3002440B">
            <w:pPr>
              <w:spacing w:line="360" w:lineRule="auto"/>
              <w:rPr>
                <w:rFonts w:hint="eastAsia" w:ascii="仿宋" w:hAnsi="仿宋" w:eastAsia="仿宋" w:cs="仿宋"/>
                <w:color w:val="auto"/>
              </w:rPr>
            </w:pPr>
          </w:p>
        </w:tc>
        <w:tc>
          <w:tcPr>
            <w:tcW w:w="1047" w:type="dxa"/>
            <w:vAlign w:val="top"/>
          </w:tcPr>
          <w:p w14:paraId="75C3EEF5">
            <w:pPr>
              <w:spacing w:line="360" w:lineRule="auto"/>
              <w:rPr>
                <w:rFonts w:hint="eastAsia" w:ascii="仿宋" w:hAnsi="仿宋" w:eastAsia="仿宋" w:cs="仿宋"/>
                <w:color w:val="auto"/>
              </w:rPr>
            </w:pPr>
          </w:p>
        </w:tc>
        <w:tc>
          <w:tcPr>
            <w:tcW w:w="1093" w:type="dxa"/>
            <w:vAlign w:val="top"/>
          </w:tcPr>
          <w:p w14:paraId="1B3EB552">
            <w:pPr>
              <w:spacing w:line="360" w:lineRule="auto"/>
              <w:rPr>
                <w:rFonts w:hint="eastAsia" w:ascii="仿宋" w:hAnsi="仿宋" w:eastAsia="仿宋" w:cs="仿宋"/>
                <w:color w:val="auto"/>
              </w:rPr>
            </w:pPr>
          </w:p>
        </w:tc>
        <w:tc>
          <w:tcPr>
            <w:tcW w:w="1200" w:type="dxa"/>
            <w:vAlign w:val="top"/>
          </w:tcPr>
          <w:p w14:paraId="49A60700">
            <w:pPr>
              <w:spacing w:line="360" w:lineRule="auto"/>
              <w:rPr>
                <w:rFonts w:hint="eastAsia" w:ascii="仿宋" w:hAnsi="仿宋" w:eastAsia="仿宋" w:cs="仿宋"/>
                <w:color w:val="auto"/>
              </w:rPr>
            </w:pPr>
          </w:p>
        </w:tc>
        <w:tc>
          <w:tcPr>
            <w:tcW w:w="987" w:type="dxa"/>
            <w:vAlign w:val="top"/>
          </w:tcPr>
          <w:p w14:paraId="786B7786">
            <w:pPr>
              <w:spacing w:line="360" w:lineRule="auto"/>
              <w:rPr>
                <w:rFonts w:hint="eastAsia" w:ascii="仿宋" w:hAnsi="仿宋" w:eastAsia="仿宋" w:cs="仿宋"/>
                <w:color w:val="auto"/>
              </w:rPr>
            </w:pPr>
          </w:p>
        </w:tc>
      </w:tr>
      <w:tr w14:paraId="6BF56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816" w:type="dxa"/>
            <w:vAlign w:val="top"/>
          </w:tcPr>
          <w:p w14:paraId="07D80271">
            <w:pPr>
              <w:spacing w:line="360" w:lineRule="auto"/>
              <w:rPr>
                <w:rFonts w:hint="eastAsia" w:ascii="仿宋" w:hAnsi="仿宋" w:eastAsia="仿宋" w:cs="仿宋"/>
                <w:color w:val="auto"/>
              </w:rPr>
            </w:pPr>
          </w:p>
        </w:tc>
        <w:tc>
          <w:tcPr>
            <w:tcW w:w="1181" w:type="dxa"/>
            <w:vAlign w:val="top"/>
          </w:tcPr>
          <w:p w14:paraId="33336C90">
            <w:pPr>
              <w:spacing w:line="360" w:lineRule="auto"/>
              <w:rPr>
                <w:rFonts w:hint="eastAsia" w:ascii="仿宋" w:hAnsi="仿宋" w:eastAsia="仿宋" w:cs="仿宋"/>
                <w:color w:val="auto"/>
              </w:rPr>
            </w:pPr>
          </w:p>
        </w:tc>
        <w:tc>
          <w:tcPr>
            <w:tcW w:w="686" w:type="dxa"/>
            <w:tcBorders>
              <w:right w:val="single" w:color="auto" w:sz="4" w:space="0"/>
            </w:tcBorders>
            <w:vAlign w:val="top"/>
          </w:tcPr>
          <w:p w14:paraId="343940E9">
            <w:pPr>
              <w:spacing w:line="360" w:lineRule="auto"/>
              <w:rPr>
                <w:rFonts w:hint="eastAsia" w:ascii="仿宋" w:hAnsi="仿宋" w:eastAsia="仿宋" w:cs="仿宋"/>
                <w:color w:val="auto"/>
              </w:rPr>
            </w:pPr>
          </w:p>
        </w:tc>
        <w:tc>
          <w:tcPr>
            <w:tcW w:w="756" w:type="dxa"/>
            <w:tcBorders>
              <w:left w:val="single" w:color="auto" w:sz="4" w:space="0"/>
            </w:tcBorders>
            <w:vAlign w:val="top"/>
          </w:tcPr>
          <w:p w14:paraId="5DF83255">
            <w:pPr>
              <w:spacing w:line="360" w:lineRule="auto"/>
              <w:rPr>
                <w:rFonts w:hint="eastAsia" w:ascii="仿宋" w:hAnsi="仿宋" w:eastAsia="仿宋" w:cs="仿宋"/>
                <w:color w:val="auto"/>
              </w:rPr>
            </w:pPr>
          </w:p>
        </w:tc>
        <w:tc>
          <w:tcPr>
            <w:tcW w:w="1181" w:type="dxa"/>
            <w:vAlign w:val="top"/>
          </w:tcPr>
          <w:p w14:paraId="0AB91FA8">
            <w:pPr>
              <w:spacing w:line="360" w:lineRule="auto"/>
              <w:rPr>
                <w:rFonts w:hint="eastAsia" w:ascii="仿宋" w:hAnsi="仿宋" w:eastAsia="仿宋" w:cs="仿宋"/>
                <w:color w:val="auto"/>
              </w:rPr>
            </w:pPr>
          </w:p>
        </w:tc>
        <w:tc>
          <w:tcPr>
            <w:tcW w:w="1181" w:type="dxa"/>
            <w:vAlign w:val="top"/>
          </w:tcPr>
          <w:p w14:paraId="04E876C3">
            <w:pPr>
              <w:spacing w:line="360" w:lineRule="auto"/>
              <w:rPr>
                <w:rFonts w:hint="eastAsia" w:ascii="仿宋" w:hAnsi="仿宋" w:eastAsia="仿宋" w:cs="仿宋"/>
                <w:color w:val="auto"/>
              </w:rPr>
            </w:pPr>
          </w:p>
        </w:tc>
        <w:tc>
          <w:tcPr>
            <w:tcW w:w="1047" w:type="dxa"/>
            <w:vAlign w:val="top"/>
          </w:tcPr>
          <w:p w14:paraId="64BB7090">
            <w:pPr>
              <w:spacing w:line="360" w:lineRule="auto"/>
              <w:rPr>
                <w:rFonts w:hint="eastAsia" w:ascii="仿宋" w:hAnsi="仿宋" w:eastAsia="仿宋" w:cs="仿宋"/>
                <w:color w:val="auto"/>
              </w:rPr>
            </w:pPr>
          </w:p>
        </w:tc>
        <w:tc>
          <w:tcPr>
            <w:tcW w:w="1093" w:type="dxa"/>
            <w:vAlign w:val="top"/>
          </w:tcPr>
          <w:p w14:paraId="31F89B90">
            <w:pPr>
              <w:spacing w:line="360" w:lineRule="auto"/>
              <w:rPr>
                <w:rFonts w:hint="eastAsia" w:ascii="仿宋" w:hAnsi="仿宋" w:eastAsia="仿宋" w:cs="仿宋"/>
                <w:color w:val="auto"/>
              </w:rPr>
            </w:pPr>
          </w:p>
        </w:tc>
        <w:tc>
          <w:tcPr>
            <w:tcW w:w="1200" w:type="dxa"/>
            <w:vAlign w:val="top"/>
          </w:tcPr>
          <w:p w14:paraId="3F64D245">
            <w:pPr>
              <w:spacing w:line="360" w:lineRule="auto"/>
              <w:rPr>
                <w:rFonts w:hint="eastAsia" w:ascii="仿宋" w:hAnsi="仿宋" w:eastAsia="仿宋" w:cs="仿宋"/>
                <w:color w:val="auto"/>
              </w:rPr>
            </w:pPr>
          </w:p>
        </w:tc>
        <w:tc>
          <w:tcPr>
            <w:tcW w:w="987" w:type="dxa"/>
            <w:vAlign w:val="top"/>
          </w:tcPr>
          <w:p w14:paraId="1DFB5A41">
            <w:pPr>
              <w:spacing w:line="360" w:lineRule="auto"/>
              <w:rPr>
                <w:rFonts w:hint="eastAsia" w:ascii="仿宋" w:hAnsi="仿宋" w:eastAsia="仿宋" w:cs="仿宋"/>
                <w:color w:val="auto"/>
              </w:rPr>
            </w:pPr>
          </w:p>
        </w:tc>
      </w:tr>
      <w:tr w14:paraId="30101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816" w:type="dxa"/>
            <w:vAlign w:val="top"/>
          </w:tcPr>
          <w:p w14:paraId="7C91FC2E">
            <w:pPr>
              <w:spacing w:line="360" w:lineRule="auto"/>
              <w:rPr>
                <w:rFonts w:hint="eastAsia" w:ascii="仿宋" w:hAnsi="仿宋" w:eastAsia="仿宋" w:cs="仿宋"/>
                <w:color w:val="auto"/>
              </w:rPr>
            </w:pPr>
          </w:p>
        </w:tc>
        <w:tc>
          <w:tcPr>
            <w:tcW w:w="1181" w:type="dxa"/>
            <w:vAlign w:val="top"/>
          </w:tcPr>
          <w:p w14:paraId="4B0BBACF">
            <w:pPr>
              <w:spacing w:line="360" w:lineRule="auto"/>
              <w:rPr>
                <w:rFonts w:hint="eastAsia" w:ascii="仿宋" w:hAnsi="仿宋" w:eastAsia="仿宋" w:cs="仿宋"/>
                <w:color w:val="auto"/>
              </w:rPr>
            </w:pPr>
          </w:p>
        </w:tc>
        <w:tc>
          <w:tcPr>
            <w:tcW w:w="686" w:type="dxa"/>
            <w:tcBorders>
              <w:right w:val="single" w:color="auto" w:sz="4" w:space="0"/>
            </w:tcBorders>
            <w:vAlign w:val="top"/>
          </w:tcPr>
          <w:p w14:paraId="7DB56860">
            <w:pPr>
              <w:spacing w:line="360" w:lineRule="auto"/>
              <w:rPr>
                <w:rFonts w:hint="eastAsia" w:ascii="仿宋" w:hAnsi="仿宋" w:eastAsia="仿宋" w:cs="仿宋"/>
                <w:color w:val="auto"/>
              </w:rPr>
            </w:pPr>
          </w:p>
        </w:tc>
        <w:tc>
          <w:tcPr>
            <w:tcW w:w="756" w:type="dxa"/>
            <w:tcBorders>
              <w:left w:val="single" w:color="auto" w:sz="4" w:space="0"/>
            </w:tcBorders>
            <w:vAlign w:val="top"/>
          </w:tcPr>
          <w:p w14:paraId="217512B6">
            <w:pPr>
              <w:spacing w:line="360" w:lineRule="auto"/>
              <w:rPr>
                <w:rFonts w:hint="eastAsia" w:ascii="仿宋" w:hAnsi="仿宋" w:eastAsia="仿宋" w:cs="仿宋"/>
                <w:color w:val="auto"/>
              </w:rPr>
            </w:pPr>
          </w:p>
        </w:tc>
        <w:tc>
          <w:tcPr>
            <w:tcW w:w="1181" w:type="dxa"/>
            <w:vAlign w:val="top"/>
          </w:tcPr>
          <w:p w14:paraId="11CDB4C5">
            <w:pPr>
              <w:spacing w:line="360" w:lineRule="auto"/>
              <w:rPr>
                <w:rFonts w:hint="eastAsia" w:ascii="仿宋" w:hAnsi="仿宋" w:eastAsia="仿宋" w:cs="仿宋"/>
                <w:color w:val="auto"/>
              </w:rPr>
            </w:pPr>
          </w:p>
        </w:tc>
        <w:tc>
          <w:tcPr>
            <w:tcW w:w="1181" w:type="dxa"/>
            <w:vAlign w:val="top"/>
          </w:tcPr>
          <w:p w14:paraId="2803EFBD">
            <w:pPr>
              <w:spacing w:line="360" w:lineRule="auto"/>
              <w:rPr>
                <w:rFonts w:hint="eastAsia" w:ascii="仿宋" w:hAnsi="仿宋" w:eastAsia="仿宋" w:cs="仿宋"/>
                <w:color w:val="auto"/>
              </w:rPr>
            </w:pPr>
          </w:p>
        </w:tc>
        <w:tc>
          <w:tcPr>
            <w:tcW w:w="1047" w:type="dxa"/>
            <w:vAlign w:val="top"/>
          </w:tcPr>
          <w:p w14:paraId="2D496F5B">
            <w:pPr>
              <w:spacing w:line="360" w:lineRule="auto"/>
              <w:rPr>
                <w:rFonts w:hint="eastAsia" w:ascii="仿宋" w:hAnsi="仿宋" w:eastAsia="仿宋" w:cs="仿宋"/>
                <w:color w:val="auto"/>
              </w:rPr>
            </w:pPr>
          </w:p>
        </w:tc>
        <w:tc>
          <w:tcPr>
            <w:tcW w:w="1093" w:type="dxa"/>
            <w:vAlign w:val="top"/>
          </w:tcPr>
          <w:p w14:paraId="5B535EA4">
            <w:pPr>
              <w:spacing w:line="360" w:lineRule="auto"/>
              <w:rPr>
                <w:rFonts w:hint="eastAsia" w:ascii="仿宋" w:hAnsi="仿宋" w:eastAsia="仿宋" w:cs="仿宋"/>
                <w:color w:val="auto"/>
              </w:rPr>
            </w:pPr>
          </w:p>
        </w:tc>
        <w:tc>
          <w:tcPr>
            <w:tcW w:w="1200" w:type="dxa"/>
            <w:vAlign w:val="top"/>
          </w:tcPr>
          <w:p w14:paraId="4FADF003">
            <w:pPr>
              <w:spacing w:line="360" w:lineRule="auto"/>
              <w:rPr>
                <w:rFonts w:hint="eastAsia" w:ascii="仿宋" w:hAnsi="仿宋" w:eastAsia="仿宋" w:cs="仿宋"/>
                <w:color w:val="auto"/>
              </w:rPr>
            </w:pPr>
          </w:p>
        </w:tc>
        <w:tc>
          <w:tcPr>
            <w:tcW w:w="987" w:type="dxa"/>
            <w:vAlign w:val="top"/>
          </w:tcPr>
          <w:p w14:paraId="50FA25A1">
            <w:pPr>
              <w:spacing w:line="360" w:lineRule="auto"/>
              <w:rPr>
                <w:rFonts w:hint="eastAsia" w:ascii="仿宋" w:hAnsi="仿宋" w:eastAsia="仿宋" w:cs="仿宋"/>
                <w:color w:val="auto"/>
              </w:rPr>
            </w:pPr>
          </w:p>
        </w:tc>
      </w:tr>
      <w:tr w14:paraId="21E40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816" w:type="dxa"/>
            <w:vAlign w:val="top"/>
          </w:tcPr>
          <w:p w14:paraId="0ADAE4F7">
            <w:pPr>
              <w:spacing w:line="360" w:lineRule="auto"/>
              <w:rPr>
                <w:rFonts w:hint="eastAsia" w:ascii="仿宋" w:hAnsi="仿宋" w:eastAsia="仿宋" w:cs="仿宋"/>
                <w:color w:val="auto"/>
              </w:rPr>
            </w:pPr>
          </w:p>
        </w:tc>
        <w:tc>
          <w:tcPr>
            <w:tcW w:w="1181" w:type="dxa"/>
            <w:vAlign w:val="top"/>
          </w:tcPr>
          <w:p w14:paraId="7E103E13">
            <w:pPr>
              <w:spacing w:line="360" w:lineRule="auto"/>
              <w:rPr>
                <w:rFonts w:hint="eastAsia" w:ascii="仿宋" w:hAnsi="仿宋" w:eastAsia="仿宋" w:cs="仿宋"/>
                <w:color w:val="auto"/>
              </w:rPr>
            </w:pPr>
          </w:p>
        </w:tc>
        <w:tc>
          <w:tcPr>
            <w:tcW w:w="686" w:type="dxa"/>
            <w:tcBorders>
              <w:right w:val="single" w:color="auto" w:sz="4" w:space="0"/>
            </w:tcBorders>
            <w:vAlign w:val="top"/>
          </w:tcPr>
          <w:p w14:paraId="209CB5A3">
            <w:pPr>
              <w:spacing w:line="360" w:lineRule="auto"/>
              <w:rPr>
                <w:rFonts w:hint="eastAsia" w:ascii="仿宋" w:hAnsi="仿宋" w:eastAsia="仿宋" w:cs="仿宋"/>
                <w:color w:val="auto"/>
              </w:rPr>
            </w:pPr>
          </w:p>
        </w:tc>
        <w:tc>
          <w:tcPr>
            <w:tcW w:w="756" w:type="dxa"/>
            <w:tcBorders>
              <w:left w:val="single" w:color="auto" w:sz="4" w:space="0"/>
            </w:tcBorders>
            <w:vAlign w:val="top"/>
          </w:tcPr>
          <w:p w14:paraId="5CEF79D0">
            <w:pPr>
              <w:spacing w:line="360" w:lineRule="auto"/>
              <w:rPr>
                <w:rFonts w:hint="eastAsia" w:ascii="仿宋" w:hAnsi="仿宋" w:eastAsia="仿宋" w:cs="仿宋"/>
                <w:color w:val="auto"/>
              </w:rPr>
            </w:pPr>
          </w:p>
        </w:tc>
        <w:tc>
          <w:tcPr>
            <w:tcW w:w="1181" w:type="dxa"/>
            <w:vAlign w:val="top"/>
          </w:tcPr>
          <w:p w14:paraId="226BC8CC">
            <w:pPr>
              <w:spacing w:line="360" w:lineRule="auto"/>
              <w:rPr>
                <w:rFonts w:hint="eastAsia" w:ascii="仿宋" w:hAnsi="仿宋" w:eastAsia="仿宋" w:cs="仿宋"/>
                <w:color w:val="auto"/>
              </w:rPr>
            </w:pPr>
          </w:p>
        </w:tc>
        <w:tc>
          <w:tcPr>
            <w:tcW w:w="1181" w:type="dxa"/>
            <w:vAlign w:val="top"/>
          </w:tcPr>
          <w:p w14:paraId="3A58B821">
            <w:pPr>
              <w:spacing w:line="360" w:lineRule="auto"/>
              <w:rPr>
                <w:rFonts w:hint="eastAsia" w:ascii="仿宋" w:hAnsi="仿宋" w:eastAsia="仿宋" w:cs="仿宋"/>
                <w:color w:val="auto"/>
              </w:rPr>
            </w:pPr>
          </w:p>
        </w:tc>
        <w:tc>
          <w:tcPr>
            <w:tcW w:w="1047" w:type="dxa"/>
            <w:vAlign w:val="top"/>
          </w:tcPr>
          <w:p w14:paraId="62CEF3A6">
            <w:pPr>
              <w:spacing w:line="360" w:lineRule="auto"/>
              <w:rPr>
                <w:rFonts w:hint="eastAsia" w:ascii="仿宋" w:hAnsi="仿宋" w:eastAsia="仿宋" w:cs="仿宋"/>
                <w:color w:val="auto"/>
              </w:rPr>
            </w:pPr>
          </w:p>
        </w:tc>
        <w:tc>
          <w:tcPr>
            <w:tcW w:w="1093" w:type="dxa"/>
            <w:vAlign w:val="top"/>
          </w:tcPr>
          <w:p w14:paraId="16AC3156">
            <w:pPr>
              <w:spacing w:line="360" w:lineRule="auto"/>
              <w:rPr>
                <w:rFonts w:hint="eastAsia" w:ascii="仿宋" w:hAnsi="仿宋" w:eastAsia="仿宋" w:cs="仿宋"/>
                <w:color w:val="auto"/>
              </w:rPr>
            </w:pPr>
          </w:p>
        </w:tc>
        <w:tc>
          <w:tcPr>
            <w:tcW w:w="1200" w:type="dxa"/>
            <w:vAlign w:val="top"/>
          </w:tcPr>
          <w:p w14:paraId="159BD298">
            <w:pPr>
              <w:spacing w:line="360" w:lineRule="auto"/>
              <w:rPr>
                <w:rFonts w:hint="eastAsia" w:ascii="仿宋" w:hAnsi="仿宋" w:eastAsia="仿宋" w:cs="仿宋"/>
                <w:color w:val="auto"/>
              </w:rPr>
            </w:pPr>
          </w:p>
        </w:tc>
        <w:tc>
          <w:tcPr>
            <w:tcW w:w="987" w:type="dxa"/>
            <w:vAlign w:val="top"/>
          </w:tcPr>
          <w:p w14:paraId="524C6D11">
            <w:pPr>
              <w:spacing w:line="360" w:lineRule="auto"/>
              <w:rPr>
                <w:rFonts w:hint="eastAsia" w:ascii="仿宋" w:hAnsi="仿宋" w:eastAsia="仿宋" w:cs="仿宋"/>
                <w:color w:val="auto"/>
              </w:rPr>
            </w:pPr>
          </w:p>
        </w:tc>
      </w:tr>
      <w:tr w14:paraId="55BD7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816" w:type="dxa"/>
            <w:vAlign w:val="center"/>
          </w:tcPr>
          <w:p w14:paraId="2DC681B6">
            <w:pPr>
              <w:tabs>
                <w:tab w:val="left" w:pos="0"/>
              </w:tabs>
              <w:spacing w:line="360" w:lineRule="auto"/>
              <w:jc w:val="center"/>
              <w:rPr>
                <w:rFonts w:hint="eastAsia" w:ascii="仿宋" w:hAnsi="仿宋" w:eastAsia="仿宋" w:cs="仿宋"/>
                <w:color w:val="auto"/>
              </w:rPr>
            </w:pPr>
            <w:r>
              <w:rPr>
                <w:rFonts w:hint="eastAsia" w:ascii="仿宋" w:hAnsi="仿宋" w:eastAsia="仿宋" w:cs="仿宋"/>
                <w:color w:val="auto"/>
              </w:rPr>
              <w:t xml:space="preserve">总计 </w:t>
            </w:r>
          </w:p>
        </w:tc>
        <w:tc>
          <w:tcPr>
            <w:tcW w:w="9312" w:type="dxa"/>
            <w:gridSpan w:val="9"/>
            <w:vAlign w:val="center"/>
          </w:tcPr>
          <w:p w14:paraId="53FC05FB">
            <w:pPr>
              <w:tabs>
                <w:tab w:val="left" w:pos="0"/>
              </w:tabs>
              <w:spacing w:line="360" w:lineRule="auto"/>
              <w:jc w:val="center"/>
              <w:rPr>
                <w:rFonts w:hint="eastAsia" w:ascii="仿宋" w:hAnsi="仿宋" w:eastAsia="仿宋" w:cs="仿宋"/>
                <w:color w:val="auto"/>
              </w:rPr>
            </w:pPr>
          </w:p>
        </w:tc>
      </w:tr>
    </w:tbl>
    <w:p w14:paraId="00FA73C7">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（此表可延长）</w:t>
      </w:r>
    </w:p>
    <w:p w14:paraId="760AEEAF">
      <w:pPr>
        <w:spacing w:line="360" w:lineRule="auto"/>
        <w:ind w:firstLine="422" w:firstLineChars="200"/>
        <w:rPr>
          <w:rFonts w:hint="eastAsia" w:ascii="仿宋" w:hAnsi="仿宋" w:eastAsia="仿宋" w:cs="仿宋"/>
          <w:b/>
          <w:color w:val="auto"/>
        </w:rPr>
      </w:pPr>
      <w:r>
        <w:rPr>
          <w:rFonts w:hint="eastAsia" w:ascii="仿宋" w:hAnsi="仿宋" w:eastAsia="仿宋" w:cs="仿宋"/>
          <w:b/>
          <w:color w:val="auto"/>
        </w:rPr>
        <w:t>注：1.</w:t>
      </w:r>
      <w:r>
        <w:rPr>
          <w:rFonts w:hint="eastAsia" w:ascii="仿宋" w:hAnsi="仿宋" w:eastAsia="仿宋" w:cs="仿宋"/>
          <w:color w:val="auto"/>
        </w:rPr>
        <w:t>如果按单价计算的结果与总价不一致，以单价为准修正总价</w:t>
      </w:r>
      <w:r>
        <w:rPr>
          <w:rFonts w:hint="eastAsia" w:ascii="仿宋" w:hAnsi="仿宋" w:eastAsia="仿宋" w:cs="仿宋"/>
          <w:b/>
          <w:color w:val="auto"/>
        </w:rPr>
        <w:t>。</w:t>
      </w:r>
    </w:p>
    <w:p w14:paraId="35B60AA7">
      <w:pPr>
        <w:spacing w:line="360" w:lineRule="auto"/>
        <w:ind w:firstLine="843" w:firstLineChars="400"/>
        <w:outlineLvl w:val="0"/>
        <w:rPr>
          <w:rFonts w:hint="eastAsia" w:ascii="仿宋" w:hAnsi="仿宋" w:eastAsia="仿宋" w:cs="仿宋"/>
          <w:color w:val="auto"/>
        </w:rPr>
      </w:pPr>
      <w:bookmarkStart w:id="108" w:name="_Toc1471"/>
      <w:bookmarkStart w:id="109" w:name="_Toc1455"/>
      <w:bookmarkStart w:id="110" w:name="_Toc19240"/>
      <w:bookmarkStart w:id="111" w:name="_Toc2210"/>
      <w:bookmarkStart w:id="112" w:name="_Toc986"/>
      <w:bookmarkStart w:id="113" w:name="_Toc11449"/>
      <w:bookmarkStart w:id="114" w:name="_Toc29277"/>
      <w:bookmarkStart w:id="115" w:name="_Toc4506"/>
      <w:bookmarkStart w:id="116" w:name="_Toc28888"/>
      <w:bookmarkStart w:id="117" w:name="_Toc22316"/>
      <w:bookmarkStart w:id="118" w:name="_Toc30713"/>
      <w:bookmarkStart w:id="119" w:name="_Toc23692"/>
      <w:bookmarkStart w:id="120" w:name="_Toc26375"/>
      <w:r>
        <w:rPr>
          <w:rFonts w:hint="eastAsia" w:ascii="仿宋" w:hAnsi="仿宋" w:eastAsia="仿宋" w:cs="仿宋"/>
          <w:b/>
          <w:color w:val="auto"/>
        </w:rPr>
        <w:t>2.</w:t>
      </w:r>
      <w:r>
        <w:rPr>
          <w:rFonts w:hint="eastAsia" w:ascii="仿宋" w:hAnsi="仿宋" w:eastAsia="仿宋" w:cs="仿宋"/>
          <w:color w:val="auto"/>
          <w:lang w:val="en-US" w:eastAsia="zh-CN"/>
        </w:rPr>
        <w:t>供应商</w:t>
      </w:r>
      <w:r>
        <w:rPr>
          <w:rFonts w:hint="eastAsia" w:ascii="仿宋" w:hAnsi="仿宋" w:eastAsia="仿宋" w:cs="仿宋"/>
          <w:color w:val="auto"/>
        </w:rPr>
        <w:t>据实填写投标货物的品牌、规格、型号、生产</w:t>
      </w:r>
      <w:r>
        <w:rPr>
          <w:rFonts w:hint="eastAsia" w:ascii="仿宋" w:hAnsi="仿宋" w:eastAsia="仿宋" w:cs="仿宋"/>
          <w:color w:val="auto"/>
          <w:lang w:val="en-US" w:eastAsia="zh-CN"/>
        </w:rPr>
        <w:t>制造商</w:t>
      </w:r>
      <w:r>
        <w:rPr>
          <w:rFonts w:hint="eastAsia" w:ascii="仿宋" w:hAnsi="仿宋" w:eastAsia="仿宋" w:cs="仿宋"/>
          <w:color w:val="auto"/>
        </w:rPr>
        <w:t>等，否则视为不响应。</w:t>
      </w:r>
      <w:bookmarkEnd w:id="108"/>
      <w:bookmarkEnd w:id="109"/>
      <w:bookmarkEnd w:id="110"/>
      <w:bookmarkEnd w:id="111"/>
      <w:bookmarkEnd w:id="112"/>
      <w:bookmarkEnd w:id="113"/>
      <w:bookmarkEnd w:id="114"/>
      <w:bookmarkEnd w:id="115"/>
      <w:bookmarkEnd w:id="116"/>
      <w:bookmarkEnd w:id="117"/>
      <w:bookmarkEnd w:id="118"/>
      <w:bookmarkEnd w:id="119"/>
      <w:bookmarkEnd w:id="120"/>
    </w:p>
    <w:p w14:paraId="7C6C99DA">
      <w:pPr>
        <w:spacing w:line="360" w:lineRule="auto"/>
        <w:ind w:firstLine="2880" w:firstLineChars="1200"/>
        <w:rPr>
          <w:rFonts w:hint="eastAsia" w:ascii="仿宋" w:hAnsi="仿宋" w:eastAsia="仿宋" w:cs="仿宋"/>
          <w:color w:val="auto"/>
          <w:sz w:val="24"/>
        </w:rPr>
      </w:pPr>
    </w:p>
    <w:p w14:paraId="317ADDEE">
      <w:pPr>
        <w:spacing w:line="360" w:lineRule="auto"/>
        <w:ind w:firstLine="2880" w:firstLineChars="1200"/>
        <w:rPr>
          <w:rFonts w:hint="eastAsia" w:ascii="仿宋" w:hAnsi="仿宋" w:eastAsia="仿宋" w:cs="仿宋"/>
          <w:color w:val="auto"/>
          <w:sz w:val="24"/>
        </w:rPr>
      </w:pPr>
    </w:p>
    <w:p w14:paraId="3339CAD4">
      <w:pPr>
        <w:spacing w:line="360" w:lineRule="auto"/>
        <w:ind w:firstLine="2880" w:firstLineChars="1200"/>
        <w:rPr>
          <w:rFonts w:hint="eastAsia" w:ascii="仿宋" w:hAnsi="仿宋" w:eastAsia="仿宋" w:cs="仿宋"/>
          <w:color w:val="auto"/>
          <w:sz w:val="24"/>
        </w:rPr>
      </w:pPr>
    </w:p>
    <w:p w14:paraId="7738EA90">
      <w:pPr>
        <w:spacing w:line="360" w:lineRule="auto"/>
        <w:ind w:firstLine="2880" w:firstLineChars="1200"/>
        <w:rPr>
          <w:rFonts w:hint="eastAsia" w:ascii="仿宋" w:hAnsi="仿宋" w:eastAsia="仿宋" w:cs="仿宋"/>
          <w:color w:val="auto"/>
          <w:sz w:val="24"/>
        </w:rPr>
      </w:pPr>
    </w:p>
    <w:p w14:paraId="259448CA">
      <w:pPr>
        <w:spacing w:line="360" w:lineRule="auto"/>
        <w:ind w:firstLine="2880" w:firstLineChars="1200"/>
        <w:rPr>
          <w:rFonts w:hint="eastAsia"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（盖单位章）</w:t>
      </w:r>
    </w:p>
    <w:p w14:paraId="46CC02AA">
      <w:pPr>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法定代表人或授权委托人：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（签字或盖章）</w:t>
      </w:r>
    </w:p>
    <w:p w14:paraId="28A0111D">
      <w:pPr>
        <w:spacing w:line="400" w:lineRule="exact"/>
        <w:jc w:val="center"/>
        <w:rPr>
          <w:rFonts w:hint="eastAsia" w:ascii="仿宋" w:hAnsi="仿宋" w:eastAsia="仿宋" w:cs="仿宋"/>
          <w:b/>
          <w:color w:val="auto"/>
          <w:kern w:val="0"/>
          <w:sz w:val="32"/>
          <w:szCs w:val="32"/>
          <w:lang w:bidi="ar"/>
        </w:rPr>
        <w:sectPr>
          <w:pgSz w:w="11906" w:h="16838"/>
          <w:pgMar w:top="1440" w:right="1803" w:bottom="1440" w:left="1803" w:header="851" w:footer="992" w:gutter="0"/>
          <w:pgNumType w:fmt="decimal"/>
          <w:cols w:space="720" w:num="1"/>
          <w:titlePg/>
          <w:docGrid w:type="lines" w:linePitch="319" w:charSpace="0"/>
        </w:sectPr>
      </w:pPr>
      <w:r>
        <w:rPr>
          <w:rFonts w:hint="eastAsia" w:ascii="仿宋" w:hAnsi="仿宋" w:eastAsia="仿宋" w:cs="仿宋"/>
          <w:color w:val="auto"/>
          <w:sz w:val="24"/>
        </w:rPr>
        <w:t xml:space="preserve">        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日 </w:t>
      </w:r>
    </w:p>
    <w:p w14:paraId="130DE135">
      <w:pPr>
        <w:widowControl/>
        <w:jc w:val="center"/>
        <w:textAlignment w:val="center"/>
        <w:outlineLvl w:val="0"/>
        <w:rPr>
          <w:rFonts w:hint="eastAsia" w:ascii="仿宋" w:hAnsi="仿宋" w:eastAsia="仿宋" w:cs="仿宋"/>
          <w:color w:val="auto"/>
        </w:rPr>
      </w:pPr>
      <w:bookmarkStart w:id="121" w:name="_Toc23164"/>
      <w:bookmarkStart w:id="122" w:name="_Toc28247"/>
      <w:bookmarkStart w:id="123" w:name="_Toc32533"/>
      <w:bookmarkStart w:id="124" w:name="_Toc16149"/>
      <w:r>
        <w:rPr>
          <w:rFonts w:hint="eastAsia" w:ascii="仿宋" w:hAnsi="仿宋" w:eastAsia="仿宋" w:cs="仿宋"/>
          <w:b/>
          <w:bCs/>
          <w:color w:val="auto"/>
          <w:sz w:val="32"/>
          <w:szCs w:val="32"/>
          <w:lang w:val="en-US" w:eastAsia="zh-CN"/>
        </w:rPr>
        <w:t>附件</w:t>
      </w:r>
      <w:r>
        <w:rPr>
          <w:rFonts w:hint="eastAsia" w:ascii="仿宋" w:hAnsi="仿宋" w:eastAsia="仿宋" w:cs="仿宋"/>
          <w:b/>
          <w:bCs/>
          <w:color w:val="auto"/>
          <w:sz w:val="32"/>
          <w:szCs w:val="32"/>
        </w:rPr>
        <w:t>二、法定代表人身份证明</w:t>
      </w:r>
      <w:bookmarkEnd w:id="106"/>
      <w:bookmarkEnd w:id="107"/>
      <w:bookmarkEnd w:id="121"/>
      <w:bookmarkEnd w:id="122"/>
      <w:bookmarkEnd w:id="123"/>
      <w:bookmarkEnd w:id="124"/>
    </w:p>
    <w:p w14:paraId="5F2F799E">
      <w:pPr>
        <w:rPr>
          <w:rFonts w:hint="eastAsia" w:ascii="仿宋" w:hAnsi="仿宋" w:eastAsia="仿宋" w:cs="仿宋"/>
          <w:color w:val="auto"/>
        </w:rPr>
      </w:pPr>
    </w:p>
    <w:p w14:paraId="46A25FA9">
      <w:pPr>
        <w:spacing w:line="360" w:lineRule="auto"/>
        <w:rPr>
          <w:rFonts w:hint="eastAsia"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4F00B1E0">
      <w:pPr>
        <w:spacing w:line="360" w:lineRule="auto"/>
        <w:rPr>
          <w:rFonts w:hint="eastAsia" w:ascii="仿宋" w:hAnsi="仿宋" w:eastAsia="仿宋" w:cs="仿宋"/>
          <w:color w:val="auto"/>
          <w:sz w:val="24"/>
        </w:rPr>
      </w:pPr>
      <w:r>
        <w:rPr>
          <w:rFonts w:hint="eastAsia" w:ascii="仿宋" w:hAnsi="仿宋" w:eastAsia="仿宋" w:cs="仿宋"/>
          <w:color w:val="auto"/>
          <w:sz w:val="24"/>
        </w:rPr>
        <w:t>单位性质：</w:t>
      </w:r>
      <w:r>
        <w:rPr>
          <w:rFonts w:hint="eastAsia" w:ascii="仿宋" w:hAnsi="仿宋" w:eastAsia="仿宋" w:cs="仿宋"/>
          <w:color w:val="auto"/>
          <w:sz w:val="24"/>
          <w:u w:val="single"/>
        </w:rPr>
        <w:t xml:space="preserve">                                       </w:t>
      </w:r>
    </w:p>
    <w:p w14:paraId="3EEEE54F">
      <w:pPr>
        <w:spacing w:line="360" w:lineRule="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12AECEAB">
      <w:pPr>
        <w:spacing w:line="360" w:lineRule="auto"/>
        <w:rPr>
          <w:rFonts w:hint="eastAsia" w:ascii="仿宋" w:hAnsi="仿宋" w:eastAsia="仿宋" w:cs="仿宋"/>
          <w:color w:val="auto"/>
          <w:sz w:val="24"/>
        </w:rPr>
      </w:pPr>
      <w:r>
        <w:rPr>
          <w:rFonts w:hint="eastAsia" w:ascii="仿宋" w:hAnsi="仿宋" w:eastAsia="仿宋" w:cs="仿宋"/>
          <w:color w:val="auto"/>
          <w:sz w:val="24"/>
        </w:rPr>
        <w:t>成立时间：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0679EF80">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经营期限：</w:t>
      </w:r>
      <w:r>
        <w:rPr>
          <w:rFonts w:hint="eastAsia" w:ascii="仿宋" w:hAnsi="仿宋" w:eastAsia="仿宋" w:cs="仿宋"/>
          <w:color w:val="auto"/>
          <w:sz w:val="24"/>
          <w:u w:val="single"/>
        </w:rPr>
        <w:t xml:space="preserve">                               </w:t>
      </w:r>
    </w:p>
    <w:p w14:paraId="3417AD69">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性别：</w:t>
      </w:r>
      <w:r>
        <w:rPr>
          <w:rFonts w:hint="eastAsia" w:ascii="仿宋" w:hAnsi="仿宋" w:eastAsia="仿宋" w:cs="仿宋"/>
          <w:color w:val="auto"/>
          <w:sz w:val="24"/>
          <w:u w:val="single"/>
        </w:rPr>
        <w:t xml:space="preserve">                 </w:t>
      </w:r>
    </w:p>
    <w:p w14:paraId="7EA15029">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年    龄：</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职务：</w:t>
      </w:r>
      <w:r>
        <w:rPr>
          <w:rFonts w:hint="eastAsia" w:ascii="仿宋" w:hAnsi="仿宋" w:eastAsia="仿宋" w:cs="仿宋"/>
          <w:color w:val="auto"/>
          <w:sz w:val="24"/>
          <w:u w:val="single"/>
        </w:rPr>
        <w:t xml:space="preserve">                 </w:t>
      </w:r>
    </w:p>
    <w:p w14:paraId="5218316D">
      <w:pPr>
        <w:spacing w:line="360" w:lineRule="auto"/>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w:t>
      </w:r>
      <w:r>
        <w:rPr>
          <w:rFonts w:hint="eastAsia" w:ascii="仿宋" w:hAnsi="仿宋" w:eastAsia="仿宋" w:cs="仿宋"/>
          <w:color w:val="auto"/>
          <w:sz w:val="24"/>
        </w:rPr>
        <w:t>（供应商名称）的法定代表人。</w:t>
      </w:r>
    </w:p>
    <w:p w14:paraId="71844D28">
      <w:pPr>
        <w:spacing w:line="360" w:lineRule="auto"/>
        <w:rPr>
          <w:rFonts w:hint="eastAsia" w:ascii="仿宋" w:hAnsi="仿宋" w:eastAsia="仿宋" w:cs="仿宋"/>
          <w:color w:val="auto"/>
          <w:sz w:val="24"/>
        </w:rPr>
      </w:pPr>
      <w:r>
        <w:rPr>
          <w:rFonts w:hint="eastAsia" w:ascii="仿宋" w:hAnsi="仿宋" w:eastAsia="仿宋" w:cs="仿宋"/>
          <w:color w:val="auto"/>
          <w:sz w:val="24"/>
        </w:rPr>
        <w:t>特此证明。</w:t>
      </w:r>
    </w:p>
    <w:p w14:paraId="52BFA8C6">
      <w:pPr>
        <w:spacing w:line="400" w:lineRule="exact"/>
        <w:ind w:firstLine="630" w:firstLineChars="300"/>
        <w:rPr>
          <w:rFonts w:hint="eastAsia" w:ascii="仿宋" w:hAnsi="仿宋" w:eastAsia="仿宋" w:cs="仿宋"/>
          <w:bCs/>
          <w:color w:val="auto"/>
          <w:szCs w:val="21"/>
        </w:rPr>
      </w:pPr>
    </w:p>
    <w:p w14:paraId="43058C23">
      <w:pPr>
        <w:spacing w:line="400" w:lineRule="exact"/>
        <w:rPr>
          <w:rFonts w:hint="eastAsia" w:ascii="仿宋" w:hAnsi="仿宋" w:eastAsia="仿宋" w:cs="仿宋"/>
          <w:bCs/>
          <w:color w:val="auto"/>
          <w:szCs w:val="21"/>
        </w:rPr>
      </w:pPr>
      <w:r>
        <w:rPr>
          <w:rFonts w:hint="eastAsia" w:ascii="仿宋" w:hAnsi="仿宋" w:eastAsia="仿宋" w:cs="仿宋"/>
          <w:color w:val="auto"/>
        </w:rPr>
        <mc:AlternateContent>
          <mc:Choice Requires="wps">
            <w:drawing>
              <wp:anchor distT="0" distB="0" distL="114300" distR="114300" simplePos="0" relativeHeight="251660288" behindDoc="0" locked="0" layoutInCell="1" allowOverlap="1">
                <wp:simplePos x="0" y="0"/>
                <wp:positionH relativeFrom="column">
                  <wp:posOffset>2793365</wp:posOffset>
                </wp:positionH>
                <wp:positionV relativeFrom="paragraph">
                  <wp:posOffset>205105</wp:posOffset>
                </wp:positionV>
                <wp:extent cx="2696210" cy="1781175"/>
                <wp:effectExtent l="4445" t="4445" r="12065" b="12700"/>
                <wp:wrapNone/>
                <wp:docPr id="3" name="文本框 3"/>
                <wp:cNvGraphicFramePr/>
                <a:graphic xmlns:a="http://schemas.openxmlformats.org/drawingml/2006/main">
                  <a:graphicData uri="http://schemas.microsoft.com/office/word/2010/wordprocessingShape">
                    <wps:wsp>
                      <wps:cNvSpPr txBox="1"/>
                      <wps:spPr>
                        <a:xfrm>
                          <a:off x="0" y="0"/>
                          <a:ext cx="2696210" cy="17811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E96D8F">
                            <w:r>
                              <w:rPr>
                                <w:rFonts w:hint="eastAsia"/>
                              </w:rPr>
                              <w:t xml:space="preserve">                 </w:t>
                            </w:r>
                          </w:p>
                          <w:p w14:paraId="5DB31BC4"/>
                          <w:p w14:paraId="57967C65"/>
                          <w:p w14:paraId="3D7EADBF"/>
                          <w:p w14:paraId="0D0DD70F">
                            <w:r>
                              <w:rPr>
                                <w:rFonts w:hint="eastAsia"/>
                              </w:rPr>
                              <w:t xml:space="preserve">         附法人身份证复印件反面</w:t>
                            </w:r>
                          </w:p>
                        </w:txbxContent>
                      </wps:txbx>
                      <wps:bodyPr upright="1"/>
                    </wps:wsp>
                  </a:graphicData>
                </a:graphic>
              </wp:anchor>
            </w:drawing>
          </mc:Choice>
          <mc:Fallback>
            <w:pict>
              <v:shape id="_x0000_s1026" o:spid="_x0000_s1026" o:spt="202" type="#_x0000_t202" style="position:absolute;left:0pt;margin-left:219.95pt;margin-top:16.15pt;height:140.25pt;width:212.3pt;z-index:251660288;mso-width-relative:page;mso-height-relative:page;" fillcolor="#FFFFFF" filled="t" stroked="t" coordsize="21600,21600" o:gfxdata="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9WaIDZAAAACgEAAA8AAAAAAAAAAQAg&#10;AAAAIgAAAGRycy9kb3ducmV2LnhtbFBLAQIUABQAAAAIAIdO4kDc5n5JDQIAADcEAAAOAAAAAAAA&#10;AAEAIAAAACgBAABkcnMvZTJvRG9jLnhtbFBLBQYAAAAABgAGAFkBAACnBQAAAAA=&#10;">
                <v:fill on="t" focussize="0,0"/>
                <v:stroke color="#000000" joinstyle="miter"/>
                <v:imagedata o:title=""/>
                <o:lock v:ext="edit" aspectratio="f"/>
                <v:textbox>
                  <w:txbxContent>
                    <w:p w14:paraId="04E96D8F">
                      <w:r>
                        <w:rPr>
                          <w:rFonts w:hint="eastAsia"/>
                        </w:rPr>
                        <w:t xml:space="preserve">                 </w:t>
                      </w:r>
                    </w:p>
                    <w:p w14:paraId="5DB31BC4"/>
                    <w:p w14:paraId="57967C65"/>
                    <w:p w14:paraId="3D7EADBF"/>
                    <w:p w14:paraId="0D0DD70F">
                      <w:r>
                        <w:rPr>
                          <w:rFonts w:hint="eastAsia"/>
                        </w:rPr>
                        <w:t xml:space="preserve">         附法人身份证复印件反面</w:t>
                      </w:r>
                    </w:p>
                  </w:txbxContent>
                </v:textbox>
              </v:shape>
            </w:pict>
          </mc:Fallback>
        </mc:AlternateContent>
      </w:r>
      <w:r>
        <w:rPr>
          <w:rFonts w:hint="eastAsia" w:ascii="仿宋" w:hAnsi="仿宋" w:eastAsia="仿宋" w:cs="仿宋"/>
          <w:color w:val="auto"/>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189230</wp:posOffset>
                </wp:positionV>
                <wp:extent cx="2618740" cy="1790700"/>
                <wp:effectExtent l="4445" t="4445" r="13335" b="18415"/>
                <wp:wrapNone/>
                <wp:docPr id="2" name="文本框 2"/>
                <wp:cNvGraphicFramePr/>
                <a:graphic xmlns:a="http://schemas.openxmlformats.org/drawingml/2006/main">
                  <a:graphicData uri="http://schemas.microsoft.com/office/word/2010/wordprocessingShape">
                    <wps:wsp>
                      <wps:cNvSpPr txBox="1"/>
                      <wps:spPr>
                        <a:xfrm>
                          <a:off x="0" y="0"/>
                          <a:ext cx="2618740" cy="1790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39DEF7">
                            <w:r>
                              <w:rPr>
                                <w:rFonts w:hint="eastAsia"/>
                              </w:rPr>
                              <w:t xml:space="preserve">                 </w:t>
                            </w:r>
                          </w:p>
                          <w:p w14:paraId="6EB21967"/>
                          <w:p w14:paraId="29B8DB22"/>
                          <w:p w14:paraId="0FD2A43B"/>
                          <w:p w14:paraId="27631A1C">
                            <w:r>
                              <w:rPr>
                                <w:rFonts w:hint="eastAsia"/>
                              </w:rPr>
                              <w:t xml:space="preserve">        附法人身份证复印件正面</w:t>
                            </w:r>
                          </w:p>
                        </w:txbxContent>
                      </wps:txbx>
                      <wps:bodyPr upright="1"/>
                    </wps:wsp>
                  </a:graphicData>
                </a:graphic>
              </wp:anchor>
            </w:drawing>
          </mc:Choice>
          <mc:Fallback>
            <w:pict>
              <v:shape id="_x0000_s1026" o:spid="_x0000_s1026" o:spt="202" type="#_x0000_t202" style="position:absolute;left:0pt;margin-left:-4.75pt;margin-top:14.9pt;height:141pt;width:206.2pt;z-index:251659264;mso-width-relative:page;mso-height-relative:page;" fillcolor="#FFFFFF" filled="t" stroked="t" coordsize="21600,21600" o:gfxdata="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m3RgL2QAAAAkBAAAPAAAAAAAAAAEA&#10;IAAAACIAAABkcnMvZG93bnJldi54bWxQSwECFAAUAAAACACHTuJA6771xQ4CAAA3BAAADgAAAAAA&#10;AAABACAAAAAoAQAAZHJzL2Uyb0RvYy54bWxQSwUGAAAAAAYABgBZAQAAqAUAAAAA&#10;">
                <v:fill on="t" focussize="0,0"/>
                <v:stroke color="#000000" joinstyle="miter"/>
                <v:imagedata o:title=""/>
                <o:lock v:ext="edit" aspectratio="f"/>
                <v:textbox>
                  <w:txbxContent>
                    <w:p w14:paraId="5339DEF7">
                      <w:r>
                        <w:rPr>
                          <w:rFonts w:hint="eastAsia"/>
                        </w:rPr>
                        <w:t xml:space="preserve">                 </w:t>
                      </w:r>
                    </w:p>
                    <w:p w14:paraId="6EB21967"/>
                    <w:p w14:paraId="29B8DB22"/>
                    <w:p w14:paraId="0FD2A43B"/>
                    <w:p w14:paraId="27631A1C">
                      <w:r>
                        <w:rPr>
                          <w:rFonts w:hint="eastAsia"/>
                        </w:rPr>
                        <w:t xml:space="preserve">        附法人身份证复印件正面</w:t>
                      </w:r>
                    </w:p>
                  </w:txbxContent>
                </v:textbox>
              </v:shape>
            </w:pict>
          </mc:Fallback>
        </mc:AlternateContent>
      </w:r>
    </w:p>
    <w:p w14:paraId="150FECB7">
      <w:pPr>
        <w:spacing w:line="400" w:lineRule="exact"/>
        <w:rPr>
          <w:rFonts w:hint="eastAsia" w:ascii="仿宋" w:hAnsi="仿宋" w:eastAsia="仿宋" w:cs="仿宋"/>
          <w:bCs/>
          <w:color w:val="auto"/>
          <w:szCs w:val="21"/>
        </w:rPr>
      </w:pPr>
    </w:p>
    <w:p w14:paraId="5D2591E2">
      <w:pPr>
        <w:wordWrap w:val="0"/>
        <w:spacing w:line="400" w:lineRule="exact"/>
        <w:jc w:val="right"/>
        <w:rPr>
          <w:rFonts w:hint="eastAsia" w:ascii="仿宋" w:hAnsi="仿宋" w:eastAsia="仿宋" w:cs="仿宋"/>
          <w:color w:val="auto"/>
          <w:szCs w:val="21"/>
        </w:rPr>
      </w:pPr>
      <w:r>
        <w:rPr>
          <w:rFonts w:hint="eastAsia" w:ascii="仿宋" w:hAnsi="仿宋" w:eastAsia="仿宋" w:cs="仿宋"/>
          <w:color w:val="auto"/>
          <w:szCs w:val="21"/>
        </w:rPr>
        <w:t xml:space="preserve">   </w:t>
      </w:r>
    </w:p>
    <w:p w14:paraId="4C8D2961">
      <w:pPr>
        <w:spacing w:line="400" w:lineRule="exact"/>
        <w:jc w:val="right"/>
        <w:rPr>
          <w:rFonts w:hint="eastAsia" w:ascii="仿宋" w:hAnsi="仿宋" w:eastAsia="仿宋" w:cs="仿宋"/>
          <w:color w:val="auto"/>
          <w:szCs w:val="21"/>
        </w:rPr>
      </w:pPr>
    </w:p>
    <w:p w14:paraId="3BE51F0A">
      <w:pPr>
        <w:spacing w:line="400" w:lineRule="exact"/>
        <w:jc w:val="right"/>
        <w:rPr>
          <w:rFonts w:hint="eastAsia" w:ascii="仿宋" w:hAnsi="仿宋" w:eastAsia="仿宋" w:cs="仿宋"/>
          <w:color w:val="auto"/>
          <w:szCs w:val="21"/>
        </w:rPr>
      </w:pPr>
    </w:p>
    <w:p w14:paraId="68C9B7B3">
      <w:pPr>
        <w:spacing w:line="400" w:lineRule="exact"/>
        <w:jc w:val="right"/>
        <w:rPr>
          <w:rFonts w:hint="eastAsia" w:ascii="仿宋" w:hAnsi="仿宋" w:eastAsia="仿宋" w:cs="仿宋"/>
          <w:color w:val="auto"/>
          <w:szCs w:val="21"/>
        </w:rPr>
      </w:pPr>
    </w:p>
    <w:p w14:paraId="66FFAEBD">
      <w:pPr>
        <w:spacing w:line="360" w:lineRule="auto"/>
        <w:rPr>
          <w:rFonts w:hint="eastAsia" w:ascii="仿宋" w:hAnsi="仿宋" w:eastAsia="仿宋" w:cs="仿宋"/>
          <w:color w:val="auto"/>
          <w:sz w:val="24"/>
        </w:rPr>
      </w:pPr>
    </w:p>
    <w:p w14:paraId="7C278698">
      <w:pPr>
        <w:spacing w:line="360" w:lineRule="auto"/>
        <w:rPr>
          <w:rFonts w:hint="eastAsia" w:ascii="仿宋" w:hAnsi="仿宋" w:eastAsia="仿宋" w:cs="仿宋"/>
          <w:color w:val="auto"/>
          <w:sz w:val="24"/>
        </w:rPr>
      </w:pPr>
    </w:p>
    <w:p w14:paraId="257120B6">
      <w:pPr>
        <w:spacing w:line="360" w:lineRule="auto"/>
        <w:rPr>
          <w:rFonts w:hint="eastAsia" w:ascii="仿宋" w:hAnsi="仿宋" w:eastAsia="仿宋" w:cs="仿宋"/>
          <w:color w:val="auto"/>
          <w:sz w:val="24"/>
        </w:rPr>
      </w:pPr>
    </w:p>
    <w:p w14:paraId="6FE7D539">
      <w:pPr>
        <w:spacing w:line="360" w:lineRule="auto"/>
        <w:ind w:firstLine="2880" w:firstLineChars="1200"/>
        <w:rPr>
          <w:rFonts w:hint="eastAsia"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（盖单位章）</w:t>
      </w:r>
    </w:p>
    <w:p w14:paraId="110B74DD">
      <w:pPr>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法定代表人或授权委托人：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（签字或盖章）</w:t>
      </w:r>
    </w:p>
    <w:p w14:paraId="2F519F07">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17FE4B40">
      <w:pPr>
        <w:spacing w:line="360" w:lineRule="auto"/>
        <w:rPr>
          <w:rFonts w:hint="eastAsia" w:ascii="仿宋" w:hAnsi="仿宋" w:eastAsia="仿宋" w:cs="仿宋"/>
          <w:color w:val="auto"/>
          <w:sz w:val="24"/>
        </w:rPr>
      </w:pPr>
    </w:p>
    <w:p w14:paraId="6D12B6F3">
      <w:pPr>
        <w:spacing w:after="319" w:afterLines="100" w:line="360" w:lineRule="auto"/>
        <w:jc w:val="center"/>
        <w:outlineLvl w:val="0"/>
        <w:rPr>
          <w:rFonts w:hint="eastAsia" w:ascii="仿宋" w:hAnsi="仿宋" w:eastAsia="仿宋" w:cs="仿宋"/>
          <w:color w:val="auto"/>
        </w:rPr>
      </w:pPr>
      <w:r>
        <w:rPr>
          <w:rFonts w:hint="eastAsia" w:ascii="仿宋" w:hAnsi="仿宋" w:eastAsia="仿宋" w:cs="仿宋"/>
          <w:color w:val="auto"/>
        </w:rPr>
        <w:br w:type="page"/>
      </w:r>
      <w:bookmarkStart w:id="125" w:name="_Toc32071"/>
      <w:bookmarkStart w:id="126" w:name="_Toc19247"/>
      <w:bookmarkStart w:id="127" w:name="_Toc3160"/>
      <w:bookmarkStart w:id="128" w:name="_Toc8129"/>
      <w:bookmarkStart w:id="129" w:name="_Toc16559"/>
      <w:bookmarkStart w:id="130" w:name="_Toc29514"/>
      <w:bookmarkStart w:id="131" w:name="_Toc629"/>
      <w:r>
        <w:rPr>
          <w:rFonts w:hint="eastAsia" w:ascii="仿宋" w:hAnsi="仿宋" w:eastAsia="仿宋" w:cs="仿宋"/>
          <w:b/>
          <w:bCs/>
          <w:color w:val="auto"/>
          <w:sz w:val="32"/>
          <w:szCs w:val="32"/>
          <w:lang w:val="en-US" w:eastAsia="zh-CN"/>
        </w:rPr>
        <w:t>附件</w:t>
      </w:r>
      <w:r>
        <w:rPr>
          <w:rFonts w:hint="eastAsia" w:ascii="仿宋" w:hAnsi="仿宋" w:eastAsia="仿宋" w:cs="仿宋"/>
          <w:b/>
          <w:bCs/>
          <w:color w:val="auto"/>
          <w:sz w:val="32"/>
          <w:szCs w:val="32"/>
        </w:rPr>
        <w:t>三、法定代表人授权委托书</w:t>
      </w:r>
      <w:bookmarkEnd w:id="125"/>
      <w:bookmarkEnd w:id="126"/>
      <w:bookmarkEnd w:id="127"/>
      <w:bookmarkEnd w:id="128"/>
      <w:bookmarkEnd w:id="129"/>
      <w:bookmarkEnd w:id="130"/>
      <w:bookmarkEnd w:id="131"/>
    </w:p>
    <w:p w14:paraId="255D8E1F">
      <w:pPr>
        <w:snapToGrid w:val="0"/>
        <w:spacing w:line="312" w:lineRule="auto"/>
        <w:rPr>
          <w:rFonts w:hint="eastAsia"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(采购人)：</w:t>
      </w:r>
    </w:p>
    <w:p w14:paraId="6670856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本人</w:t>
      </w:r>
      <w:r>
        <w:rPr>
          <w:rFonts w:hint="eastAsia" w:ascii="仿宋" w:hAnsi="仿宋" w:eastAsia="仿宋" w:cs="仿宋"/>
          <w:color w:val="auto"/>
          <w:sz w:val="24"/>
          <w:u w:val="single"/>
        </w:rPr>
        <w:t xml:space="preserve">     </w:t>
      </w:r>
      <w:r>
        <w:rPr>
          <w:rFonts w:hint="eastAsia" w:ascii="仿宋" w:hAnsi="仿宋" w:eastAsia="仿宋" w:cs="仿宋"/>
          <w:color w:val="auto"/>
          <w:sz w:val="24"/>
        </w:rPr>
        <w:t>（居民身份证编号：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）系</w:t>
      </w:r>
      <w:r>
        <w:rPr>
          <w:rFonts w:hint="eastAsia" w:ascii="仿宋" w:hAnsi="仿宋" w:eastAsia="仿宋" w:cs="仿宋"/>
          <w:color w:val="auto"/>
          <w:sz w:val="24"/>
          <w:u w:val="single"/>
        </w:rPr>
        <w:t xml:space="preserve">            </w:t>
      </w:r>
      <w:r>
        <w:rPr>
          <w:rFonts w:hint="eastAsia" w:ascii="仿宋" w:hAnsi="仿宋" w:eastAsia="仿宋" w:cs="仿宋"/>
          <w:color w:val="auto"/>
          <w:sz w:val="24"/>
        </w:rPr>
        <w:t>（公司名称）的法定代表人，兹委托</w:t>
      </w:r>
      <w:r>
        <w:rPr>
          <w:rFonts w:hint="eastAsia" w:ascii="仿宋" w:hAnsi="仿宋" w:eastAsia="仿宋" w:cs="仿宋"/>
          <w:color w:val="auto"/>
          <w:sz w:val="24"/>
          <w:u w:val="single"/>
        </w:rPr>
        <w:t xml:space="preserve">         </w:t>
      </w:r>
      <w:r>
        <w:rPr>
          <w:rFonts w:hint="eastAsia" w:ascii="仿宋" w:hAnsi="仿宋" w:eastAsia="仿宋" w:cs="仿宋"/>
          <w:color w:val="auto"/>
          <w:sz w:val="24"/>
        </w:rPr>
        <w:t>（居民身份证编号：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）为我单位的委托代理人，代表我单位就</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（项目名称）签署响应文件、</w:t>
      </w:r>
      <w:r>
        <w:rPr>
          <w:rFonts w:hint="eastAsia" w:ascii="仿宋" w:hAnsi="仿宋" w:eastAsia="仿宋" w:cs="仿宋"/>
          <w:color w:val="auto"/>
          <w:sz w:val="24"/>
          <w:lang w:val="en-US" w:eastAsia="zh-CN"/>
        </w:rPr>
        <w:t>报价</w:t>
      </w:r>
      <w:r>
        <w:rPr>
          <w:rFonts w:hint="eastAsia" w:ascii="仿宋" w:hAnsi="仿宋" w:eastAsia="仿宋" w:cs="仿宋"/>
          <w:color w:val="auto"/>
          <w:sz w:val="24"/>
        </w:rPr>
        <w:t>、签订合同和处理与之有关的一切事务，其签名真迹如本授权委托书末尾所示，特此证明。</w:t>
      </w:r>
    </w:p>
    <w:p w14:paraId="2C88C86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委托期限：</w:t>
      </w:r>
    </w:p>
    <w:p w14:paraId="0CB7FE12">
      <w:pPr>
        <w:spacing w:line="400" w:lineRule="exact"/>
        <w:rPr>
          <w:rFonts w:hint="eastAsia" w:ascii="仿宋" w:hAnsi="仿宋" w:eastAsia="仿宋" w:cs="仿宋"/>
          <w:bCs/>
          <w:color w:val="auto"/>
          <w:szCs w:val="21"/>
        </w:rPr>
      </w:pPr>
      <w:r>
        <w:rPr>
          <w:rFonts w:hint="eastAsia" w:ascii="仿宋" w:hAnsi="仿宋" w:eastAsia="仿宋" w:cs="仿宋"/>
          <w:color w:val="auto"/>
        </w:rPr>
        <mc:AlternateContent>
          <mc:Choice Requires="wps">
            <w:drawing>
              <wp:anchor distT="0" distB="0" distL="114300" distR="114300" simplePos="0" relativeHeight="251664384" behindDoc="0" locked="0" layoutInCell="1" allowOverlap="1">
                <wp:simplePos x="0" y="0"/>
                <wp:positionH relativeFrom="column">
                  <wp:posOffset>2793365</wp:posOffset>
                </wp:positionH>
                <wp:positionV relativeFrom="paragraph">
                  <wp:posOffset>205105</wp:posOffset>
                </wp:positionV>
                <wp:extent cx="2696210" cy="1192530"/>
                <wp:effectExtent l="4445" t="4445" r="12065" b="6985"/>
                <wp:wrapNone/>
                <wp:docPr id="4" name="文本框 4"/>
                <wp:cNvGraphicFramePr/>
                <a:graphic xmlns:a="http://schemas.openxmlformats.org/drawingml/2006/main">
                  <a:graphicData uri="http://schemas.microsoft.com/office/word/2010/wordprocessingShape">
                    <wps:wsp>
                      <wps:cNvSpPr txBox="1"/>
                      <wps:spPr>
                        <a:xfrm>
                          <a:off x="0" y="0"/>
                          <a:ext cx="2696210" cy="11925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BEE224">
                            <w:r>
                              <w:rPr>
                                <w:rFonts w:hint="eastAsia"/>
                              </w:rPr>
                              <w:t xml:space="preserve">                 </w:t>
                            </w:r>
                          </w:p>
                          <w:p w14:paraId="10A09D40"/>
                          <w:p w14:paraId="34E0F58C"/>
                          <w:p w14:paraId="57BBF0C1"/>
                          <w:p w14:paraId="203CF938">
                            <w:r>
                              <w:rPr>
                                <w:rFonts w:hint="eastAsia"/>
                              </w:rPr>
                              <w:t xml:space="preserve">         附法人身份证复印件反面</w:t>
                            </w:r>
                          </w:p>
                        </w:txbxContent>
                      </wps:txbx>
                      <wps:bodyPr upright="1"/>
                    </wps:wsp>
                  </a:graphicData>
                </a:graphic>
              </wp:anchor>
            </w:drawing>
          </mc:Choice>
          <mc:Fallback>
            <w:pict>
              <v:shape id="_x0000_s1026" o:spid="_x0000_s1026" o:spt="202" type="#_x0000_t202" style="position:absolute;left:0pt;margin-left:219.95pt;margin-top:16.15pt;height:93.9pt;width:212.3pt;z-index:251664384;mso-width-relative:page;mso-height-relative:page;" fillcolor="#FFFFFF" filled="t" stroked="t" coordsize="21600,21600" o:gfxdata="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VvT+NoAAAAKAQAADwAAAAAAAAAB&#10;ACAAAAAiAAAAZHJzL2Rvd25yZXYueG1sUEsBAhQAFAAAAAgAh07iQBM6/cEOAgAANwQAAA4AAAAA&#10;AAAAAQAgAAAAKQEAAGRycy9lMm9Eb2MueG1sUEsFBgAAAAAGAAYAWQEAAKkFAAAAAA==&#10;">
                <v:fill on="t" focussize="0,0"/>
                <v:stroke color="#000000" joinstyle="miter"/>
                <v:imagedata o:title=""/>
                <o:lock v:ext="edit" aspectratio="f"/>
                <v:textbox>
                  <w:txbxContent>
                    <w:p w14:paraId="2FBEE224">
                      <w:r>
                        <w:rPr>
                          <w:rFonts w:hint="eastAsia"/>
                        </w:rPr>
                        <w:t xml:space="preserve">                 </w:t>
                      </w:r>
                    </w:p>
                    <w:p w14:paraId="10A09D40"/>
                    <w:p w14:paraId="34E0F58C"/>
                    <w:p w14:paraId="57BBF0C1"/>
                    <w:p w14:paraId="203CF938">
                      <w:r>
                        <w:rPr>
                          <w:rFonts w:hint="eastAsia"/>
                        </w:rPr>
                        <w:t xml:space="preserve">         附法人身份证复印件反面</w:t>
                      </w:r>
                    </w:p>
                  </w:txbxContent>
                </v:textbox>
              </v:shape>
            </w:pict>
          </mc:Fallback>
        </mc:AlternateContent>
      </w:r>
      <w:r>
        <w:rPr>
          <w:rFonts w:hint="eastAsia" w:ascii="仿宋" w:hAnsi="仿宋" w:eastAsia="仿宋" w:cs="仿宋"/>
          <w:color w:val="auto"/>
        </w:rPr>
        <mc:AlternateContent>
          <mc:Choice Requires="wps">
            <w:drawing>
              <wp:anchor distT="0" distB="0" distL="114300" distR="114300" simplePos="0" relativeHeight="251663360" behindDoc="0" locked="0" layoutInCell="1" allowOverlap="1">
                <wp:simplePos x="0" y="0"/>
                <wp:positionH relativeFrom="column">
                  <wp:posOffset>-60325</wp:posOffset>
                </wp:positionH>
                <wp:positionV relativeFrom="paragraph">
                  <wp:posOffset>189230</wp:posOffset>
                </wp:positionV>
                <wp:extent cx="2618740" cy="1219835"/>
                <wp:effectExtent l="4445" t="5080" r="13335" b="9525"/>
                <wp:wrapNone/>
                <wp:docPr id="5" name="文本框 5"/>
                <wp:cNvGraphicFramePr/>
                <a:graphic xmlns:a="http://schemas.openxmlformats.org/drawingml/2006/main">
                  <a:graphicData uri="http://schemas.microsoft.com/office/word/2010/wordprocessingShape">
                    <wps:wsp>
                      <wps:cNvSpPr txBox="1"/>
                      <wps:spPr>
                        <a:xfrm>
                          <a:off x="0" y="0"/>
                          <a:ext cx="2618740" cy="12198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A5988F">
                            <w:r>
                              <w:rPr>
                                <w:rFonts w:hint="eastAsia"/>
                              </w:rPr>
                              <w:t xml:space="preserve">                 </w:t>
                            </w:r>
                          </w:p>
                          <w:p w14:paraId="2EFB6B78"/>
                          <w:p w14:paraId="78D3E04C"/>
                          <w:p w14:paraId="17D4DA23"/>
                          <w:p w14:paraId="57F2F1F0">
                            <w:r>
                              <w:rPr>
                                <w:rFonts w:hint="eastAsia"/>
                              </w:rPr>
                              <w:t xml:space="preserve">        附法人身份证复印件正面</w:t>
                            </w:r>
                          </w:p>
                        </w:txbxContent>
                      </wps:txbx>
                      <wps:bodyPr upright="1"/>
                    </wps:wsp>
                  </a:graphicData>
                </a:graphic>
              </wp:anchor>
            </w:drawing>
          </mc:Choice>
          <mc:Fallback>
            <w:pict>
              <v:shape id="_x0000_s1026" o:spid="_x0000_s1026" o:spt="202" type="#_x0000_t202" style="position:absolute;left:0pt;margin-left:-4.75pt;margin-top:14.9pt;height:96.05pt;width:206.2pt;z-index:251663360;mso-width-relative:page;mso-height-relative:page;" fillcolor="#FFFFFF" filled="t" stroked="t" coordsize="21600,21600" o:gfxdata="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bvMsNgAAAAJAQAADwAAAAAAAAABACAA&#10;AAAiAAAAZHJzL2Rvd25yZXYueG1sUEsBAhQAFAAAAAgAh07iQHJ6pAsNAgAANwQAAA4AAAAAAAAA&#10;AQAgAAAAJwEAAGRycy9lMm9Eb2MueG1sUEsFBgAAAAAGAAYAWQEAAKYFAAAAAA==&#10;">
                <v:fill on="t" focussize="0,0"/>
                <v:stroke color="#000000" joinstyle="miter"/>
                <v:imagedata o:title=""/>
                <o:lock v:ext="edit" aspectratio="f"/>
                <v:textbox>
                  <w:txbxContent>
                    <w:p w14:paraId="5AA5988F">
                      <w:r>
                        <w:rPr>
                          <w:rFonts w:hint="eastAsia"/>
                        </w:rPr>
                        <w:t xml:space="preserve">                 </w:t>
                      </w:r>
                    </w:p>
                    <w:p w14:paraId="2EFB6B78"/>
                    <w:p w14:paraId="78D3E04C"/>
                    <w:p w14:paraId="17D4DA23"/>
                    <w:p w14:paraId="57F2F1F0">
                      <w:r>
                        <w:rPr>
                          <w:rFonts w:hint="eastAsia"/>
                        </w:rPr>
                        <w:t xml:space="preserve">        附法人身份证复印件正面</w:t>
                      </w:r>
                    </w:p>
                  </w:txbxContent>
                </v:textbox>
              </v:shape>
            </w:pict>
          </mc:Fallback>
        </mc:AlternateContent>
      </w:r>
    </w:p>
    <w:p w14:paraId="5D1AEF5A">
      <w:pPr>
        <w:spacing w:line="400" w:lineRule="exact"/>
        <w:rPr>
          <w:rFonts w:hint="eastAsia" w:ascii="仿宋" w:hAnsi="仿宋" w:eastAsia="仿宋" w:cs="仿宋"/>
          <w:bCs/>
          <w:color w:val="auto"/>
          <w:szCs w:val="21"/>
        </w:rPr>
      </w:pPr>
    </w:p>
    <w:p w14:paraId="08552FE7">
      <w:pPr>
        <w:wordWrap w:val="0"/>
        <w:spacing w:line="400" w:lineRule="exact"/>
        <w:jc w:val="right"/>
        <w:rPr>
          <w:rFonts w:hint="eastAsia" w:ascii="仿宋" w:hAnsi="仿宋" w:eastAsia="仿宋" w:cs="仿宋"/>
          <w:color w:val="auto"/>
          <w:szCs w:val="21"/>
        </w:rPr>
      </w:pPr>
      <w:r>
        <w:rPr>
          <w:rFonts w:hint="eastAsia" w:ascii="仿宋" w:hAnsi="仿宋" w:eastAsia="仿宋" w:cs="仿宋"/>
          <w:color w:val="auto"/>
          <w:szCs w:val="21"/>
        </w:rPr>
        <w:t xml:space="preserve">   </w:t>
      </w:r>
    </w:p>
    <w:p w14:paraId="331776B4">
      <w:pPr>
        <w:spacing w:line="400" w:lineRule="exact"/>
        <w:jc w:val="right"/>
        <w:rPr>
          <w:rFonts w:hint="eastAsia" w:ascii="仿宋" w:hAnsi="仿宋" w:eastAsia="仿宋" w:cs="仿宋"/>
          <w:color w:val="auto"/>
          <w:szCs w:val="21"/>
        </w:rPr>
      </w:pPr>
    </w:p>
    <w:p w14:paraId="0B48D0B7">
      <w:pPr>
        <w:spacing w:line="400" w:lineRule="exact"/>
        <w:jc w:val="right"/>
        <w:rPr>
          <w:rFonts w:hint="eastAsia" w:ascii="仿宋" w:hAnsi="仿宋" w:eastAsia="仿宋" w:cs="仿宋"/>
          <w:color w:val="auto"/>
          <w:szCs w:val="21"/>
        </w:rPr>
      </w:pPr>
    </w:p>
    <w:p w14:paraId="45764DD2">
      <w:pPr>
        <w:spacing w:line="400" w:lineRule="exact"/>
        <w:jc w:val="right"/>
        <w:rPr>
          <w:rFonts w:hint="eastAsia" w:ascii="仿宋" w:hAnsi="仿宋" w:eastAsia="仿宋" w:cs="仿宋"/>
          <w:color w:val="auto"/>
          <w:szCs w:val="21"/>
        </w:rPr>
      </w:pPr>
    </w:p>
    <w:p w14:paraId="763F373A">
      <w:pPr>
        <w:spacing w:line="360" w:lineRule="auto"/>
        <w:rPr>
          <w:rFonts w:hint="eastAsia" w:ascii="仿宋" w:hAnsi="仿宋" w:eastAsia="仿宋" w:cs="仿宋"/>
          <w:color w:val="auto"/>
          <w:szCs w:val="21"/>
        </w:rPr>
      </w:pPr>
    </w:p>
    <w:p w14:paraId="43FE7A33">
      <w:pPr>
        <w:spacing w:line="360" w:lineRule="auto"/>
        <w:rPr>
          <w:rFonts w:hint="eastAsia" w:ascii="仿宋" w:hAnsi="仿宋" w:eastAsia="仿宋" w:cs="仿宋"/>
          <w:color w:val="auto"/>
          <w:szCs w:val="21"/>
        </w:rPr>
      </w:pPr>
      <w:r>
        <w:rPr>
          <w:rFonts w:hint="eastAsia" w:ascii="仿宋" w:hAnsi="仿宋" w:eastAsia="仿宋" w:cs="仿宋"/>
          <w:color w:val="auto"/>
        </w:rPr>
        <mc:AlternateContent>
          <mc:Choice Requires="wps">
            <w:drawing>
              <wp:anchor distT="0" distB="0" distL="114300" distR="114300" simplePos="0" relativeHeight="251661312" behindDoc="0" locked="0" layoutInCell="1" allowOverlap="1">
                <wp:simplePos x="0" y="0"/>
                <wp:positionH relativeFrom="column">
                  <wp:posOffset>-22225</wp:posOffset>
                </wp:positionH>
                <wp:positionV relativeFrom="paragraph">
                  <wp:posOffset>8890</wp:posOffset>
                </wp:positionV>
                <wp:extent cx="2609215" cy="1243330"/>
                <wp:effectExtent l="4445" t="4445" r="7620" b="17145"/>
                <wp:wrapNone/>
                <wp:docPr id="6" name="文本框 6"/>
                <wp:cNvGraphicFramePr/>
                <a:graphic xmlns:a="http://schemas.openxmlformats.org/drawingml/2006/main">
                  <a:graphicData uri="http://schemas.microsoft.com/office/word/2010/wordprocessingShape">
                    <wps:wsp>
                      <wps:cNvSpPr txBox="1"/>
                      <wps:spPr>
                        <a:xfrm>
                          <a:off x="0" y="0"/>
                          <a:ext cx="2609215" cy="12433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76F634"/>
                          <w:p w14:paraId="559B873C"/>
                          <w:p w14:paraId="294BB15D"/>
                          <w:p w14:paraId="1F2C20A9"/>
                          <w:p w14:paraId="3AFE0F10">
                            <w:r>
                              <w:rPr>
                                <w:rFonts w:hint="eastAsia"/>
                              </w:rPr>
                              <w:t xml:space="preserve">       附委托人身份证复印件正面</w:t>
                            </w:r>
                          </w:p>
                        </w:txbxContent>
                      </wps:txbx>
                      <wps:bodyPr upright="1"/>
                    </wps:wsp>
                  </a:graphicData>
                </a:graphic>
              </wp:anchor>
            </w:drawing>
          </mc:Choice>
          <mc:Fallback>
            <w:pict>
              <v:shape id="_x0000_s1026" o:spid="_x0000_s1026" o:spt="202" type="#_x0000_t202" style="position:absolute;left:0pt;margin-left:-1.75pt;margin-top:0.7pt;height:97.9pt;width:205.45pt;z-index:251661312;mso-width-relative:page;mso-height-relative:page;" fillcolor="#FFFFFF" filled="t" stroked="t" coordsize="21600,21600" o:gfxdata="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zPAAtcAAAAIAQAADwAAAAAAAAABACAA&#10;AAAiAAAAZHJzL2Rvd25yZXYueG1sUEsBAhQAFAAAAAgAh07iQEu6KJ4OAgAANwQAAA4AAAAAAAAA&#10;AQAgAAAAJgEAAGRycy9lMm9Eb2MueG1sUEsFBgAAAAAGAAYAWQEAAKYFAAAAAA==&#10;">
                <v:fill on="t" focussize="0,0"/>
                <v:stroke color="#000000" joinstyle="miter"/>
                <v:imagedata o:title=""/>
                <o:lock v:ext="edit" aspectratio="f"/>
                <v:textbox>
                  <w:txbxContent>
                    <w:p w14:paraId="6676F634"/>
                    <w:p w14:paraId="559B873C"/>
                    <w:p w14:paraId="294BB15D"/>
                    <w:p w14:paraId="1F2C20A9"/>
                    <w:p w14:paraId="3AFE0F10">
                      <w:r>
                        <w:rPr>
                          <w:rFonts w:hint="eastAsia"/>
                        </w:rPr>
                        <w:t xml:space="preserve">       附委托人身份证复印件正面</w:t>
                      </w:r>
                    </w:p>
                  </w:txbxContent>
                </v:textbox>
              </v:shape>
            </w:pict>
          </mc:Fallback>
        </mc:AlternateContent>
      </w:r>
      <w:r>
        <w:rPr>
          <w:rFonts w:hint="eastAsia" w:ascii="仿宋" w:hAnsi="仿宋" w:eastAsia="仿宋" w:cs="仿宋"/>
          <w:color w:val="auto"/>
        </w:rPr>
        <mc:AlternateContent>
          <mc:Choice Requires="wps">
            <w:drawing>
              <wp:anchor distT="0" distB="0" distL="114300" distR="114300" simplePos="0" relativeHeight="251662336" behindDoc="0" locked="0" layoutInCell="1" allowOverlap="1">
                <wp:simplePos x="0" y="0"/>
                <wp:positionH relativeFrom="column">
                  <wp:posOffset>2663190</wp:posOffset>
                </wp:positionH>
                <wp:positionV relativeFrom="paragraph">
                  <wp:posOffset>10160</wp:posOffset>
                </wp:positionV>
                <wp:extent cx="2722880" cy="1223010"/>
                <wp:effectExtent l="4445" t="5080" r="15875" b="6350"/>
                <wp:wrapNone/>
                <wp:docPr id="7" name="文本框 7"/>
                <wp:cNvGraphicFramePr/>
                <a:graphic xmlns:a="http://schemas.openxmlformats.org/drawingml/2006/main">
                  <a:graphicData uri="http://schemas.microsoft.com/office/word/2010/wordprocessingShape">
                    <wps:wsp>
                      <wps:cNvSpPr txBox="1"/>
                      <wps:spPr>
                        <a:xfrm>
                          <a:off x="0" y="0"/>
                          <a:ext cx="2722880" cy="12230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FCFB91"/>
                          <w:p w14:paraId="53F4EDAA"/>
                          <w:p w14:paraId="76D7B049"/>
                          <w:p w14:paraId="52CDA352"/>
                          <w:p w14:paraId="005D292F">
                            <w:r>
                              <w:rPr>
                                <w:rFonts w:hint="eastAsia"/>
                              </w:rPr>
                              <w:t xml:space="preserve">      附委托人身份证复印件反面</w:t>
                            </w:r>
                          </w:p>
                        </w:txbxContent>
                      </wps:txbx>
                      <wps:bodyPr upright="1"/>
                    </wps:wsp>
                  </a:graphicData>
                </a:graphic>
              </wp:anchor>
            </w:drawing>
          </mc:Choice>
          <mc:Fallback>
            <w:pict>
              <v:shape id="_x0000_s1026" o:spid="_x0000_s1026" o:spt="202" type="#_x0000_t202" style="position:absolute;left:0pt;margin-left:209.7pt;margin-top:0.8pt;height:96.3pt;width:214.4pt;z-index:251662336;mso-width-relative:page;mso-height-relative:page;" fillcolor="#FFFFFF" filled="t" stroked="t" coordsize="21600,21600" o:gfxdata="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bAzGjXAAAACQEAAA8AAAAAAAAAAQAgAAAAIgAA&#10;AGRycy9kb3ducmV2LnhtbFBLAQIUABQAAAAIAIdO4kBiJmuxCQIAADcEAAAOAAAAAAAAAAEAIAAA&#10;ACYBAABkcnMvZTJvRG9jLnhtbFBLBQYAAAAABgAGAFkBAAChBQAAAAA=&#10;">
                <v:fill on="t" focussize="0,0"/>
                <v:stroke color="#000000" joinstyle="miter"/>
                <v:imagedata o:title=""/>
                <o:lock v:ext="edit" aspectratio="f"/>
                <v:textbox>
                  <w:txbxContent>
                    <w:p w14:paraId="55FCFB91"/>
                    <w:p w14:paraId="53F4EDAA"/>
                    <w:p w14:paraId="76D7B049"/>
                    <w:p w14:paraId="52CDA352"/>
                    <w:p w14:paraId="005D292F">
                      <w:r>
                        <w:rPr>
                          <w:rFonts w:hint="eastAsia"/>
                        </w:rPr>
                        <w:t xml:space="preserve">      附委托人身份证复印件反面</w:t>
                      </w:r>
                    </w:p>
                  </w:txbxContent>
                </v:textbox>
              </v:shape>
            </w:pict>
          </mc:Fallback>
        </mc:AlternateContent>
      </w:r>
    </w:p>
    <w:p w14:paraId="1B699B7A">
      <w:pPr>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w:t>
      </w:r>
    </w:p>
    <w:p w14:paraId="28A8F6D2">
      <w:pPr>
        <w:spacing w:line="360" w:lineRule="auto"/>
        <w:rPr>
          <w:rFonts w:hint="eastAsia" w:ascii="仿宋" w:hAnsi="仿宋" w:eastAsia="仿宋" w:cs="仿宋"/>
          <w:color w:val="auto"/>
          <w:szCs w:val="21"/>
        </w:rPr>
      </w:pPr>
    </w:p>
    <w:p w14:paraId="238697F6">
      <w:pPr>
        <w:spacing w:line="360" w:lineRule="auto"/>
        <w:rPr>
          <w:rFonts w:hint="eastAsia" w:ascii="仿宋" w:hAnsi="仿宋" w:eastAsia="仿宋" w:cs="仿宋"/>
          <w:color w:val="auto"/>
          <w:szCs w:val="21"/>
        </w:rPr>
      </w:pPr>
    </w:p>
    <w:p w14:paraId="1C768F8F">
      <w:pPr>
        <w:spacing w:line="360" w:lineRule="auto"/>
        <w:rPr>
          <w:rFonts w:hint="eastAsia" w:ascii="仿宋" w:hAnsi="仿宋" w:eastAsia="仿宋" w:cs="仿宋"/>
          <w:color w:val="auto"/>
          <w:szCs w:val="21"/>
        </w:rPr>
      </w:pPr>
    </w:p>
    <w:p w14:paraId="1A45A980">
      <w:pPr>
        <w:rPr>
          <w:rFonts w:hint="eastAsia" w:ascii="仿宋" w:hAnsi="仿宋" w:eastAsia="仿宋" w:cs="仿宋"/>
          <w:color w:val="auto"/>
          <w:szCs w:val="21"/>
        </w:rPr>
      </w:pPr>
    </w:p>
    <w:p w14:paraId="63CB7690">
      <w:pPr>
        <w:ind w:firstLine="480" w:firstLineChars="200"/>
        <w:jc w:val="right"/>
        <w:rPr>
          <w:rFonts w:hint="eastAsia"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z w:val="24"/>
          <w:lang w:val="en-US" w:eastAsia="zh-CN"/>
        </w:rPr>
        <w:t>盖章</w:t>
      </w:r>
      <w:r>
        <w:rPr>
          <w:rFonts w:hint="eastAsia" w:ascii="仿宋" w:hAnsi="仿宋" w:eastAsia="仿宋" w:cs="仿宋"/>
          <w:color w:val="auto"/>
          <w:sz w:val="24"/>
        </w:rPr>
        <w:t>）</w:t>
      </w:r>
    </w:p>
    <w:p w14:paraId="71EDFCC9">
      <w:pPr>
        <w:wordWrap w:val="0"/>
        <w:ind w:firstLine="1920" w:firstLineChars="800"/>
        <w:jc w:val="righ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 xml:space="preserve"> </w:t>
      </w:r>
    </w:p>
    <w:p w14:paraId="15D42BB6">
      <w:pPr>
        <w:ind w:firstLine="480" w:firstLineChars="200"/>
        <w:jc w:val="right"/>
        <w:rPr>
          <w:rFonts w:hint="eastAsia" w:ascii="仿宋" w:hAnsi="仿宋" w:eastAsia="仿宋" w:cs="仿宋"/>
          <w:color w:val="auto"/>
          <w:sz w:val="24"/>
        </w:rPr>
      </w:pPr>
      <w:r>
        <w:rPr>
          <w:rFonts w:hint="eastAsia" w:ascii="仿宋" w:hAnsi="仿宋" w:eastAsia="仿宋" w:cs="仿宋"/>
          <w:color w:val="auto"/>
          <w:sz w:val="24"/>
        </w:rPr>
        <w:t>法定代表人：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（签名）</w:t>
      </w:r>
    </w:p>
    <w:p w14:paraId="249434B4">
      <w:pPr>
        <w:ind w:firstLine="480" w:firstLineChars="200"/>
        <w:jc w:val="right"/>
        <w:rPr>
          <w:rFonts w:hint="eastAsia" w:ascii="仿宋" w:hAnsi="仿宋" w:eastAsia="仿宋" w:cs="仿宋"/>
          <w:color w:val="auto"/>
          <w:sz w:val="24"/>
        </w:rPr>
      </w:pPr>
    </w:p>
    <w:p w14:paraId="348DCBE7">
      <w:pPr>
        <w:ind w:firstLine="480" w:firstLineChars="200"/>
        <w:jc w:val="right"/>
        <w:rPr>
          <w:rFonts w:hint="eastAsia" w:ascii="仿宋" w:hAnsi="仿宋" w:eastAsia="仿宋" w:cs="仿宋"/>
          <w:color w:val="auto"/>
          <w:sz w:val="24"/>
        </w:rPr>
      </w:pPr>
      <w:r>
        <w:rPr>
          <w:rFonts w:hint="eastAsia" w:ascii="仿宋" w:hAnsi="仿宋" w:eastAsia="仿宋" w:cs="仿宋"/>
          <w:color w:val="auto"/>
          <w:sz w:val="24"/>
        </w:rPr>
        <w:t>委托代理人：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（签名）</w:t>
      </w:r>
    </w:p>
    <w:p w14:paraId="484F010A">
      <w:pPr>
        <w:ind w:firstLine="480" w:firstLineChars="200"/>
        <w:jc w:val="right"/>
        <w:rPr>
          <w:rFonts w:hint="eastAsia" w:ascii="仿宋" w:hAnsi="仿宋" w:eastAsia="仿宋" w:cs="仿宋"/>
          <w:color w:val="auto"/>
          <w:sz w:val="24"/>
        </w:rPr>
      </w:pPr>
    </w:p>
    <w:p w14:paraId="237889F9">
      <w:pPr>
        <w:jc w:val="right"/>
        <w:rPr>
          <w:rFonts w:hint="eastAsia" w:ascii="仿宋" w:hAnsi="仿宋" w:eastAsia="仿宋" w:cs="仿宋"/>
          <w:color w:val="auto"/>
          <w:sz w:val="24"/>
        </w:rPr>
      </w:pP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bookmarkEnd w:id="87"/>
    <w:bookmarkEnd w:id="88"/>
    <w:p w14:paraId="195B9F07">
      <w:pPr>
        <w:spacing w:line="360" w:lineRule="auto"/>
        <w:rPr>
          <w:rFonts w:hint="eastAsia" w:ascii="仿宋" w:hAnsi="仿宋" w:eastAsia="仿宋" w:cs="仿宋"/>
          <w:color w:val="auto"/>
        </w:rPr>
      </w:pPr>
    </w:p>
    <w:p w14:paraId="073F4929">
      <w:pPr>
        <w:pStyle w:val="9"/>
        <w:rPr>
          <w:rFonts w:hint="eastAsia" w:ascii="仿宋" w:hAnsi="仿宋" w:eastAsia="仿宋" w:cs="仿宋"/>
          <w:color w:val="auto"/>
        </w:rPr>
      </w:pPr>
    </w:p>
    <w:p w14:paraId="7E124A98">
      <w:pPr>
        <w:rPr>
          <w:rFonts w:hint="eastAsia" w:ascii="仿宋" w:hAnsi="仿宋" w:eastAsia="仿宋" w:cs="仿宋"/>
          <w:color w:val="auto"/>
        </w:rPr>
      </w:pPr>
    </w:p>
    <w:p w14:paraId="7C16E6FA">
      <w:pPr>
        <w:spacing w:line="400" w:lineRule="atLeast"/>
        <w:ind w:firstLine="240" w:firstLineChars="100"/>
        <w:rPr>
          <w:rFonts w:hint="eastAsia" w:ascii="仿宋" w:hAnsi="仿宋" w:eastAsia="仿宋" w:cs="仿宋"/>
          <w:color w:val="auto"/>
        </w:rPr>
      </w:pPr>
      <w:r>
        <w:rPr>
          <w:rFonts w:hint="eastAsia" w:ascii="仿宋" w:hAnsi="仿宋" w:eastAsia="仿宋" w:cs="仿宋"/>
          <w:color w:val="auto"/>
          <w:sz w:val="24"/>
        </w:rPr>
        <w:t>注：若公司法人参加投标的投标人，可以不提供此项证明文件。</w:t>
      </w:r>
    </w:p>
    <w:p w14:paraId="06D342BE">
      <w:pPr>
        <w:spacing w:after="319" w:afterLines="100" w:line="360" w:lineRule="auto"/>
        <w:jc w:val="center"/>
        <w:outlineLvl w:val="0"/>
        <w:rPr>
          <w:rFonts w:hint="eastAsia" w:ascii="仿宋" w:hAnsi="仿宋" w:eastAsia="仿宋" w:cs="仿宋"/>
          <w:b/>
          <w:bCs/>
          <w:color w:val="auto"/>
          <w:sz w:val="32"/>
          <w:szCs w:val="32"/>
        </w:rPr>
      </w:pPr>
      <w:bookmarkStart w:id="132" w:name="_Toc31179"/>
      <w:bookmarkStart w:id="133" w:name="_Toc20308"/>
      <w:bookmarkStart w:id="134" w:name="_Toc3486"/>
      <w:bookmarkStart w:id="135" w:name="_Toc16959"/>
      <w:bookmarkStart w:id="136" w:name="_Toc13740"/>
      <w:bookmarkStart w:id="137" w:name="_Toc5241"/>
      <w:bookmarkStart w:id="138" w:name="_Toc13875"/>
      <w:r>
        <w:rPr>
          <w:rFonts w:hint="eastAsia" w:ascii="仿宋" w:hAnsi="仿宋" w:eastAsia="仿宋" w:cs="仿宋"/>
          <w:b/>
          <w:bCs/>
          <w:color w:val="auto"/>
          <w:sz w:val="32"/>
          <w:szCs w:val="32"/>
          <w:lang w:val="en-US" w:eastAsia="zh-CN"/>
        </w:rPr>
        <w:t>附件</w:t>
      </w:r>
      <w:r>
        <w:rPr>
          <w:rFonts w:hint="eastAsia" w:ascii="仿宋" w:hAnsi="仿宋" w:eastAsia="仿宋" w:cs="仿宋"/>
          <w:b/>
          <w:bCs/>
          <w:color w:val="auto"/>
          <w:sz w:val="32"/>
          <w:szCs w:val="32"/>
        </w:rPr>
        <w:t>四、供应商基本情况表</w:t>
      </w:r>
      <w:bookmarkEnd w:id="132"/>
      <w:bookmarkEnd w:id="133"/>
      <w:bookmarkEnd w:id="134"/>
      <w:bookmarkEnd w:id="135"/>
      <w:bookmarkEnd w:id="136"/>
      <w:bookmarkEnd w:id="137"/>
      <w:bookmarkEnd w:id="138"/>
    </w:p>
    <w:tbl>
      <w:tblPr>
        <w:tblStyle w:val="25"/>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189"/>
        <w:gridCol w:w="1002"/>
        <w:gridCol w:w="1238"/>
        <w:gridCol w:w="1256"/>
        <w:gridCol w:w="400"/>
        <w:gridCol w:w="532"/>
        <w:gridCol w:w="1381"/>
      </w:tblGrid>
      <w:tr w14:paraId="7A94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563" w:type="dxa"/>
            <w:vAlign w:val="center"/>
          </w:tcPr>
          <w:p w14:paraId="4830CDFA">
            <w:pPr>
              <w:jc w:val="center"/>
              <w:rPr>
                <w:rFonts w:hint="eastAsia" w:ascii="仿宋" w:hAnsi="仿宋" w:eastAsia="仿宋" w:cs="仿宋"/>
                <w:color w:val="auto"/>
              </w:rPr>
            </w:pPr>
            <w:r>
              <w:rPr>
                <w:rFonts w:hint="eastAsia" w:ascii="仿宋" w:hAnsi="仿宋" w:eastAsia="仿宋" w:cs="仿宋"/>
                <w:color w:val="auto"/>
              </w:rPr>
              <w:t>供应商名称</w:t>
            </w:r>
          </w:p>
        </w:tc>
        <w:tc>
          <w:tcPr>
            <w:tcW w:w="6998" w:type="dxa"/>
            <w:gridSpan w:val="7"/>
            <w:vAlign w:val="center"/>
          </w:tcPr>
          <w:p w14:paraId="2273CFF6">
            <w:pPr>
              <w:jc w:val="center"/>
              <w:rPr>
                <w:rFonts w:hint="eastAsia" w:ascii="仿宋" w:hAnsi="仿宋" w:eastAsia="仿宋" w:cs="仿宋"/>
                <w:color w:val="auto"/>
              </w:rPr>
            </w:pPr>
          </w:p>
        </w:tc>
      </w:tr>
      <w:tr w14:paraId="15AD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563" w:type="dxa"/>
            <w:vAlign w:val="center"/>
          </w:tcPr>
          <w:p w14:paraId="623EE14C">
            <w:pPr>
              <w:jc w:val="center"/>
              <w:rPr>
                <w:rFonts w:hint="eastAsia" w:ascii="仿宋" w:hAnsi="仿宋" w:eastAsia="仿宋" w:cs="仿宋"/>
                <w:color w:val="auto"/>
              </w:rPr>
            </w:pPr>
            <w:r>
              <w:rPr>
                <w:rFonts w:hint="eastAsia" w:ascii="仿宋" w:hAnsi="仿宋" w:eastAsia="仿宋" w:cs="仿宋"/>
                <w:color w:val="auto"/>
              </w:rPr>
              <w:t>注册地址</w:t>
            </w:r>
          </w:p>
        </w:tc>
        <w:tc>
          <w:tcPr>
            <w:tcW w:w="3429" w:type="dxa"/>
            <w:gridSpan w:val="3"/>
            <w:vAlign w:val="center"/>
          </w:tcPr>
          <w:p w14:paraId="6CFF6A38">
            <w:pPr>
              <w:jc w:val="center"/>
              <w:rPr>
                <w:rFonts w:hint="eastAsia" w:ascii="仿宋" w:hAnsi="仿宋" w:eastAsia="仿宋" w:cs="仿宋"/>
                <w:color w:val="auto"/>
              </w:rPr>
            </w:pPr>
          </w:p>
        </w:tc>
        <w:tc>
          <w:tcPr>
            <w:tcW w:w="1256" w:type="dxa"/>
            <w:vAlign w:val="center"/>
          </w:tcPr>
          <w:p w14:paraId="5901405A">
            <w:pPr>
              <w:jc w:val="center"/>
              <w:rPr>
                <w:rFonts w:hint="eastAsia" w:ascii="仿宋" w:hAnsi="仿宋" w:eastAsia="仿宋" w:cs="仿宋"/>
                <w:color w:val="auto"/>
              </w:rPr>
            </w:pPr>
            <w:r>
              <w:rPr>
                <w:rFonts w:hint="eastAsia" w:ascii="仿宋" w:hAnsi="仿宋" w:eastAsia="仿宋" w:cs="仿宋"/>
                <w:color w:val="auto"/>
              </w:rPr>
              <w:t>邮政编码</w:t>
            </w:r>
          </w:p>
        </w:tc>
        <w:tc>
          <w:tcPr>
            <w:tcW w:w="2313" w:type="dxa"/>
            <w:gridSpan w:val="3"/>
            <w:vAlign w:val="center"/>
          </w:tcPr>
          <w:p w14:paraId="10717FBD">
            <w:pPr>
              <w:jc w:val="center"/>
              <w:rPr>
                <w:rFonts w:hint="eastAsia" w:ascii="仿宋" w:hAnsi="仿宋" w:eastAsia="仿宋" w:cs="仿宋"/>
                <w:color w:val="auto"/>
              </w:rPr>
            </w:pPr>
          </w:p>
        </w:tc>
      </w:tr>
      <w:tr w14:paraId="278B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563" w:type="dxa"/>
            <w:vMerge w:val="restart"/>
            <w:vAlign w:val="center"/>
          </w:tcPr>
          <w:p w14:paraId="7A7B8644">
            <w:pPr>
              <w:jc w:val="center"/>
              <w:rPr>
                <w:rFonts w:hint="eastAsia" w:ascii="仿宋" w:hAnsi="仿宋" w:eastAsia="仿宋" w:cs="仿宋"/>
                <w:color w:val="auto"/>
              </w:rPr>
            </w:pPr>
            <w:r>
              <w:rPr>
                <w:rFonts w:hint="eastAsia" w:ascii="仿宋" w:hAnsi="仿宋" w:eastAsia="仿宋" w:cs="仿宋"/>
                <w:color w:val="auto"/>
              </w:rPr>
              <w:t>联系方式</w:t>
            </w:r>
          </w:p>
        </w:tc>
        <w:tc>
          <w:tcPr>
            <w:tcW w:w="1189" w:type="dxa"/>
            <w:vAlign w:val="center"/>
          </w:tcPr>
          <w:p w14:paraId="5AFE2254">
            <w:pPr>
              <w:jc w:val="center"/>
              <w:rPr>
                <w:rFonts w:hint="eastAsia" w:ascii="仿宋" w:hAnsi="仿宋" w:eastAsia="仿宋" w:cs="仿宋"/>
                <w:color w:val="auto"/>
              </w:rPr>
            </w:pPr>
            <w:r>
              <w:rPr>
                <w:rFonts w:hint="eastAsia" w:ascii="仿宋" w:hAnsi="仿宋" w:eastAsia="仿宋" w:cs="仿宋"/>
                <w:color w:val="auto"/>
              </w:rPr>
              <w:t>联系人</w:t>
            </w:r>
          </w:p>
        </w:tc>
        <w:tc>
          <w:tcPr>
            <w:tcW w:w="2240" w:type="dxa"/>
            <w:gridSpan w:val="2"/>
            <w:vAlign w:val="center"/>
          </w:tcPr>
          <w:p w14:paraId="5AC30C7A">
            <w:pPr>
              <w:jc w:val="center"/>
              <w:rPr>
                <w:rFonts w:hint="eastAsia" w:ascii="仿宋" w:hAnsi="仿宋" w:eastAsia="仿宋" w:cs="仿宋"/>
                <w:color w:val="auto"/>
              </w:rPr>
            </w:pPr>
          </w:p>
        </w:tc>
        <w:tc>
          <w:tcPr>
            <w:tcW w:w="1256" w:type="dxa"/>
            <w:vAlign w:val="center"/>
          </w:tcPr>
          <w:p w14:paraId="5FFC4198">
            <w:pPr>
              <w:jc w:val="center"/>
              <w:rPr>
                <w:rFonts w:hint="eastAsia" w:ascii="仿宋" w:hAnsi="仿宋" w:eastAsia="仿宋" w:cs="仿宋"/>
                <w:color w:val="auto"/>
              </w:rPr>
            </w:pPr>
            <w:r>
              <w:rPr>
                <w:rFonts w:hint="eastAsia" w:ascii="仿宋" w:hAnsi="仿宋" w:eastAsia="仿宋" w:cs="仿宋"/>
                <w:color w:val="auto"/>
              </w:rPr>
              <w:t>电  话</w:t>
            </w:r>
          </w:p>
        </w:tc>
        <w:tc>
          <w:tcPr>
            <w:tcW w:w="2313" w:type="dxa"/>
            <w:gridSpan w:val="3"/>
            <w:vAlign w:val="center"/>
          </w:tcPr>
          <w:p w14:paraId="50816877">
            <w:pPr>
              <w:jc w:val="center"/>
              <w:rPr>
                <w:rFonts w:hint="eastAsia" w:ascii="仿宋" w:hAnsi="仿宋" w:eastAsia="仿宋" w:cs="仿宋"/>
                <w:color w:val="auto"/>
              </w:rPr>
            </w:pPr>
          </w:p>
        </w:tc>
      </w:tr>
      <w:tr w14:paraId="0441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563" w:type="dxa"/>
            <w:vMerge w:val="continue"/>
            <w:vAlign w:val="center"/>
          </w:tcPr>
          <w:p w14:paraId="61BE7322">
            <w:pPr>
              <w:jc w:val="center"/>
              <w:rPr>
                <w:rFonts w:hint="eastAsia" w:ascii="仿宋" w:hAnsi="仿宋" w:eastAsia="仿宋" w:cs="仿宋"/>
                <w:color w:val="auto"/>
              </w:rPr>
            </w:pPr>
          </w:p>
        </w:tc>
        <w:tc>
          <w:tcPr>
            <w:tcW w:w="1189" w:type="dxa"/>
            <w:vAlign w:val="center"/>
          </w:tcPr>
          <w:p w14:paraId="35AEE834">
            <w:pPr>
              <w:jc w:val="center"/>
              <w:rPr>
                <w:rFonts w:hint="eastAsia" w:ascii="仿宋" w:hAnsi="仿宋" w:eastAsia="仿宋" w:cs="仿宋"/>
                <w:color w:val="auto"/>
              </w:rPr>
            </w:pPr>
            <w:r>
              <w:rPr>
                <w:rFonts w:hint="eastAsia" w:ascii="仿宋" w:hAnsi="仿宋" w:eastAsia="仿宋" w:cs="仿宋"/>
                <w:color w:val="auto"/>
              </w:rPr>
              <w:t>传  真</w:t>
            </w:r>
          </w:p>
        </w:tc>
        <w:tc>
          <w:tcPr>
            <w:tcW w:w="2240" w:type="dxa"/>
            <w:gridSpan w:val="2"/>
            <w:vAlign w:val="center"/>
          </w:tcPr>
          <w:p w14:paraId="37E22160">
            <w:pPr>
              <w:jc w:val="center"/>
              <w:rPr>
                <w:rFonts w:hint="eastAsia" w:ascii="仿宋" w:hAnsi="仿宋" w:eastAsia="仿宋" w:cs="仿宋"/>
                <w:color w:val="auto"/>
              </w:rPr>
            </w:pPr>
          </w:p>
        </w:tc>
        <w:tc>
          <w:tcPr>
            <w:tcW w:w="1256" w:type="dxa"/>
            <w:vAlign w:val="center"/>
          </w:tcPr>
          <w:p w14:paraId="2F358523">
            <w:pPr>
              <w:jc w:val="center"/>
              <w:rPr>
                <w:rFonts w:hint="eastAsia" w:ascii="仿宋" w:hAnsi="仿宋" w:eastAsia="仿宋" w:cs="仿宋"/>
                <w:color w:val="auto"/>
              </w:rPr>
            </w:pPr>
            <w:r>
              <w:rPr>
                <w:rFonts w:hint="eastAsia" w:ascii="仿宋" w:hAnsi="仿宋" w:eastAsia="仿宋" w:cs="仿宋"/>
                <w:color w:val="auto"/>
              </w:rPr>
              <w:t>网  址</w:t>
            </w:r>
          </w:p>
        </w:tc>
        <w:tc>
          <w:tcPr>
            <w:tcW w:w="2313" w:type="dxa"/>
            <w:gridSpan w:val="3"/>
            <w:vAlign w:val="center"/>
          </w:tcPr>
          <w:p w14:paraId="7E0D93EC">
            <w:pPr>
              <w:jc w:val="center"/>
              <w:rPr>
                <w:rFonts w:hint="eastAsia" w:ascii="仿宋" w:hAnsi="仿宋" w:eastAsia="仿宋" w:cs="仿宋"/>
                <w:color w:val="auto"/>
              </w:rPr>
            </w:pPr>
          </w:p>
        </w:tc>
      </w:tr>
      <w:tr w14:paraId="718C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563" w:type="dxa"/>
            <w:vAlign w:val="center"/>
          </w:tcPr>
          <w:p w14:paraId="06B0DCC0">
            <w:pPr>
              <w:jc w:val="center"/>
              <w:rPr>
                <w:rFonts w:hint="eastAsia" w:ascii="仿宋" w:hAnsi="仿宋" w:eastAsia="仿宋" w:cs="仿宋"/>
                <w:color w:val="auto"/>
              </w:rPr>
            </w:pPr>
            <w:r>
              <w:rPr>
                <w:rFonts w:hint="eastAsia" w:ascii="仿宋" w:hAnsi="仿宋" w:eastAsia="仿宋" w:cs="仿宋"/>
                <w:color w:val="auto"/>
              </w:rPr>
              <w:t>法定代表人</w:t>
            </w:r>
          </w:p>
        </w:tc>
        <w:tc>
          <w:tcPr>
            <w:tcW w:w="1189" w:type="dxa"/>
            <w:vAlign w:val="center"/>
          </w:tcPr>
          <w:p w14:paraId="62F0685D">
            <w:pPr>
              <w:jc w:val="center"/>
              <w:rPr>
                <w:rFonts w:hint="eastAsia" w:ascii="仿宋" w:hAnsi="仿宋" w:eastAsia="仿宋" w:cs="仿宋"/>
                <w:color w:val="auto"/>
              </w:rPr>
            </w:pPr>
            <w:r>
              <w:rPr>
                <w:rFonts w:hint="eastAsia" w:ascii="仿宋" w:hAnsi="仿宋" w:eastAsia="仿宋" w:cs="仿宋"/>
                <w:color w:val="auto"/>
              </w:rPr>
              <w:t>姓名</w:t>
            </w:r>
          </w:p>
        </w:tc>
        <w:tc>
          <w:tcPr>
            <w:tcW w:w="1002" w:type="dxa"/>
            <w:vAlign w:val="center"/>
          </w:tcPr>
          <w:p w14:paraId="0BFA0476">
            <w:pPr>
              <w:jc w:val="center"/>
              <w:rPr>
                <w:rFonts w:hint="eastAsia" w:ascii="仿宋" w:hAnsi="仿宋" w:eastAsia="仿宋" w:cs="仿宋"/>
                <w:color w:val="auto"/>
              </w:rPr>
            </w:pPr>
          </w:p>
        </w:tc>
        <w:tc>
          <w:tcPr>
            <w:tcW w:w="1238" w:type="dxa"/>
            <w:vAlign w:val="center"/>
          </w:tcPr>
          <w:p w14:paraId="79F04F04">
            <w:pPr>
              <w:jc w:val="center"/>
              <w:rPr>
                <w:rFonts w:hint="eastAsia" w:ascii="仿宋" w:hAnsi="仿宋" w:eastAsia="仿宋" w:cs="仿宋"/>
                <w:color w:val="auto"/>
              </w:rPr>
            </w:pPr>
            <w:r>
              <w:rPr>
                <w:rFonts w:hint="eastAsia" w:ascii="仿宋" w:hAnsi="仿宋" w:eastAsia="仿宋" w:cs="仿宋"/>
                <w:color w:val="auto"/>
              </w:rPr>
              <w:t>技术职称</w:t>
            </w:r>
          </w:p>
        </w:tc>
        <w:tc>
          <w:tcPr>
            <w:tcW w:w="1256" w:type="dxa"/>
            <w:vAlign w:val="center"/>
          </w:tcPr>
          <w:p w14:paraId="6A6F474E">
            <w:pPr>
              <w:jc w:val="center"/>
              <w:rPr>
                <w:rFonts w:hint="eastAsia" w:ascii="仿宋" w:hAnsi="仿宋" w:eastAsia="仿宋" w:cs="仿宋"/>
                <w:color w:val="auto"/>
              </w:rPr>
            </w:pPr>
          </w:p>
        </w:tc>
        <w:tc>
          <w:tcPr>
            <w:tcW w:w="932" w:type="dxa"/>
            <w:gridSpan w:val="2"/>
            <w:vAlign w:val="center"/>
          </w:tcPr>
          <w:p w14:paraId="40DA972C">
            <w:pPr>
              <w:jc w:val="center"/>
              <w:rPr>
                <w:rFonts w:hint="eastAsia" w:ascii="仿宋" w:hAnsi="仿宋" w:eastAsia="仿宋" w:cs="仿宋"/>
                <w:color w:val="auto"/>
              </w:rPr>
            </w:pPr>
            <w:r>
              <w:rPr>
                <w:rFonts w:hint="eastAsia" w:ascii="仿宋" w:hAnsi="仿宋" w:eastAsia="仿宋" w:cs="仿宋"/>
                <w:color w:val="auto"/>
              </w:rPr>
              <w:t>电话</w:t>
            </w:r>
          </w:p>
        </w:tc>
        <w:tc>
          <w:tcPr>
            <w:tcW w:w="1381" w:type="dxa"/>
            <w:vAlign w:val="center"/>
          </w:tcPr>
          <w:p w14:paraId="20B350D3">
            <w:pPr>
              <w:jc w:val="center"/>
              <w:rPr>
                <w:rFonts w:hint="eastAsia" w:ascii="仿宋" w:hAnsi="仿宋" w:eastAsia="仿宋" w:cs="仿宋"/>
                <w:color w:val="auto"/>
              </w:rPr>
            </w:pPr>
          </w:p>
        </w:tc>
      </w:tr>
      <w:tr w14:paraId="7752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563" w:type="dxa"/>
            <w:vAlign w:val="center"/>
          </w:tcPr>
          <w:p w14:paraId="69E1DA3A">
            <w:pPr>
              <w:jc w:val="center"/>
              <w:rPr>
                <w:rFonts w:hint="eastAsia" w:ascii="仿宋" w:hAnsi="仿宋" w:eastAsia="仿宋" w:cs="仿宋"/>
                <w:color w:val="auto"/>
              </w:rPr>
            </w:pPr>
            <w:r>
              <w:rPr>
                <w:rFonts w:hint="eastAsia" w:ascii="仿宋" w:hAnsi="仿宋" w:eastAsia="仿宋" w:cs="仿宋"/>
                <w:color w:val="auto"/>
              </w:rPr>
              <w:t>成立时间</w:t>
            </w:r>
          </w:p>
        </w:tc>
        <w:tc>
          <w:tcPr>
            <w:tcW w:w="6998" w:type="dxa"/>
            <w:gridSpan w:val="7"/>
            <w:vAlign w:val="center"/>
          </w:tcPr>
          <w:p w14:paraId="791DB0F6">
            <w:pPr>
              <w:jc w:val="center"/>
              <w:rPr>
                <w:rFonts w:hint="eastAsia" w:ascii="仿宋" w:hAnsi="仿宋" w:eastAsia="仿宋" w:cs="仿宋"/>
                <w:color w:val="auto"/>
              </w:rPr>
            </w:pPr>
          </w:p>
        </w:tc>
      </w:tr>
      <w:tr w14:paraId="179D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563" w:type="dxa"/>
            <w:vAlign w:val="center"/>
          </w:tcPr>
          <w:p w14:paraId="001C2785">
            <w:pPr>
              <w:jc w:val="center"/>
              <w:rPr>
                <w:rFonts w:hint="eastAsia" w:ascii="仿宋" w:hAnsi="仿宋" w:eastAsia="仿宋" w:cs="仿宋"/>
                <w:color w:val="auto"/>
              </w:rPr>
            </w:pPr>
            <w:r>
              <w:rPr>
                <w:rFonts w:hint="eastAsia" w:ascii="仿宋" w:hAnsi="仿宋" w:eastAsia="仿宋" w:cs="仿宋"/>
                <w:color w:val="auto"/>
              </w:rPr>
              <w:t>企业资质等级</w:t>
            </w:r>
          </w:p>
        </w:tc>
        <w:tc>
          <w:tcPr>
            <w:tcW w:w="2191" w:type="dxa"/>
            <w:gridSpan w:val="2"/>
            <w:vAlign w:val="center"/>
          </w:tcPr>
          <w:p w14:paraId="21DE4CC5">
            <w:pPr>
              <w:jc w:val="center"/>
              <w:rPr>
                <w:rFonts w:hint="eastAsia" w:ascii="仿宋" w:hAnsi="仿宋" w:eastAsia="仿宋" w:cs="仿宋"/>
                <w:color w:val="auto"/>
              </w:rPr>
            </w:pPr>
          </w:p>
        </w:tc>
        <w:tc>
          <w:tcPr>
            <w:tcW w:w="1238" w:type="dxa"/>
            <w:vMerge w:val="restart"/>
            <w:vAlign w:val="center"/>
          </w:tcPr>
          <w:p w14:paraId="7BB5B0B1">
            <w:pPr>
              <w:jc w:val="center"/>
              <w:rPr>
                <w:rFonts w:hint="eastAsia" w:ascii="仿宋" w:hAnsi="仿宋" w:eastAsia="仿宋" w:cs="仿宋"/>
                <w:color w:val="auto"/>
              </w:rPr>
            </w:pPr>
            <w:r>
              <w:rPr>
                <w:rFonts w:hint="eastAsia" w:ascii="仿宋" w:hAnsi="仿宋" w:eastAsia="仿宋" w:cs="仿宋"/>
                <w:color w:val="auto"/>
              </w:rPr>
              <w:t>企业人员</w:t>
            </w:r>
          </w:p>
        </w:tc>
        <w:tc>
          <w:tcPr>
            <w:tcW w:w="1656" w:type="dxa"/>
            <w:gridSpan w:val="2"/>
            <w:vAlign w:val="center"/>
          </w:tcPr>
          <w:p w14:paraId="367C8A7A">
            <w:pPr>
              <w:jc w:val="center"/>
              <w:rPr>
                <w:rFonts w:hint="eastAsia" w:ascii="仿宋" w:hAnsi="仿宋" w:eastAsia="仿宋" w:cs="仿宋"/>
                <w:color w:val="auto"/>
              </w:rPr>
            </w:pPr>
          </w:p>
        </w:tc>
        <w:tc>
          <w:tcPr>
            <w:tcW w:w="1913" w:type="dxa"/>
            <w:gridSpan w:val="2"/>
            <w:vAlign w:val="center"/>
          </w:tcPr>
          <w:p w14:paraId="7BA30818">
            <w:pPr>
              <w:jc w:val="center"/>
              <w:rPr>
                <w:rFonts w:hint="eastAsia" w:ascii="仿宋" w:hAnsi="仿宋" w:eastAsia="仿宋" w:cs="仿宋"/>
                <w:color w:val="auto"/>
              </w:rPr>
            </w:pPr>
          </w:p>
        </w:tc>
      </w:tr>
      <w:tr w14:paraId="36C5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563" w:type="dxa"/>
            <w:vAlign w:val="center"/>
          </w:tcPr>
          <w:p w14:paraId="36BDAC9A">
            <w:pPr>
              <w:jc w:val="center"/>
              <w:rPr>
                <w:rFonts w:hint="eastAsia" w:ascii="仿宋" w:hAnsi="仿宋" w:eastAsia="仿宋" w:cs="仿宋"/>
                <w:color w:val="auto"/>
              </w:rPr>
            </w:pPr>
            <w:r>
              <w:rPr>
                <w:rFonts w:hint="eastAsia" w:ascii="仿宋" w:hAnsi="仿宋" w:eastAsia="仿宋" w:cs="仿宋"/>
                <w:color w:val="auto"/>
              </w:rPr>
              <w:t>营业执照号</w:t>
            </w:r>
          </w:p>
        </w:tc>
        <w:tc>
          <w:tcPr>
            <w:tcW w:w="2191" w:type="dxa"/>
            <w:gridSpan w:val="2"/>
            <w:vAlign w:val="center"/>
          </w:tcPr>
          <w:p w14:paraId="5C6034CF">
            <w:pPr>
              <w:jc w:val="center"/>
              <w:rPr>
                <w:rFonts w:hint="eastAsia" w:ascii="仿宋" w:hAnsi="仿宋" w:eastAsia="仿宋" w:cs="仿宋"/>
                <w:color w:val="auto"/>
              </w:rPr>
            </w:pPr>
          </w:p>
        </w:tc>
        <w:tc>
          <w:tcPr>
            <w:tcW w:w="1238" w:type="dxa"/>
            <w:vMerge w:val="continue"/>
            <w:vAlign w:val="center"/>
          </w:tcPr>
          <w:p w14:paraId="41B7452D">
            <w:pPr>
              <w:jc w:val="center"/>
              <w:rPr>
                <w:rFonts w:hint="eastAsia" w:ascii="仿宋" w:hAnsi="仿宋" w:eastAsia="仿宋" w:cs="仿宋"/>
                <w:color w:val="auto"/>
              </w:rPr>
            </w:pPr>
          </w:p>
        </w:tc>
        <w:tc>
          <w:tcPr>
            <w:tcW w:w="1656" w:type="dxa"/>
            <w:gridSpan w:val="2"/>
            <w:vAlign w:val="center"/>
          </w:tcPr>
          <w:p w14:paraId="6A75E90E">
            <w:pPr>
              <w:jc w:val="center"/>
              <w:rPr>
                <w:rFonts w:hint="eastAsia" w:ascii="仿宋" w:hAnsi="仿宋" w:eastAsia="仿宋" w:cs="仿宋"/>
                <w:color w:val="auto"/>
              </w:rPr>
            </w:pPr>
          </w:p>
        </w:tc>
        <w:tc>
          <w:tcPr>
            <w:tcW w:w="1913" w:type="dxa"/>
            <w:gridSpan w:val="2"/>
            <w:vAlign w:val="center"/>
          </w:tcPr>
          <w:p w14:paraId="008F76A3">
            <w:pPr>
              <w:jc w:val="center"/>
              <w:rPr>
                <w:rFonts w:hint="eastAsia" w:ascii="仿宋" w:hAnsi="仿宋" w:eastAsia="仿宋" w:cs="仿宋"/>
                <w:color w:val="auto"/>
              </w:rPr>
            </w:pPr>
          </w:p>
        </w:tc>
      </w:tr>
      <w:tr w14:paraId="7220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563" w:type="dxa"/>
            <w:vAlign w:val="center"/>
          </w:tcPr>
          <w:p w14:paraId="733E3B30">
            <w:pPr>
              <w:jc w:val="center"/>
              <w:rPr>
                <w:rFonts w:hint="eastAsia" w:ascii="仿宋" w:hAnsi="仿宋" w:eastAsia="仿宋" w:cs="仿宋"/>
                <w:color w:val="auto"/>
              </w:rPr>
            </w:pPr>
            <w:r>
              <w:rPr>
                <w:rFonts w:hint="eastAsia" w:ascii="仿宋" w:hAnsi="仿宋" w:eastAsia="仿宋" w:cs="仿宋"/>
                <w:color w:val="auto"/>
              </w:rPr>
              <w:t>注册资金</w:t>
            </w:r>
          </w:p>
        </w:tc>
        <w:tc>
          <w:tcPr>
            <w:tcW w:w="2191" w:type="dxa"/>
            <w:gridSpan w:val="2"/>
            <w:vAlign w:val="center"/>
          </w:tcPr>
          <w:p w14:paraId="100A7248">
            <w:pPr>
              <w:jc w:val="center"/>
              <w:rPr>
                <w:rFonts w:hint="eastAsia" w:ascii="仿宋" w:hAnsi="仿宋" w:eastAsia="仿宋" w:cs="仿宋"/>
                <w:color w:val="auto"/>
              </w:rPr>
            </w:pPr>
          </w:p>
        </w:tc>
        <w:tc>
          <w:tcPr>
            <w:tcW w:w="1238" w:type="dxa"/>
            <w:vMerge w:val="continue"/>
            <w:vAlign w:val="center"/>
          </w:tcPr>
          <w:p w14:paraId="1A7A317D">
            <w:pPr>
              <w:jc w:val="center"/>
              <w:rPr>
                <w:rFonts w:hint="eastAsia" w:ascii="仿宋" w:hAnsi="仿宋" w:eastAsia="仿宋" w:cs="仿宋"/>
                <w:color w:val="auto"/>
              </w:rPr>
            </w:pPr>
          </w:p>
        </w:tc>
        <w:tc>
          <w:tcPr>
            <w:tcW w:w="1656" w:type="dxa"/>
            <w:gridSpan w:val="2"/>
            <w:vAlign w:val="center"/>
          </w:tcPr>
          <w:p w14:paraId="7E85B364">
            <w:pPr>
              <w:jc w:val="center"/>
              <w:rPr>
                <w:rFonts w:hint="eastAsia" w:ascii="仿宋" w:hAnsi="仿宋" w:eastAsia="仿宋" w:cs="仿宋"/>
                <w:color w:val="auto"/>
              </w:rPr>
            </w:pPr>
          </w:p>
        </w:tc>
        <w:tc>
          <w:tcPr>
            <w:tcW w:w="1913" w:type="dxa"/>
            <w:gridSpan w:val="2"/>
            <w:vAlign w:val="center"/>
          </w:tcPr>
          <w:p w14:paraId="629F9053">
            <w:pPr>
              <w:jc w:val="center"/>
              <w:rPr>
                <w:rFonts w:hint="eastAsia" w:ascii="仿宋" w:hAnsi="仿宋" w:eastAsia="仿宋" w:cs="仿宋"/>
                <w:color w:val="auto"/>
              </w:rPr>
            </w:pPr>
          </w:p>
        </w:tc>
      </w:tr>
      <w:tr w14:paraId="4FA6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563" w:type="dxa"/>
            <w:vAlign w:val="center"/>
          </w:tcPr>
          <w:p w14:paraId="70A0C6D5">
            <w:pPr>
              <w:jc w:val="center"/>
              <w:rPr>
                <w:rFonts w:hint="eastAsia" w:ascii="仿宋" w:hAnsi="仿宋" w:eastAsia="仿宋" w:cs="仿宋"/>
                <w:color w:val="auto"/>
              </w:rPr>
            </w:pPr>
            <w:r>
              <w:rPr>
                <w:rFonts w:hint="eastAsia" w:ascii="仿宋" w:hAnsi="仿宋" w:eastAsia="仿宋" w:cs="仿宋"/>
                <w:color w:val="auto"/>
              </w:rPr>
              <w:t>开户银行</w:t>
            </w:r>
          </w:p>
        </w:tc>
        <w:tc>
          <w:tcPr>
            <w:tcW w:w="2191" w:type="dxa"/>
            <w:gridSpan w:val="2"/>
            <w:vAlign w:val="center"/>
          </w:tcPr>
          <w:p w14:paraId="4CE86FAF">
            <w:pPr>
              <w:jc w:val="center"/>
              <w:rPr>
                <w:rFonts w:hint="eastAsia" w:ascii="仿宋" w:hAnsi="仿宋" w:eastAsia="仿宋" w:cs="仿宋"/>
                <w:color w:val="auto"/>
              </w:rPr>
            </w:pPr>
          </w:p>
        </w:tc>
        <w:tc>
          <w:tcPr>
            <w:tcW w:w="1238" w:type="dxa"/>
            <w:vMerge w:val="continue"/>
            <w:vAlign w:val="center"/>
          </w:tcPr>
          <w:p w14:paraId="1FB18A19">
            <w:pPr>
              <w:jc w:val="center"/>
              <w:rPr>
                <w:rFonts w:hint="eastAsia" w:ascii="仿宋" w:hAnsi="仿宋" w:eastAsia="仿宋" w:cs="仿宋"/>
                <w:color w:val="auto"/>
              </w:rPr>
            </w:pPr>
          </w:p>
        </w:tc>
        <w:tc>
          <w:tcPr>
            <w:tcW w:w="1656" w:type="dxa"/>
            <w:gridSpan w:val="2"/>
            <w:vAlign w:val="center"/>
          </w:tcPr>
          <w:p w14:paraId="29AF22BD">
            <w:pPr>
              <w:jc w:val="center"/>
              <w:rPr>
                <w:rFonts w:hint="eastAsia" w:ascii="仿宋" w:hAnsi="仿宋" w:eastAsia="仿宋" w:cs="仿宋"/>
                <w:color w:val="auto"/>
              </w:rPr>
            </w:pPr>
          </w:p>
        </w:tc>
        <w:tc>
          <w:tcPr>
            <w:tcW w:w="1913" w:type="dxa"/>
            <w:gridSpan w:val="2"/>
            <w:vAlign w:val="center"/>
          </w:tcPr>
          <w:p w14:paraId="480740E8">
            <w:pPr>
              <w:jc w:val="center"/>
              <w:rPr>
                <w:rFonts w:hint="eastAsia" w:ascii="仿宋" w:hAnsi="仿宋" w:eastAsia="仿宋" w:cs="仿宋"/>
                <w:color w:val="auto"/>
              </w:rPr>
            </w:pPr>
          </w:p>
        </w:tc>
      </w:tr>
      <w:tr w14:paraId="14A0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563" w:type="dxa"/>
            <w:vAlign w:val="center"/>
          </w:tcPr>
          <w:p w14:paraId="6B2BB2D2">
            <w:pPr>
              <w:jc w:val="center"/>
              <w:rPr>
                <w:rFonts w:hint="eastAsia" w:ascii="仿宋" w:hAnsi="仿宋" w:eastAsia="仿宋" w:cs="仿宋"/>
                <w:color w:val="auto"/>
              </w:rPr>
            </w:pPr>
            <w:r>
              <w:rPr>
                <w:rFonts w:hint="eastAsia" w:ascii="仿宋" w:hAnsi="仿宋" w:eastAsia="仿宋" w:cs="仿宋"/>
                <w:color w:val="auto"/>
              </w:rPr>
              <w:t>账   号</w:t>
            </w:r>
          </w:p>
        </w:tc>
        <w:tc>
          <w:tcPr>
            <w:tcW w:w="2191" w:type="dxa"/>
            <w:gridSpan w:val="2"/>
            <w:vAlign w:val="center"/>
          </w:tcPr>
          <w:p w14:paraId="4DDD153D">
            <w:pPr>
              <w:jc w:val="center"/>
              <w:rPr>
                <w:rFonts w:hint="eastAsia" w:ascii="仿宋" w:hAnsi="仿宋" w:eastAsia="仿宋" w:cs="仿宋"/>
                <w:color w:val="auto"/>
              </w:rPr>
            </w:pPr>
          </w:p>
        </w:tc>
        <w:tc>
          <w:tcPr>
            <w:tcW w:w="1238" w:type="dxa"/>
            <w:vMerge w:val="continue"/>
            <w:vAlign w:val="center"/>
          </w:tcPr>
          <w:p w14:paraId="55B07155">
            <w:pPr>
              <w:jc w:val="center"/>
              <w:rPr>
                <w:rFonts w:hint="eastAsia" w:ascii="仿宋" w:hAnsi="仿宋" w:eastAsia="仿宋" w:cs="仿宋"/>
                <w:color w:val="auto"/>
              </w:rPr>
            </w:pPr>
          </w:p>
        </w:tc>
        <w:tc>
          <w:tcPr>
            <w:tcW w:w="1656" w:type="dxa"/>
            <w:gridSpan w:val="2"/>
            <w:vAlign w:val="center"/>
          </w:tcPr>
          <w:p w14:paraId="6A0694D4">
            <w:pPr>
              <w:jc w:val="center"/>
              <w:rPr>
                <w:rFonts w:hint="eastAsia" w:ascii="仿宋" w:hAnsi="仿宋" w:eastAsia="仿宋" w:cs="仿宋"/>
                <w:color w:val="auto"/>
              </w:rPr>
            </w:pPr>
          </w:p>
        </w:tc>
        <w:tc>
          <w:tcPr>
            <w:tcW w:w="1913" w:type="dxa"/>
            <w:gridSpan w:val="2"/>
            <w:vAlign w:val="center"/>
          </w:tcPr>
          <w:p w14:paraId="47A387DC">
            <w:pPr>
              <w:jc w:val="center"/>
              <w:rPr>
                <w:rFonts w:hint="eastAsia" w:ascii="仿宋" w:hAnsi="仿宋" w:eastAsia="仿宋" w:cs="仿宋"/>
                <w:color w:val="auto"/>
              </w:rPr>
            </w:pPr>
          </w:p>
        </w:tc>
      </w:tr>
      <w:tr w14:paraId="246D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jc w:val="center"/>
        </w:trPr>
        <w:tc>
          <w:tcPr>
            <w:tcW w:w="1563" w:type="dxa"/>
            <w:vAlign w:val="center"/>
          </w:tcPr>
          <w:p w14:paraId="4D21AE29">
            <w:pPr>
              <w:jc w:val="center"/>
              <w:rPr>
                <w:rFonts w:hint="eastAsia" w:ascii="仿宋" w:hAnsi="仿宋" w:eastAsia="仿宋" w:cs="仿宋"/>
                <w:color w:val="auto"/>
              </w:rPr>
            </w:pPr>
            <w:r>
              <w:rPr>
                <w:rFonts w:hint="eastAsia" w:ascii="仿宋" w:hAnsi="仿宋" w:eastAsia="仿宋" w:cs="仿宋"/>
                <w:color w:val="auto"/>
              </w:rPr>
              <w:t>经营范围</w:t>
            </w:r>
          </w:p>
        </w:tc>
        <w:tc>
          <w:tcPr>
            <w:tcW w:w="6998" w:type="dxa"/>
            <w:gridSpan w:val="7"/>
            <w:vAlign w:val="center"/>
          </w:tcPr>
          <w:p w14:paraId="5FCEF65C">
            <w:pPr>
              <w:rPr>
                <w:rFonts w:hint="eastAsia" w:ascii="仿宋" w:hAnsi="仿宋" w:eastAsia="仿宋" w:cs="仿宋"/>
                <w:color w:val="auto"/>
              </w:rPr>
            </w:pPr>
          </w:p>
        </w:tc>
      </w:tr>
      <w:tr w14:paraId="5FF2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63" w:type="dxa"/>
            <w:vAlign w:val="center"/>
          </w:tcPr>
          <w:p w14:paraId="6E294237">
            <w:pPr>
              <w:jc w:val="center"/>
              <w:rPr>
                <w:rFonts w:hint="eastAsia" w:ascii="仿宋" w:hAnsi="仿宋" w:eastAsia="仿宋" w:cs="仿宋"/>
                <w:color w:val="auto"/>
              </w:rPr>
            </w:pPr>
            <w:r>
              <w:rPr>
                <w:rFonts w:hint="eastAsia" w:ascii="仿宋" w:hAnsi="仿宋" w:eastAsia="仿宋" w:cs="仿宋"/>
                <w:color w:val="auto"/>
              </w:rPr>
              <w:t>备   注</w:t>
            </w:r>
          </w:p>
        </w:tc>
        <w:tc>
          <w:tcPr>
            <w:tcW w:w="6998" w:type="dxa"/>
            <w:gridSpan w:val="7"/>
            <w:vAlign w:val="center"/>
          </w:tcPr>
          <w:p w14:paraId="6DA002FF">
            <w:pPr>
              <w:rPr>
                <w:rFonts w:hint="eastAsia" w:ascii="仿宋" w:hAnsi="仿宋" w:eastAsia="仿宋" w:cs="仿宋"/>
                <w:color w:val="auto"/>
              </w:rPr>
            </w:pPr>
          </w:p>
        </w:tc>
      </w:tr>
    </w:tbl>
    <w:p w14:paraId="7E1254CC">
      <w:pPr>
        <w:spacing w:before="159" w:beforeLines="50"/>
        <w:rPr>
          <w:rFonts w:hint="eastAsia" w:ascii="仿宋" w:hAnsi="仿宋" w:eastAsia="仿宋" w:cs="仿宋"/>
          <w:b/>
          <w:bCs/>
          <w:color w:val="auto"/>
        </w:rPr>
      </w:pPr>
      <w:r>
        <w:rPr>
          <w:rFonts w:hint="eastAsia" w:ascii="仿宋" w:hAnsi="仿宋" w:eastAsia="仿宋" w:cs="仿宋"/>
          <w:b/>
          <w:bCs/>
          <w:color w:val="auto"/>
        </w:rPr>
        <w:t>注：本表后应附企业法人营业执照等资格审查所需相关材料的复印件。（供应商可根据本表自行编制）</w:t>
      </w:r>
    </w:p>
    <w:p w14:paraId="429F31F1">
      <w:pPr>
        <w:rPr>
          <w:rFonts w:hint="eastAsia" w:ascii="仿宋" w:hAnsi="仿宋" w:eastAsia="仿宋" w:cs="仿宋"/>
          <w:color w:val="auto"/>
        </w:rPr>
      </w:pPr>
    </w:p>
    <w:p w14:paraId="3F1670F4">
      <w:pPr>
        <w:rPr>
          <w:rFonts w:hint="eastAsia" w:ascii="仿宋" w:hAnsi="仿宋" w:eastAsia="仿宋" w:cs="仿宋"/>
          <w:color w:val="auto"/>
        </w:rPr>
      </w:pPr>
    </w:p>
    <w:p w14:paraId="7B7DB08B">
      <w:pPr>
        <w:spacing w:line="400" w:lineRule="exact"/>
        <w:jc w:val="center"/>
        <w:rPr>
          <w:rFonts w:hint="eastAsia" w:ascii="仿宋" w:hAnsi="仿宋" w:eastAsia="仿宋" w:cs="仿宋"/>
          <w:b/>
          <w:color w:val="auto"/>
          <w:kern w:val="0"/>
          <w:sz w:val="32"/>
          <w:szCs w:val="32"/>
          <w:lang w:bidi="ar"/>
        </w:rPr>
        <w:sectPr>
          <w:pgSz w:w="11906" w:h="16838"/>
          <w:pgMar w:top="1440" w:right="1803" w:bottom="1440" w:left="1803" w:header="851" w:footer="992" w:gutter="0"/>
          <w:pgNumType w:fmt="decimal"/>
          <w:cols w:space="720" w:num="1"/>
          <w:titlePg/>
          <w:docGrid w:type="lines" w:linePitch="319" w:charSpace="0"/>
        </w:sectPr>
      </w:pPr>
      <w:r>
        <w:rPr>
          <w:rFonts w:hint="eastAsia" w:ascii="仿宋" w:hAnsi="仿宋" w:eastAsia="仿宋" w:cs="仿宋"/>
          <w:color w:val="auto"/>
        </w:rPr>
        <w:br w:type="page"/>
      </w:r>
      <w:bookmarkStart w:id="139" w:name="_Toc4202"/>
      <w:bookmarkStart w:id="140" w:name="_Toc5045"/>
      <w:bookmarkStart w:id="141" w:name="_Toc24689"/>
      <w:bookmarkStart w:id="142" w:name="_Toc28446"/>
      <w:bookmarkStart w:id="143" w:name="_Toc10580"/>
      <w:bookmarkStart w:id="144" w:name="_Toc1702"/>
      <w:bookmarkStart w:id="145" w:name="_Toc29190"/>
      <w:bookmarkStart w:id="146" w:name="_Toc12231"/>
      <w:bookmarkStart w:id="147" w:name="_Toc15969"/>
    </w:p>
    <w:p w14:paraId="71CB3D96">
      <w:pPr>
        <w:spacing w:before="159" w:beforeLines="50"/>
        <w:rPr>
          <w:rFonts w:hint="eastAsia" w:ascii="仿宋" w:hAnsi="仿宋" w:eastAsia="仿宋" w:cs="仿宋"/>
          <w:b/>
          <w:bCs/>
          <w:color w:val="auto"/>
          <w:lang w:val="en-US" w:eastAsia="zh-CN"/>
        </w:rPr>
      </w:pPr>
      <w:bookmarkStart w:id="148" w:name="_Toc31286"/>
      <w:bookmarkStart w:id="149" w:name="_Toc12437"/>
      <w:r>
        <w:rPr>
          <w:rFonts w:hint="eastAsia" w:ascii="仿宋" w:hAnsi="仿宋" w:eastAsia="仿宋" w:cs="仿宋"/>
          <w:b/>
          <w:bCs/>
          <w:color w:val="auto"/>
          <w:lang w:val="en-US" w:eastAsia="zh-CN"/>
        </w:rPr>
        <w:t>1.具有独立承担民事责任的能力（若供应商是企业（包括合伙企业）应提供有效的营业执照；若供应商是事业单位应提供有效的事业单位法人证书；若供应商是非企业机构的，应提供有效的“执业许可证”、“登记证书”等证明文件；若供应商是个体工商户应提供个体工商户营业执照；若供应商是自然人应提供自然人身份证明）</w:t>
      </w:r>
    </w:p>
    <w:p w14:paraId="5DFBC5C9">
      <w:pPr>
        <w:spacing w:before="159" w:beforeLines="50"/>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2.具有良好的商业信誉和健全的财务会计制度（提供2023年经审计的财务报告，新成立公司不足一年的提供成立至今的财务报表；或提供开户银行出具的资信证明；或提供财政部门认可的政府采购专业担保机构出具的投标担保函）</w:t>
      </w:r>
    </w:p>
    <w:p w14:paraId="407A9B05">
      <w:pPr>
        <w:spacing w:before="159" w:beforeLines="50"/>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3.提供近期依法缴纳税收的证明；（供应商应提供2024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7E72B909">
      <w:pPr>
        <w:spacing w:before="159" w:beforeLines="50"/>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4.提供近期的依法缴纳社会保险的凭据（供应商应提供2024年任意一个月的缴纳社会保险的专用收据或社会保险缴纳清单。注：依法不需要缴纳社会保险资金的供应商应提供相应证明文件证明其依法不需要缴纳社会保险资金）</w:t>
      </w:r>
    </w:p>
    <w:p w14:paraId="243ED8A6">
      <w:pPr>
        <w:spacing w:before="159" w:beforeLines="50"/>
        <w:rPr>
          <w:rFonts w:hint="eastAsia" w:ascii="仿宋" w:hAnsi="仿宋" w:eastAsia="仿宋" w:cs="仿宋"/>
          <w:b/>
          <w:bCs/>
          <w:color w:val="auto"/>
          <w:lang w:val="en-US" w:eastAsia="zh-CN"/>
        </w:rPr>
      </w:pPr>
    </w:p>
    <w:p w14:paraId="5CAD3323">
      <w:pPr>
        <w:spacing w:before="159" w:beforeLines="50"/>
        <w:rPr>
          <w:rFonts w:hint="eastAsia" w:ascii="仿宋" w:hAnsi="仿宋" w:eastAsia="仿宋" w:cs="仿宋"/>
          <w:b/>
          <w:bCs/>
          <w:color w:val="auto"/>
          <w:lang w:val="en-US" w:eastAsia="zh-CN"/>
        </w:rPr>
      </w:pPr>
    </w:p>
    <w:p w14:paraId="329E4764">
      <w:pPr>
        <w:spacing w:before="159" w:beforeLines="50"/>
        <w:rPr>
          <w:rFonts w:hint="eastAsia" w:ascii="仿宋" w:hAnsi="仿宋" w:eastAsia="仿宋" w:cs="仿宋"/>
          <w:b/>
          <w:bCs/>
          <w:color w:val="auto"/>
          <w:lang w:val="en-US" w:eastAsia="zh-CN"/>
        </w:rPr>
      </w:pPr>
    </w:p>
    <w:p w14:paraId="59B7266A">
      <w:pPr>
        <w:spacing w:before="159" w:beforeLines="50"/>
        <w:rPr>
          <w:rFonts w:hint="eastAsia" w:ascii="仿宋" w:hAnsi="仿宋" w:eastAsia="仿宋" w:cs="仿宋"/>
          <w:b/>
          <w:bCs/>
          <w:color w:val="auto"/>
          <w:lang w:val="en-US" w:eastAsia="zh-CN"/>
        </w:rPr>
      </w:pPr>
    </w:p>
    <w:p w14:paraId="5A4C225D">
      <w:pPr>
        <w:spacing w:before="159" w:beforeLines="50"/>
        <w:rPr>
          <w:rFonts w:hint="eastAsia" w:ascii="仿宋" w:hAnsi="仿宋" w:eastAsia="仿宋" w:cs="仿宋"/>
          <w:b/>
          <w:bCs/>
          <w:color w:val="auto"/>
          <w:lang w:val="en-US" w:eastAsia="zh-CN"/>
        </w:rPr>
      </w:pPr>
    </w:p>
    <w:p w14:paraId="06580C62">
      <w:pPr>
        <w:spacing w:before="159" w:beforeLines="50"/>
        <w:rPr>
          <w:rFonts w:hint="eastAsia" w:ascii="仿宋" w:hAnsi="仿宋" w:eastAsia="仿宋" w:cs="仿宋"/>
          <w:b/>
          <w:bCs/>
          <w:color w:val="auto"/>
          <w:lang w:val="en-US" w:eastAsia="zh-CN"/>
        </w:rPr>
      </w:pPr>
    </w:p>
    <w:p w14:paraId="4CB5E0FB">
      <w:pPr>
        <w:spacing w:before="159" w:beforeLines="50"/>
        <w:rPr>
          <w:rFonts w:hint="eastAsia" w:ascii="仿宋" w:hAnsi="仿宋" w:eastAsia="仿宋" w:cs="仿宋"/>
          <w:b/>
          <w:bCs/>
          <w:color w:val="auto"/>
          <w:lang w:val="en-US" w:eastAsia="zh-CN"/>
        </w:rPr>
      </w:pPr>
    </w:p>
    <w:p w14:paraId="71B3777E">
      <w:pPr>
        <w:spacing w:before="159" w:beforeLines="50"/>
        <w:rPr>
          <w:rFonts w:hint="eastAsia" w:ascii="仿宋" w:hAnsi="仿宋" w:eastAsia="仿宋" w:cs="仿宋"/>
          <w:b/>
          <w:bCs/>
          <w:color w:val="auto"/>
          <w:lang w:val="en-US" w:eastAsia="zh-CN"/>
        </w:rPr>
      </w:pPr>
    </w:p>
    <w:p w14:paraId="11FC38AA">
      <w:pPr>
        <w:spacing w:before="159" w:beforeLines="50"/>
        <w:rPr>
          <w:rFonts w:hint="eastAsia" w:ascii="仿宋" w:hAnsi="仿宋" w:eastAsia="仿宋" w:cs="仿宋"/>
          <w:b/>
          <w:bCs/>
          <w:color w:val="auto"/>
          <w:lang w:val="en-US" w:eastAsia="zh-CN"/>
        </w:rPr>
      </w:pPr>
    </w:p>
    <w:p w14:paraId="74D0B6B6">
      <w:pPr>
        <w:spacing w:before="159" w:beforeLines="50"/>
        <w:rPr>
          <w:rFonts w:hint="eastAsia" w:ascii="仿宋" w:hAnsi="仿宋" w:eastAsia="仿宋" w:cs="仿宋"/>
          <w:b/>
          <w:bCs/>
          <w:color w:val="auto"/>
          <w:lang w:val="en-US" w:eastAsia="zh-CN"/>
        </w:rPr>
      </w:pPr>
    </w:p>
    <w:p w14:paraId="7CCFE1B1">
      <w:pPr>
        <w:spacing w:before="159" w:beforeLines="50"/>
        <w:rPr>
          <w:rFonts w:hint="eastAsia" w:ascii="仿宋" w:hAnsi="仿宋" w:eastAsia="仿宋" w:cs="仿宋"/>
          <w:b/>
          <w:bCs/>
          <w:color w:val="auto"/>
          <w:lang w:val="en-US" w:eastAsia="zh-CN"/>
        </w:rPr>
      </w:pPr>
    </w:p>
    <w:p w14:paraId="42A62BB0">
      <w:pPr>
        <w:spacing w:before="159" w:beforeLines="50"/>
        <w:rPr>
          <w:rFonts w:hint="eastAsia" w:ascii="仿宋" w:hAnsi="仿宋" w:eastAsia="仿宋" w:cs="仿宋"/>
          <w:b/>
          <w:bCs/>
          <w:color w:val="auto"/>
          <w:lang w:val="en-US" w:eastAsia="zh-CN"/>
        </w:rPr>
      </w:pPr>
    </w:p>
    <w:p w14:paraId="733DD223">
      <w:pPr>
        <w:spacing w:before="159" w:beforeLines="50"/>
        <w:rPr>
          <w:rFonts w:hint="default" w:ascii="仿宋" w:hAnsi="仿宋" w:eastAsia="仿宋" w:cs="仿宋"/>
          <w:b/>
          <w:bCs/>
          <w:color w:val="auto"/>
          <w:lang w:val="en-US" w:eastAsia="zh-CN"/>
        </w:rPr>
      </w:pPr>
    </w:p>
    <w:p w14:paraId="7642B41F">
      <w:pPr>
        <w:pStyle w:val="3"/>
        <w:spacing w:line="360" w:lineRule="auto"/>
        <w:jc w:val="center"/>
        <w:rPr>
          <w:rFonts w:hint="eastAsia" w:ascii="仿宋" w:hAnsi="仿宋" w:eastAsia="仿宋" w:cs="仿宋"/>
          <w:color w:val="auto"/>
          <w:lang w:val="en-US" w:eastAsia="zh-CN"/>
        </w:rPr>
      </w:pPr>
    </w:p>
    <w:p w14:paraId="6CB99758">
      <w:pPr>
        <w:pStyle w:val="3"/>
        <w:spacing w:line="360" w:lineRule="auto"/>
        <w:jc w:val="center"/>
        <w:rPr>
          <w:rFonts w:hint="eastAsia" w:ascii="仿宋" w:hAnsi="仿宋" w:eastAsia="仿宋" w:cs="仿宋"/>
          <w:color w:val="auto"/>
        </w:rPr>
      </w:pPr>
      <w:bookmarkStart w:id="150" w:name="_Toc8132"/>
      <w:r>
        <w:rPr>
          <w:rFonts w:hint="eastAsia" w:ascii="仿宋" w:hAnsi="仿宋" w:eastAsia="仿宋" w:cs="仿宋"/>
          <w:color w:val="auto"/>
          <w:lang w:val="en-US" w:eastAsia="zh-CN"/>
        </w:rPr>
        <w:t>附件五</w:t>
      </w:r>
      <w:r>
        <w:rPr>
          <w:rFonts w:hint="eastAsia" w:ascii="仿宋" w:hAnsi="仿宋" w:eastAsia="仿宋" w:cs="仿宋"/>
          <w:color w:val="auto"/>
        </w:rPr>
        <w:t>、技术参数、规格偏离表</w:t>
      </w:r>
      <w:bookmarkEnd w:id="139"/>
      <w:bookmarkEnd w:id="140"/>
      <w:bookmarkEnd w:id="141"/>
      <w:bookmarkEnd w:id="142"/>
      <w:bookmarkEnd w:id="143"/>
      <w:bookmarkEnd w:id="148"/>
      <w:bookmarkEnd w:id="149"/>
      <w:bookmarkEnd w:id="150"/>
    </w:p>
    <w:tbl>
      <w:tblPr>
        <w:tblStyle w:val="25"/>
        <w:tblW w:w="8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2059"/>
        <w:gridCol w:w="1829"/>
        <w:gridCol w:w="1680"/>
        <w:gridCol w:w="1558"/>
      </w:tblGrid>
      <w:tr w14:paraId="6A43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52" w:type="dxa"/>
            <w:vAlign w:val="center"/>
          </w:tcPr>
          <w:p w14:paraId="3DC56E8B">
            <w:pPr>
              <w:spacing w:line="360" w:lineRule="auto"/>
              <w:rPr>
                <w:rFonts w:hint="eastAsia" w:ascii="仿宋" w:hAnsi="仿宋" w:eastAsia="仿宋" w:cs="仿宋"/>
                <w:color w:val="auto"/>
              </w:rPr>
            </w:pPr>
            <w:r>
              <w:rPr>
                <w:rFonts w:hint="eastAsia" w:ascii="仿宋" w:hAnsi="仿宋" w:eastAsia="仿宋" w:cs="仿宋"/>
                <w:color w:val="auto"/>
              </w:rPr>
              <w:t>序号</w:t>
            </w:r>
          </w:p>
        </w:tc>
        <w:tc>
          <w:tcPr>
            <w:tcW w:w="2059" w:type="dxa"/>
            <w:vAlign w:val="center"/>
          </w:tcPr>
          <w:p w14:paraId="6DC4AEE0">
            <w:pPr>
              <w:spacing w:line="360" w:lineRule="auto"/>
              <w:jc w:val="center"/>
              <w:rPr>
                <w:rFonts w:hint="eastAsia" w:ascii="仿宋" w:hAnsi="仿宋" w:eastAsia="仿宋" w:cs="仿宋"/>
                <w:color w:val="auto"/>
              </w:rPr>
            </w:pPr>
            <w:r>
              <w:rPr>
                <w:rFonts w:hint="eastAsia" w:ascii="仿宋" w:hAnsi="仿宋" w:eastAsia="仿宋" w:cs="仿宋"/>
                <w:color w:val="auto"/>
                <w:lang w:eastAsia="zh-CN"/>
              </w:rPr>
              <w:t>询价</w:t>
            </w:r>
            <w:r>
              <w:rPr>
                <w:rFonts w:hint="eastAsia" w:ascii="仿宋" w:hAnsi="仿宋" w:eastAsia="仿宋" w:cs="仿宋"/>
                <w:color w:val="auto"/>
              </w:rPr>
              <w:t>文件要求技术参数、规格</w:t>
            </w:r>
          </w:p>
        </w:tc>
        <w:tc>
          <w:tcPr>
            <w:tcW w:w="1829" w:type="dxa"/>
            <w:vAlign w:val="center"/>
          </w:tcPr>
          <w:p w14:paraId="5E602F6B">
            <w:pPr>
              <w:spacing w:line="360" w:lineRule="auto"/>
              <w:jc w:val="center"/>
              <w:rPr>
                <w:rFonts w:hint="eastAsia" w:ascii="仿宋" w:hAnsi="仿宋" w:eastAsia="仿宋" w:cs="仿宋"/>
                <w:color w:val="auto"/>
              </w:rPr>
            </w:pPr>
            <w:r>
              <w:rPr>
                <w:rFonts w:hint="eastAsia" w:ascii="仿宋" w:hAnsi="仿宋" w:eastAsia="仿宋" w:cs="仿宋"/>
                <w:color w:val="auto"/>
              </w:rPr>
              <w:t>响应文件技术参数、规格</w:t>
            </w:r>
          </w:p>
        </w:tc>
        <w:tc>
          <w:tcPr>
            <w:tcW w:w="1680" w:type="dxa"/>
            <w:vAlign w:val="center"/>
          </w:tcPr>
          <w:p w14:paraId="004D0660">
            <w:pPr>
              <w:spacing w:line="360" w:lineRule="auto"/>
              <w:jc w:val="center"/>
              <w:rPr>
                <w:rFonts w:hint="eastAsia" w:ascii="仿宋" w:hAnsi="仿宋" w:eastAsia="仿宋" w:cs="仿宋"/>
                <w:color w:val="auto"/>
              </w:rPr>
            </w:pPr>
            <w:r>
              <w:rPr>
                <w:rFonts w:hint="eastAsia" w:ascii="仿宋" w:hAnsi="仿宋" w:eastAsia="仿宋" w:cs="仿宋"/>
                <w:color w:val="auto"/>
              </w:rPr>
              <w:t>正偏离/负偏离/不偏离</w:t>
            </w:r>
          </w:p>
        </w:tc>
        <w:tc>
          <w:tcPr>
            <w:tcW w:w="1558" w:type="dxa"/>
            <w:vAlign w:val="center"/>
          </w:tcPr>
          <w:p w14:paraId="00FDB48B">
            <w:pPr>
              <w:spacing w:line="360" w:lineRule="auto"/>
              <w:jc w:val="center"/>
              <w:rPr>
                <w:rFonts w:hint="eastAsia" w:ascii="仿宋" w:hAnsi="仿宋" w:eastAsia="仿宋" w:cs="仿宋"/>
                <w:color w:val="auto"/>
              </w:rPr>
            </w:pPr>
            <w:r>
              <w:rPr>
                <w:rFonts w:hint="eastAsia" w:ascii="仿宋" w:hAnsi="仿宋" w:eastAsia="仿宋" w:cs="仿宋"/>
                <w:color w:val="auto"/>
              </w:rPr>
              <w:t>说明</w:t>
            </w:r>
          </w:p>
        </w:tc>
      </w:tr>
      <w:tr w14:paraId="1264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52" w:type="dxa"/>
            <w:vAlign w:val="center"/>
          </w:tcPr>
          <w:p w14:paraId="20154606">
            <w:pPr>
              <w:spacing w:line="360" w:lineRule="auto"/>
              <w:jc w:val="center"/>
              <w:rPr>
                <w:rFonts w:hint="eastAsia" w:ascii="仿宋" w:hAnsi="仿宋" w:eastAsia="仿宋" w:cs="仿宋"/>
                <w:color w:val="auto"/>
              </w:rPr>
            </w:pPr>
            <w:r>
              <w:rPr>
                <w:rFonts w:hint="eastAsia" w:ascii="仿宋" w:hAnsi="仿宋" w:eastAsia="仿宋" w:cs="仿宋"/>
                <w:color w:val="auto"/>
              </w:rPr>
              <w:t>1</w:t>
            </w:r>
          </w:p>
        </w:tc>
        <w:tc>
          <w:tcPr>
            <w:tcW w:w="2059" w:type="dxa"/>
            <w:vAlign w:val="center"/>
          </w:tcPr>
          <w:p w14:paraId="7D75EBBD">
            <w:pPr>
              <w:spacing w:line="360" w:lineRule="auto"/>
              <w:jc w:val="center"/>
              <w:rPr>
                <w:rFonts w:hint="eastAsia" w:ascii="仿宋" w:hAnsi="仿宋" w:eastAsia="仿宋" w:cs="仿宋"/>
                <w:color w:val="auto"/>
              </w:rPr>
            </w:pPr>
          </w:p>
        </w:tc>
        <w:tc>
          <w:tcPr>
            <w:tcW w:w="1829" w:type="dxa"/>
            <w:vAlign w:val="center"/>
          </w:tcPr>
          <w:p w14:paraId="212FB6B6">
            <w:pPr>
              <w:spacing w:line="360" w:lineRule="auto"/>
              <w:jc w:val="center"/>
              <w:rPr>
                <w:rFonts w:hint="eastAsia" w:ascii="仿宋" w:hAnsi="仿宋" w:eastAsia="仿宋" w:cs="仿宋"/>
                <w:color w:val="auto"/>
              </w:rPr>
            </w:pPr>
          </w:p>
        </w:tc>
        <w:tc>
          <w:tcPr>
            <w:tcW w:w="1680" w:type="dxa"/>
            <w:vAlign w:val="center"/>
          </w:tcPr>
          <w:p w14:paraId="2C7A9272">
            <w:pPr>
              <w:spacing w:line="360" w:lineRule="auto"/>
              <w:jc w:val="center"/>
              <w:rPr>
                <w:rFonts w:hint="eastAsia" w:ascii="仿宋" w:hAnsi="仿宋" w:eastAsia="仿宋" w:cs="仿宋"/>
                <w:color w:val="auto"/>
              </w:rPr>
            </w:pPr>
          </w:p>
        </w:tc>
        <w:tc>
          <w:tcPr>
            <w:tcW w:w="1558" w:type="dxa"/>
            <w:vAlign w:val="center"/>
          </w:tcPr>
          <w:p w14:paraId="064AF943">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响应文件具体位置（如：第几页）</w:t>
            </w:r>
          </w:p>
        </w:tc>
      </w:tr>
      <w:tr w14:paraId="127E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52" w:type="dxa"/>
            <w:vAlign w:val="center"/>
          </w:tcPr>
          <w:p w14:paraId="6CB62BA2">
            <w:pPr>
              <w:spacing w:line="360" w:lineRule="auto"/>
              <w:jc w:val="center"/>
              <w:rPr>
                <w:rFonts w:hint="eastAsia" w:ascii="仿宋" w:hAnsi="仿宋" w:eastAsia="仿宋" w:cs="仿宋"/>
                <w:color w:val="auto"/>
              </w:rPr>
            </w:pPr>
            <w:r>
              <w:rPr>
                <w:rFonts w:hint="eastAsia" w:ascii="仿宋" w:hAnsi="仿宋" w:eastAsia="仿宋" w:cs="仿宋"/>
                <w:color w:val="auto"/>
              </w:rPr>
              <w:t>2</w:t>
            </w:r>
          </w:p>
        </w:tc>
        <w:tc>
          <w:tcPr>
            <w:tcW w:w="2059" w:type="dxa"/>
            <w:vAlign w:val="center"/>
          </w:tcPr>
          <w:p w14:paraId="1C720288">
            <w:pPr>
              <w:spacing w:line="360" w:lineRule="auto"/>
              <w:jc w:val="center"/>
              <w:rPr>
                <w:rFonts w:hint="eastAsia" w:ascii="仿宋" w:hAnsi="仿宋" w:eastAsia="仿宋" w:cs="仿宋"/>
                <w:color w:val="auto"/>
              </w:rPr>
            </w:pPr>
          </w:p>
        </w:tc>
        <w:tc>
          <w:tcPr>
            <w:tcW w:w="1829" w:type="dxa"/>
            <w:vAlign w:val="center"/>
          </w:tcPr>
          <w:p w14:paraId="106ABDFF">
            <w:pPr>
              <w:spacing w:line="360" w:lineRule="auto"/>
              <w:jc w:val="center"/>
              <w:rPr>
                <w:rFonts w:hint="eastAsia" w:ascii="仿宋" w:hAnsi="仿宋" w:eastAsia="仿宋" w:cs="仿宋"/>
                <w:color w:val="auto"/>
              </w:rPr>
            </w:pPr>
          </w:p>
        </w:tc>
        <w:tc>
          <w:tcPr>
            <w:tcW w:w="1680" w:type="dxa"/>
            <w:vAlign w:val="center"/>
          </w:tcPr>
          <w:p w14:paraId="3C63AF55">
            <w:pPr>
              <w:spacing w:line="360" w:lineRule="auto"/>
              <w:jc w:val="center"/>
              <w:rPr>
                <w:rFonts w:hint="eastAsia" w:ascii="仿宋" w:hAnsi="仿宋" w:eastAsia="仿宋" w:cs="仿宋"/>
                <w:color w:val="auto"/>
              </w:rPr>
            </w:pPr>
          </w:p>
        </w:tc>
        <w:tc>
          <w:tcPr>
            <w:tcW w:w="1558" w:type="dxa"/>
            <w:vAlign w:val="center"/>
          </w:tcPr>
          <w:p w14:paraId="4123C9C7">
            <w:pPr>
              <w:spacing w:line="360" w:lineRule="auto"/>
              <w:jc w:val="center"/>
              <w:rPr>
                <w:rFonts w:hint="eastAsia" w:ascii="仿宋" w:hAnsi="仿宋" w:eastAsia="仿宋" w:cs="仿宋"/>
                <w:color w:val="auto"/>
              </w:rPr>
            </w:pPr>
          </w:p>
        </w:tc>
      </w:tr>
      <w:tr w14:paraId="34AA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52" w:type="dxa"/>
            <w:vAlign w:val="center"/>
          </w:tcPr>
          <w:p w14:paraId="0218AA86">
            <w:pPr>
              <w:spacing w:line="360" w:lineRule="auto"/>
              <w:jc w:val="center"/>
              <w:rPr>
                <w:rFonts w:hint="eastAsia" w:ascii="仿宋" w:hAnsi="仿宋" w:eastAsia="仿宋" w:cs="仿宋"/>
                <w:color w:val="auto"/>
              </w:rPr>
            </w:pPr>
            <w:r>
              <w:rPr>
                <w:rFonts w:hint="eastAsia" w:ascii="仿宋" w:hAnsi="仿宋" w:eastAsia="仿宋" w:cs="仿宋"/>
                <w:color w:val="auto"/>
              </w:rPr>
              <w:t>3</w:t>
            </w:r>
          </w:p>
        </w:tc>
        <w:tc>
          <w:tcPr>
            <w:tcW w:w="2059" w:type="dxa"/>
            <w:vAlign w:val="center"/>
          </w:tcPr>
          <w:p w14:paraId="45275FD7">
            <w:pPr>
              <w:spacing w:line="360" w:lineRule="auto"/>
              <w:jc w:val="center"/>
              <w:rPr>
                <w:rFonts w:hint="eastAsia" w:ascii="仿宋" w:hAnsi="仿宋" w:eastAsia="仿宋" w:cs="仿宋"/>
                <w:color w:val="auto"/>
              </w:rPr>
            </w:pPr>
          </w:p>
        </w:tc>
        <w:tc>
          <w:tcPr>
            <w:tcW w:w="1829" w:type="dxa"/>
            <w:vAlign w:val="center"/>
          </w:tcPr>
          <w:p w14:paraId="213E76FC">
            <w:pPr>
              <w:spacing w:line="360" w:lineRule="auto"/>
              <w:jc w:val="center"/>
              <w:rPr>
                <w:rFonts w:hint="eastAsia" w:ascii="仿宋" w:hAnsi="仿宋" w:eastAsia="仿宋" w:cs="仿宋"/>
                <w:color w:val="auto"/>
              </w:rPr>
            </w:pPr>
          </w:p>
        </w:tc>
        <w:tc>
          <w:tcPr>
            <w:tcW w:w="1680" w:type="dxa"/>
            <w:vAlign w:val="center"/>
          </w:tcPr>
          <w:p w14:paraId="6A2816B8">
            <w:pPr>
              <w:spacing w:line="360" w:lineRule="auto"/>
              <w:jc w:val="center"/>
              <w:rPr>
                <w:rFonts w:hint="eastAsia" w:ascii="仿宋" w:hAnsi="仿宋" w:eastAsia="仿宋" w:cs="仿宋"/>
                <w:color w:val="auto"/>
              </w:rPr>
            </w:pPr>
          </w:p>
        </w:tc>
        <w:tc>
          <w:tcPr>
            <w:tcW w:w="1558" w:type="dxa"/>
            <w:vAlign w:val="center"/>
          </w:tcPr>
          <w:p w14:paraId="167825B7">
            <w:pPr>
              <w:spacing w:line="360" w:lineRule="auto"/>
              <w:jc w:val="center"/>
              <w:rPr>
                <w:rFonts w:hint="eastAsia" w:ascii="仿宋" w:hAnsi="仿宋" w:eastAsia="仿宋" w:cs="仿宋"/>
                <w:color w:val="auto"/>
              </w:rPr>
            </w:pPr>
          </w:p>
        </w:tc>
      </w:tr>
      <w:tr w14:paraId="18F7C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52" w:type="dxa"/>
            <w:vAlign w:val="center"/>
          </w:tcPr>
          <w:p w14:paraId="7C7B0EEB">
            <w:pPr>
              <w:spacing w:line="360" w:lineRule="auto"/>
              <w:jc w:val="center"/>
              <w:rPr>
                <w:rFonts w:hint="eastAsia" w:ascii="仿宋" w:hAnsi="仿宋" w:eastAsia="仿宋" w:cs="仿宋"/>
                <w:color w:val="auto"/>
              </w:rPr>
            </w:pPr>
            <w:r>
              <w:rPr>
                <w:rFonts w:hint="eastAsia" w:ascii="仿宋" w:hAnsi="仿宋" w:eastAsia="仿宋" w:cs="仿宋"/>
                <w:color w:val="auto"/>
              </w:rPr>
              <w:t>4</w:t>
            </w:r>
          </w:p>
        </w:tc>
        <w:tc>
          <w:tcPr>
            <w:tcW w:w="2059" w:type="dxa"/>
            <w:vAlign w:val="center"/>
          </w:tcPr>
          <w:p w14:paraId="220E9D5A">
            <w:pPr>
              <w:spacing w:line="360" w:lineRule="auto"/>
              <w:jc w:val="center"/>
              <w:rPr>
                <w:rFonts w:hint="eastAsia" w:ascii="仿宋" w:hAnsi="仿宋" w:eastAsia="仿宋" w:cs="仿宋"/>
                <w:color w:val="auto"/>
              </w:rPr>
            </w:pPr>
          </w:p>
        </w:tc>
        <w:tc>
          <w:tcPr>
            <w:tcW w:w="1829" w:type="dxa"/>
            <w:vAlign w:val="center"/>
          </w:tcPr>
          <w:p w14:paraId="0360579F">
            <w:pPr>
              <w:spacing w:line="360" w:lineRule="auto"/>
              <w:jc w:val="center"/>
              <w:rPr>
                <w:rFonts w:hint="eastAsia" w:ascii="仿宋" w:hAnsi="仿宋" w:eastAsia="仿宋" w:cs="仿宋"/>
                <w:color w:val="auto"/>
              </w:rPr>
            </w:pPr>
          </w:p>
        </w:tc>
        <w:tc>
          <w:tcPr>
            <w:tcW w:w="1680" w:type="dxa"/>
            <w:vAlign w:val="center"/>
          </w:tcPr>
          <w:p w14:paraId="4AAA8A3E">
            <w:pPr>
              <w:spacing w:line="360" w:lineRule="auto"/>
              <w:jc w:val="center"/>
              <w:rPr>
                <w:rFonts w:hint="eastAsia" w:ascii="仿宋" w:hAnsi="仿宋" w:eastAsia="仿宋" w:cs="仿宋"/>
                <w:color w:val="auto"/>
              </w:rPr>
            </w:pPr>
          </w:p>
        </w:tc>
        <w:tc>
          <w:tcPr>
            <w:tcW w:w="1558" w:type="dxa"/>
            <w:vAlign w:val="center"/>
          </w:tcPr>
          <w:p w14:paraId="5879D7F4">
            <w:pPr>
              <w:spacing w:line="360" w:lineRule="auto"/>
              <w:jc w:val="center"/>
              <w:rPr>
                <w:rFonts w:hint="eastAsia" w:ascii="仿宋" w:hAnsi="仿宋" w:eastAsia="仿宋" w:cs="仿宋"/>
                <w:color w:val="auto"/>
              </w:rPr>
            </w:pPr>
          </w:p>
        </w:tc>
      </w:tr>
      <w:tr w14:paraId="3B17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52" w:type="dxa"/>
            <w:vAlign w:val="center"/>
          </w:tcPr>
          <w:p w14:paraId="1ACEE852">
            <w:pPr>
              <w:spacing w:line="360" w:lineRule="auto"/>
              <w:jc w:val="center"/>
              <w:rPr>
                <w:rFonts w:hint="eastAsia" w:ascii="仿宋" w:hAnsi="仿宋" w:eastAsia="仿宋" w:cs="仿宋"/>
                <w:color w:val="auto"/>
              </w:rPr>
            </w:pPr>
            <w:r>
              <w:rPr>
                <w:rFonts w:hint="eastAsia" w:ascii="仿宋" w:hAnsi="仿宋" w:eastAsia="仿宋" w:cs="仿宋"/>
                <w:color w:val="auto"/>
              </w:rPr>
              <w:t>5</w:t>
            </w:r>
          </w:p>
        </w:tc>
        <w:tc>
          <w:tcPr>
            <w:tcW w:w="2059" w:type="dxa"/>
            <w:vAlign w:val="center"/>
          </w:tcPr>
          <w:p w14:paraId="6C5D9370">
            <w:pPr>
              <w:spacing w:line="360" w:lineRule="auto"/>
              <w:jc w:val="center"/>
              <w:rPr>
                <w:rFonts w:hint="eastAsia" w:ascii="仿宋" w:hAnsi="仿宋" w:eastAsia="仿宋" w:cs="仿宋"/>
                <w:color w:val="auto"/>
              </w:rPr>
            </w:pPr>
          </w:p>
        </w:tc>
        <w:tc>
          <w:tcPr>
            <w:tcW w:w="1829" w:type="dxa"/>
            <w:vAlign w:val="center"/>
          </w:tcPr>
          <w:p w14:paraId="7AE5F8A3">
            <w:pPr>
              <w:spacing w:line="360" w:lineRule="auto"/>
              <w:jc w:val="center"/>
              <w:rPr>
                <w:rFonts w:hint="eastAsia" w:ascii="仿宋" w:hAnsi="仿宋" w:eastAsia="仿宋" w:cs="仿宋"/>
                <w:color w:val="auto"/>
              </w:rPr>
            </w:pPr>
          </w:p>
        </w:tc>
        <w:tc>
          <w:tcPr>
            <w:tcW w:w="1680" w:type="dxa"/>
            <w:vAlign w:val="center"/>
          </w:tcPr>
          <w:p w14:paraId="51F06961">
            <w:pPr>
              <w:spacing w:line="360" w:lineRule="auto"/>
              <w:jc w:val="center"/>
              <w:rPr>
                <w:rFonts w:hint="eastAsia" w:ascii="仿宋" w:hAnsi="仿宋" w:eastAsia="仿宋" w:cs="仿宋"/>
                <w:color w:val="auto"/>
              </w:rPr>
            </w:pPr>
          </w:p>
        </w:tc>
        <w:tc>
          <w:tcPr>
            <w:tcW w:w="1558" w:type="dxa"/>
            <w:vAlign w:val="center"/>
          </w:tcPr>
          <w:p w14:paraId="3187F505">
            <w:pPr>
              <w:spacing w:line="360" w:lineRule="auto"/>
              <w:jc w:val="center"/>
              <w:rPr>
                <w:rFonts w:hint="eastAsia" w:ascii="仿宋" w:hAnsi="仿宋" w:eastAsia="仿宋" w:cs="仿宋"/>
                <w:color w:val="auto"/>
              </w:rPr>
            </w:pPr>
          </w:p>
        </w:tc>
      </w:tr>
      <w:tr w14:paraId="0C9D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52" w:type="dxa"/>
            <w:vAlign w:val="center"/>
          </w:tcPr>
          <w:p w14:paraId="7678221A">
            <w:pPr>
              <w:spacing w:line="360" w:lineRule="auto"/>
              <w:jc w:val="center"/>
              <w:rPr>
                <w:rFonts w:hint="eastAsia" w:ascii="仿宋" w:hAnsi="仿宋" w:eastAsia="仿宋" w:cs="仿宋"/>
                <w:color w:val="auto"/>
              </w:rPr>
            </w:pPr>
            <w:r>
              <w:rPr>
                <w:rFonts w:hint="eastAsia" w:ascii="仿宋" w:hAnsi="仿宋" w:eastAsia="仿宋" w:cs="仿宋"/>
                <w:color w:val="auto"/>
              </w:rPr>
              <w:t>……</w:t>
            </w:r>
          </w:p>
        </w:tc>
        <w:tc>
          <w:tcPr>
            <w:tcW w:w="2059" w:type="dxa"/>
            <w:vAlign w:val="center"/>
          </w:tcPr>
          <w:p w14:paraId="71234E49">
            <w:pPr>
              <w:spacing w:line="360" w:lineRule="auto"/>
              <w:jc w:val="center"/>
              <w:rPr>
                <w:rFonts w:hint="eastAsia" w:ascii="仿宋" w:hAnsi="仿宋" w:eastAsia="仿宋" w:cs="仿宋"/>
                <w:color w:val="auto"/>
              </w:rPr>
            </w:pPr>
          </w:p>
        </w:tc>
        <w:tc>
          <w:tcPr>
            <w:tcW w:w="1829" w:type="dxa"/>
            <w:vAlign w:val="center"/>
          </w:tcPr>
          <w:p w14:paraId="76F252B3">
            <w:pPr>
              <w:spacing w:line="360" w:lineRule="auto"/>
              <w:jc w:val="center"/>
              <w:rPr>
                <w:rFonts w:hint="eastAsia" w:ascii="仿宋" w:hAnsi="仿宋" w:eastAsia="仿宋" w:cs="仿宋"/>
                <w:color w:val="auto"/>
              </w:rPr>
            </w:pPr>
          </w:p>
        </w:tc>
        <w:tc>
          <w:tcPr>
            <w:tcW w:w="1680" w:type="dxa"/>
            <w:vAlign w:val="center"/>
          </w:tcPr>
          <w:p w14:paraId="6A8BD660">
            <w:pPr>
              <w:spacing w:line="360" w:lineRule="auto"/>
              <w:jc w:val="center"/>
              <w:rPr>
                <w:rFonts w:hint="eastAsia" w:ascii="仿宋" w:hAnsi="仿宋" w:eastAsia="仿宋" w:cs="仿宋"/>
                <w:color w:val="auto"/>
              </w:rPr>
            </w:pPr>
          </w:p>
        </w:tc>
        <w:tc>
          <w:tcPr>
            <w:tcW w:w="1558" w:type="dxa"/>
            <w:vAlign w:val="center"/>
          </w:tcPr>
          <w:p w14:paraId="1260A14D">
            <w:pPr>
              <w:spacing w:line="360" w:lineRule="auto"/>
              <w:jc w:val="center"/>
              <w:rPr>
                <w:rFonts w:hint="eastAsia" w:ascii="仿宋" w:hAnsi="仿宋" w:eastAsia="仿宋" w:cs="仿宋"/>
                <w:color w:val="auto"/>
              </w:rPr>
            </w:pPr>
          </w:p>
        </w:tc>
      </w:tr>
      <w:tr w14:paraId="6518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52" w:type="dxa"/>
            <w:vAlign w:val="center"/>
          </w:tcPr>
          <w:p w14:paraId="2D88E757">
            <w:pPr>
              <w:spacing w:line="360" w:lineRule="auto"/>
              <w:jc w:val="center"/>
              <w:rPr>
                <w:rFonts w:hint="eastAsia" w:ascii="仿宋" w:hAnsi="仿宋" w:eastAsia="仿宋" w:cs="仿宋"/>
                <w:color w:val="auto"/>
              </w:rPr>
            </w:pPr>
          </w:p>
        </w:tc>
        <w:tc>
          <w:tcPr>
            <w:tcW w:w="2059" w:type="dxa"/>
            <w:vAlign w:val="center"/>
          </w:tcPr>
          <w:p w14:paraId="7F04584A">
            <w:pPr>
              <w:spacing w:line="360" w:lineRule="auto"/>
              <w:jc w:val="center"/>
              <w:rPr>
                <w:rFonts w:hint="eastAsia" w:ascii="仿宋" w:hAnsi="仿宋" w:eastAsia="仿宋" w:cs="仿宋"/>
                <w:color w:val="auto"/>
              </w:rPr>
            </w:pPr>
          </w:p>
        </w:tc>
        <w:tc>
          <w:tcPr>
            <w:tcW w:w="1829" w:type="dxa"/>
            <w:vAlign w:val="center"/>
          </w:tcPr>
          <w:p w14:paraId="78F233B3">
            <w:pPr>
              <w:spacing w:line="360" w:lineRule="auto"/>
              <w:jc w:val="center"/>
              <w:rPr>
                <w:rFonts w:hint="eastAsia" w:ascii="仿宋" w:hAnsi="仿宋" w:eastAsia="仿宋" w:cs="仿宋"/>
                <w:color w:val="auto"/>
              </w:rPr>
            </w:pPr>
          </w:p>
        </w:tc>
        <w:tc>
          <w:tcPr>
            <w:tcW w:w="1680" w:type="dxa"/>
            <w:vAlign w:val="center"/>
          </w:tcPr>
          <w:p w14:paraId="79702851">
            <w:pPr>
              <w:spacing w:line="360" w:lineRule="auto"/>
              <w:jc w:val="center"/>
              <w:rPr>
                <w:rFonts w:hint="eastAsia" w:ascii="仿宋" w:hAnsi="仿宋" w:eastAsia="仿宋" w:cs="仿宋"/>
                <w:color w:val="auto"/>
              </w:rPr>
            </w:pPr>
          </w:p>
        </w:tc>
        <w:tc>
          <w:tcPr>
            <w:tcW w:w="1558" w:type="dxa"/>
            <w:vAlign w:val="center"/>
          </w:tcPr>
          <w:p w14:paraId="207A4C6A">
            <w:pPr>
              <w:spacing w:line="360" w:lineRule="auto"/>
              <w:jc w:val="center"/>
              <w:rPr>
                <w:rFonts w:hint="eastAsia" w:ascii="仿宋" w:hAnsi="仿宋" w:eastAsia="仿宋" w:cs="仿宋"/>
                <w:color w:val="auto"/>
              </w:rPr>
            </w:pPr>
          </w:p>
        </w:tc>
      </w:tr>
    </w:tbl>
    <w:p w14:paraId="343378EB">
      <w:pPr>
        <w:spacing w:line="360" w:lineRule="auto"/>
        <w:ind w:firstLine="420" w:firstLineChars="200"/>
        <w:rPr>
          <w:rFonts w:hint="eastAsia" w:ascii="仿宋" w:hAnsi="仿宋" w:eastAsia="仿宋" w:cs="仿宋"/>
          <w:color w:val="auto"/>
        </w:rPr>
      </w:pPr>
    </w:p>
    <w:p w14:paraId="04973826">
      <w:pPr>
        <w:spacing w:line="360" w:lineRule="auto"/>
        <w:ind w:firstLine="422" w:firstLineChars="200"/>
        <w:outlineLvl w:val="0"/>
        <w:rPr>
          <w:rFonts w:hint="eastAsia" w:ascii="仿宋" w:hAnsi="仿宋" w:eastAsia="仿宋" w:cs="仿宋"/>
          <w:color w:val="auto"/>
        </w:rPr>
      </w:pPr>
      <w:bookmarkStart w:id="151" w:name="_Toc28638"/>
      <w:r>
        <w:rPr>
          <w:rFonts w:hint="eastAsia" w:ascii="仿宋" w:hAnsi="仿宋" w:eastAsia="仿宋" w:cs="仿宋"/>
          <w:b/>
          <w:color w:val="auto"/>
        </w:rPr>
        <w:t>注</w:t>
      </w:r>
      <w:r>
        <w:rPr>
          <w:rFonts w:hint="eastAsia" w:ascii="仿宋" w:hAnsi="仿宋" w:eastAsia="仿宋" w:cs="仿宋"/>
          <w:color w:val="auto"/>
        </w:rPr>
        <w:t>：1、投标人应根据投标产品的性能指标,对照询价文件技术指标要求，如实逐条一一对应填写实质性响应情况,不得直接复制粘贴询价文件中的技术参数要求，否自视为无效投标。</w:t>
      </w:r>
      <w:bookmarkEnd w:id="151"/>
    </w:p>
    <w:p w14:paraId="0B72474A">
      <w:pPr>
        <w:spacing w:line="360" w:lineRule="auto"/>
        <w:ind w:firstLine="420" w:firstLineChars="200"/>
        <w:outlineLvl w:val="0"/>
        <w:rPr>
          <w:rFonts w:hint="eastAsia" w:ascii="仿宋" w:hAnsi="仿宋" w:eastAsia="仿宋" w:cs="仿宋"/>
          <w:color w:val="auto"/>
        </w:rPr>
      </w:pPr>
      <w:bookmarkStart w:id="152" w:name="_Toc11808"/>
      <w:r>
        <w:rPr>
          <w:rFonts w:hint="eastAsia" w:ascii="仿宋" w:hAnsi="仿宋" w:eastAsia="仿宋" w:cs="仿宋"/>
          <w:color w:val="auto"/>
        </w:rPr>
        <w:t>2、供应商应如实填写技术参数并提供相关佐证材料，否自视为无效投标。</w:t>
      </w:r>
      <w:bookmarkEnd w:id="152"/>
    </w:p>
    <w:p w14:paraId="54D88A1C">
      <w:pPr>
        <w:spacing w:line="360" w:lineRule="auto"/>
        <w:ind w:firstLine="420" w:firstLineChars="200"/>
        <w:outlineLvl w:val="0"/>
        <w:rPr>
          <w:rFonts w:hint="eastAsia" w:ascii="仿宋" w:hAnsi="仿宋" w:eastAsia="仿宋" w:cs="仿宋"/>
          <w:color w:val="auto"/>
        </w:rPr>
      </w:pPr>
      <w:bookmarkStart w:id="153" w:name="_Toc24858"/>
      <w:r>
        <w:rPr>
          <w:rFonts w:hint="eastAsia" w:ascii="仿宋" w:hAnsi="仿宋" w:eastAsia="仿宋" w:cs="仿宋"/>
          <w:color w:val="auto"/>
        </w:rPr>
        <w:t>3、本表如填写不完，可以续页。</w:t>
      </w:r>
      <w:bookmarkEnd w:id="153"/>
    </w:p>
    <w:p w14:paraId="0EBA9BFE">
      <w:pPr>
        <w:pStyle w:val="6"/>
        <w:rPr>
          <w:rFonts w:hint="eastAsia" w:ascii="仿宋" w:hAnsi="仿宋" w:eastAsia="仿宋" w:cs="仿宋"/>
          <w:color w:val="auto"/>
        </w:rPr>
      </w:pPr>
    </w:p>
    <w:p w14:paraId="08E10320">
      <w:pPr>
        <w:spacing w:line="360" w:lineRule="auto"/>
        <w:rPr>
          <w:rFonts w:hint="eastAsia" w:ascii="仿宋" w:hAnsi="仿宋" w:eastAsia="仿宋" w:cs="仿宋"/>
          <w:color w:val="auto"/>
          <w:sz w:val="24"/>
        </w:rPr>
      </w:pPr>
      <w:r>
        <w:rPr>
          <w:rFonts w:hint="eastAsia" w:ascii="仿宋" w:hAnsi="仿宋" w:eastAsia="仿宋" w:cs="仿宋"/>
          <w:color w:val="auto"/>
        </w:rPr>
        <w:t xml:space="preserve">  </w:t>
      </w:r>
    </w:p>
    <w:p w14:paraId="4B131DF6">
      <w:pPr>
        <w:spacing w:line="360" w:lineRule="auto"/>
        <w:rPr>
          <w:rFonts w:hint="eastAsia" w:ascii="仿宋" w:hAnsi="仿宋" w:eastAsia="仿宋" w:cs="仿宋"/>
          <w:color w:val="auto"/>
          <w:sz w:val="24"/>
        </w:rPr>
      </w:pPr>
    </w:p>
    <w:p w14:paraId="017680CD">
      <w:pPr>
        <w:spacing w:line="360" w:lineRule="auto"/>
        <w:ind w:firstLine="2880" w:firstLineChars="1200"/>
        <w:rPr>
          <w:rFonts w:hint="eastAsia"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（盖单位章）</w:t>
      </w:r>
    </w:p>
    <w:p w14:paraId="135B1A15">
      <w:pPr>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法定代表人或授权委托人：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（签字或盖章）</w:t>
      </w:r>
    </w:p>
    <w:p w14:paraId="29D52645">
      <w:pPr>
        <w:spacing w:line="400" w:lineRule="exact"/>
        <w:jc w:val="center"/>
        <w:rPr>
          <w:rFonts w:hint="eastAsia" w:ascii="仿宋" w:hAnsi="仿宋" w:eastAsia="仿宋" w:cs="仿宋"/>
          <w:b/>
          <w:color w:val="auto"/>
          <w:kern w:val="0"/>
          <w:sz w:val="32"/>
          <w:szCs w:val="32"/>
          <w:lang w:bidi="ar"/>
        </w:rPr>
        <w:sectPr>
          <w:pgSz w:w="11906" w:h="16838"/>
          <w:pgMar w:top="1440" w:right="1803" w:bottom="1440" w:left="1803" w:header="851" w:footer="992" w:gutter="0"/>
          <w:pgNumType w:fmt="decimal"/>
          <w:cols w:space="720" w:num="1"/>
          <w:titlePg/>
          <w:docGrid w:type="lines" w:linePitch="319" w:charSpace="0"/>
        </w:sectPr>
      </w:pPr>
      <w:r>
        <w:rPr>
          <w:rFonts w:hint="eastAsia" w:ascii="仿宋" w:hAnsi="仿宋" w:eastAsia="仿宋" w:cs="仿宋"/>
          <w:color w:val="auto"/>
          <w:sz w:val="24"/>
        </w:rPr>
        <w:t xml:space="preserve">        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日 </w:t>
      </w:r>
    </w:p>
    <w:bookmarkEnd w:id="144"/>
    <w:bookmarkEnd w:id="145"/>
    <w:bookmarkEnd w:id="146"/>
    <w:bookmarkEnd w:id="147"/>
    <w:p w14:paraId="3CE5ECED">
      <w:pPr>
        <w:pStyle w:val="3"/>
        <w:spacing w:line="360" w:lineRule="auto"/>
        <w:jc w:val="center"/>
        <w:rPr>
          <w:rFonts w:hint="eastAsia" w:ascii="仿宋" w:hAnsi="仿宋" w:eastAsia="仿宋" w:cs="仿宋"/>
          <w:color w:val="auto"/>
        </w:rPr>
      </w:pPr>
      <w:bookmarkStart w:id="154" w:name="_Toc28422"/>
      <w:bookmarkStart w:id="155" w:name="_Toc25713"/>
      <w:bookmarkStart w:id="156" w:name="_Toc29715"/>
      <w:bookmarkStart w:id="157" w:name="_Toc20764"/>
      <w:bookmarkStart w:id="158" w:name="_Toc21144"/>
      <w:r>
        <w:rPr>
          <w:rFonts w:hint="eastAsia" w:ascii="仿宋" w:hAnsi="仿宋" w:eastAsia="仿宋" w:cs="仿宋"/>
          <w:color w:val="auto"/>
          <w:lang w:val="en-US" w:eastAsia="zh-CN"/>
        </w:rPr>
        <w:t>附件六</w:t>
      </w:r>
      <w:r>
        <w:rPr>
          <w:rFonts w:hint="eastAsia" w:ascii="仿宋" w:hAnsi="仿宋" w:eastAsia="仿宋" w:cs="仿宋"/>
          <w:color w:val="auto"/>
        </w:rPr>
        <w:t>、</w:t>
      </w:r>
      <w:bookmarkEnd w:id="154"/>
      <w:bookmarkEnd w:id="155"/>
      <w:bookmarkEnd w:id="156"/>
      <w:bookmarkEnd w:id="157"/>
      <w:r>
        <w:rPr>
          <w:rFonts w:hint="eastAsia" w:ascii="仿宋" w:hAnsi="仿宋" w:eastAsia="仿宋" w:cs="仿宋"/>
          <w:color w:val="auto"/>
        </w:rPr>
        <w:t>参加政府采购活动前三年内，在经营活动中没有重大违法记录声明</w:t>
      </w:r>
      <w:bookmarkEnd w:id="158"/>
    </w:p>
    <w:p w14:paraId="69B08C49">
      <w:pPr>
        <w:adjustRightInd w:val="0"/>
        <w:spacing w:line="360" w:lineRule="auto"/>
        <w:rPr>
          <w:rFonts w:hint="eastAsia" w:ascii="仿宋" w:hAnsi="仿宋" w:eastAsia="仿宋" w:cs="仿宋"/>
          <w:color w:val="auto"/>
          <w:szCs w:val="21"/>
        </w:rPr>
      </w:pPr>
      <w:r>
        <w:rPr>
          <w:rFonts w:hint="eastAsia" w:ascii="仿宋" w:hAnsi="仿宋" w:eastAsia="仿宋" w:cs="仿宋"/>
          <w:b/>
          <w:bCs/>
          <w:color w:val="auto"/>
          <w:kern w:val="0"/>
          <w:sz w:val="24"/>
          <w:szCs w:val="24"/>
          <w:highlight w:val="none"/>
          <w:lang w:val="en-US" w:eastAsia="zh-CN" w:bidi="ar"/>
        </w:rPr>
        <w:t>致采购人：</w:t>
      </w:r>
    </w:p>
    <w:p w14:paraId="27677A34">
      <w:pPr>
        <w:adjustRightIn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我方在参加</w:t>
      </w:r>
      <w:r>
        <w:rPr>
          <w:rFonts w:hint="eastAsia" w:ascii="仿宋" w:hAnsi="仿宋" w:eastAsia="仿宋" w:cs="仿宋"/>
          <w:color w:val="auto"/>
          <w:szCs w:val="21"/>
          <w:u w:val="single"/>
        </w:rPr>
        <w:t xml:space="preserve">              （项目名称）</w:t>
      </w:r>
      <w:r>
        <w:rPr>
          <w:rFonts w:hint="eastAsia" w:ascii="仿宋" w:hAnsi="仿宋" w:eastAsia="仿宋" w:cs="仿宋"/>
          <w:color w:val="auto"/>
          <w:szCs w:val="21"/>
        </w:rPr>
        <w:t>政府采购活动前3年内，在经营活动中没有重大违法记录（重大违法记录指供应商因违法经营受到刑事处罚或者责令停产停业、吊销许可证或者执照、较大数额罚款等行政处罚）。</w:t>
      </w:r>
    </w:p>
    <w:p w14:paraId="78C12C87">
      <w:pPr>
        <w:adjustRightInd w:val="0"/>
        <w:spacing w:line="360" w:lineRule="auto"/>
        <w:ind w:firstLine="420" w:firstLineChars="200"/>
        <w:rPr>
          <w:rFonts w:hint="eastAsia" w:ascii="仿宋" w:hAnsi="仿宋" w:eastAsia="仿宋" w:cs="仿宋"/>
          <w:b/>
          <w:bCs/>
          <w:color w:val="auto"/>
          <w:szCs w:val="21"/>
        </w:rPr>
      </w:pPr>
      <w:r>
        <w:rPr>
          <w:rFonts w:hint="eastAsia" w:ascii="仿宋" w:hAnsi="仿宋" w:eastAsia="仿宋" w:cs="仿宋"/>
          <w:color w:val="auto"/>
          <w:szCs w:val="21"/>
        </w:rPr>
        <w:t>特此声明！</w:t>
      </w:r>
    </w:p>
    <w:p w14:paraId="41A2D643">
      <w:pPr>
        <w:pStyle w:val="9"/>
        <w:rPr>
          <w:rFonts w:hint="eastAsia" w:ascii="仿宋" w:hAnsi="仿宋" w:eastAsia="仿宋" w:cs="仿宋"/>
          <w:color w:val="auto"/>
          <w:szCs w:val="21"/>
        </w:rPr>
      </w:pPr>
    </w:p>
    <w:p w14:paraId="2A7B0E87">
      <w:pPr>
        <w:spacing w:line="360" w:lineRule="auto"/>
        <w:ind w:firstLine="2640" w:firstLineChars="1200"/>
        <w:rPr>
          <w:rFonts w:hint="eastAsia" w:ascii="仿宋" w:hAnsi="仿宋" w:eastAsia="仿宋" w:cs="仿宋"/>
          <w:color w:val="auto"/>
          <w:sz w:val="22"/>
          <w:szCs w:val="22"/>
        </w:rPr>
      </w:pPr>
      <w:r>
        <w:rPr>
          <w:rFonts w:hint="eastAsia" w:ascii="仿宋" w:hAnsi="仿宋" w:eastAsia="仿宋" w:cs="仿宋"/>
          <w:color w:val="auto"/>
          <w:sz w:val="22"/>
          <w:szCs w:val="22"/>
        </w:rPr>
        <w:t>供应商名称：</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（盖单位章）</w:t>
      </w:r>
    </w:p>
    <w:p w14:paraId="3E9B876A">
      <w:pPr>
        <w:spacing w:line="360" w:lineRule="auto"/>
        <w:ind w:firstLine="880" w:firstLineChars="40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法定代表人或授权委托人：</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（签字或盖章）</w:t>
      </w:r>
      <w:r>
        <w:rPr>
          <w:rFonts w:hint="eastAsia" w:ascii="仿宋" w:hAnsi="仿宋" w:eastAsia="仿宋" w:cs="仿宋"/>
          <w:color w:val="auto"/>
          <w:sz w:val="22"/>
          <w:szCs w:val="22"/>
          <w:lang w:val="en-US" w:eastAsia="zh-CN"/>
        </w:rPr>
        <w:t xml:space="preserve">   </w:t>
      </w:r>
    </w:p>
    <w:p w14:paraId="6E9C6F64">
      <w:pPr>
        <w:spacing w:line="360" w:lineRule="auto"/>
        <w:ind w:firstLine="2640" w:firstLineChars="1200"/>
        <w:rPr>
          <w:rFonts w:hint="eastAsia" w:ascii="仿宋" w:hAnsi="仿宋" w:eastAsia="仿宋" w:cs="仿宋"/>
          <w:b/>
          <w:bCs/>
          <w:color w:val="auto"/>
          <w:sz w:val="32"/>
          <w:szCs w:val="32"/>
        </w:rPr>
      </w:pPr>
      <w:r>
        <w:rPr>
          <w:rFonts w:hint="eastAsia" w:ascii="仿宋" w:hAnsi="仿宋" w:eastAsia="仿宋" w:cs="仿宋"/>
          <w:color w:val="auto"/>
          <w:sz w:val="22"/>
          <w:szCs w:val="22"/>
        </w:rPr>
        <w:t xml:space="preserve"> 日期：</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年</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月</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日</w:t>
      </w:r>
      <w:r>
        <w:rPr>
          <w:rFonts w:hint="eastAsia" w:ascii="仿宋" w:hAnsi="仿宋" w:eastAsia="仿宋" w:cs="仿宋"/>
          <w:b/>
          <w:bCs/>
          <w:color w:val="auto"/>
          <w:sz w:val="32"/>
          <w:szCs w:val="32"/>
        </w:rPr>
        <w:t xml:space="preserve"> </w:t>
      </w:r>
    </w:p>
    <w:p w14:paraId="150DB01F">
      <w:pPr>
        <w:pStyle w:val="6"/>
        <w:jc w:val="center"/>
        <w:rPr>
          <w:rFonts w:hint="eastAsia" w:ascii="仿宋" w:hAnsi="仿宋" w:eastAsia="仿宋" w:cs="仿宋"/>
          <w:b/>
          <w:bCs/>
          <w:color w:val="auto"/>
          <w:sz w:val="32"/>
          <w:szCs w:val="32"/>
          <w:lang w:val="en-US" w:eastAsia="zh-CN"/>
        </w:rPr>
      </w:pPr>
    </w:p>
    <w:p w14:paraId="70010CFD">
      <w:pPr>
        <w:pStyle w:val="6"/>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附件七、具有履行合同所必须的设备和专业技术能力的承诺函</w:t>
      </w:r>
    </w:p>
    <w:p w14:paraId="7A0C72ED">
      <w:pPr>
        <w:pStyle w:val="6"/>
        <w:rPr>
          <w:rFonts w:hint="eastAsia" w:ascii="仿宋" w:hAnsi="仿宋" w:eastAsia="仿宋" w:cs="仿宋"/>
          <w:b/>
          <w:bCs/>
          <w:color w:val="auto"/>
          <w:kern w:val="0"/>
          <w:szCs w:val="21"/>
          <w:highlight w:val="none"/>
        </w:rPr>
      </w:pPr>
    </w:p>
    <w:p w14:paraId="1A3F0AB8">
      <w:pPr>
        <w:pStyle w:val="6"/>
        <w:ind w:left="0" w:leftChars="0" w:firstLine="0" w:firstLineChars="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 w:val="24"/>
          <w:szCs w:val="24"/>
          <w:highlight w:val="none"/>
          <w:lang w:val="en-US" w:eastAsia="zh-CN" w:bidi="ar"/>
        </w:rPr>
        <w:t>致采购人：</w:t>
      </w:r>
      <w:r>
        <w:rPr>
          <w:rFonts w:hint="eastAsia" w:ascii="仿宋" w:hAnsi="仿宋" w:eastAsia="仿宋" w:cs="仿宋"/>
          <w:b/>
          <w:bCs/>
          <w:color w:val="auto"/>
          <w:kern w:val="0"/>
          <w:szCs w:val="21"/>
          <w:highlight w:val="none"/>
          <w:lang w:val="en-US" w:eastAsia="zh-CN"/>
        </w:rPr>
        <w:t xml:space="preserve"> </w:t>
      </w:r>
    </w:p>
    <w:p w14:paraId="52E9747B">
      <w:pPr>
        <w:spacing w:line="360" w:lineRule="auto"/>
        <w:ind w:firstLine="630"/>
        <w:rPr>
          <w:rFonts w:hint="eastAsia" w:ascii="仿宋" w:hAnsi="仿宋" w:eastAsia="仿宋" w:cs="仿宋"/>
          <w:color w:val="auto"/>
          <w:szCs w:val="21"/>
          <w:highlight w:val="none"/>
          <w:lang w:val="en-US" w:eastAsia="zh-CN"/>
        </w:rPr>
      </w:pPr>
    </w:p>
    <w:p w14:paraId="55BFBA10">
      <w:pPr>
        <w:spacing w:line="360" w:lineRule="auto"/>
        <w:ind w:firstLine="63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我公司仔细阅读了贵方关于</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lang w:val="en-US" w:eastAsia="zh-CN"/>
        </w:rPr>
        <w:t>项目)的询价文件，在完全理解本项目招标的技术要求、商务条款及其他内容后，决定参与该项目的投标活动。并承诺，我公司具有履行合同所必须的设备和专业技术能力。如我方中标，我公司将提供足够的设备和专业技术能力保证本合同履行。</w:t>
      </w:r>
    </w:p>
    <w:p w14:paraId="1FCEB011">
      <w:pPr>
        <w:spacing w:line="360" w:lineRule="auto"/>
        <w:ind w:firstLine="63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本公司对上述承诺的真实性负责。如有虚假，我公司同意按我方合同违约处理，并依法承担相应法律责任。</w:t>
      </w:r>
    </w:p>
    <w:p w14:paraId="5EBE78FB">
      <w:pPr>
        <w:spacing w:line="360" w:lineRule="auto"/>
        <w:ind w:firstLine="630"/>
        <w:rPr>
          <w:rFonts w:hint="eastAsia" w:ascii="仿宋" w:hAnsi="仿宋" w:eastAsia="仿宋" w:cs="仿宋"/>
          <w:color w:val="auto"/>
          <w:szCs w:val="21"/>
          <w:highlight w:val="none"/>
          <w:lang w:val="en-US" w:eastAsia="zh-CN"/>
        </w:rPr>
      </w:pPr>
    </w:p>
    <w:p w14:paraId="7CE9E88B">
      <w:pPr>
        <w:pStyle w:val="44"/>
        <w:snapToGrid w:val="0"/>
        <w:ind w:firstLine="420" w:firstLineChars="20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投标人名称(公章)：</w:t>
      </w:r>
      <w:r>
        <w:rPr>
          <w:rFonts w:hint="eastAsia" w:ascii="仿宋" w:hAnsi="仿宋" w:eastAsia="仿宋" w:cs="仿宋"/>
          <w:color w:val="auto"/>
          <w:sz w:val="21"/>
          <w:szCs w:val="21"/>
          <w:highlight w:val="none"/>
          <w:u w:val="single"/>
        </w:rPr>
        <w:t xml:space="preserve">                    </w:t>
      </w:r>
    </w:p>
    <w:p w14:paraId="32640E5A">
      <w:pPr>
        <w:pStyle w:val="44"/>
        <w:snapToGrid w:val="0"/>
        <w:ind w:firstLine="420" w:firstLineChars="20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p w14:paraId="2EBD1164">
      <w:pPr>
        <w:pStyle w:val="44"/>
        <w:snapToGrid w:val="0"/>
        <w:ind w:firstLine="420" w:firstLineChars="20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投标人法人或授权代表签字：</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28E88FD8">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54529E9C">
      <w:pPr>
        <w:spacing w:line="400" w:lineRule="exact"/>
        <w:jc w:val="center"/>
        <w:rPr>
          <w:rFonts w:hint="eastAsia" w:ascii="仿宋" w:hAnsi="仿宋" w:eastAsia="仿宋" w:cs="仿宋"/>
          <w:b/>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日   期：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5E2A2251">
      <w:pPr>
        <w:spacing w:after="314" w:afterLines="100" w:line="360" w:lineRule="auto"/>
        <w:jc w:val="center"/>
        <w:outlineLvl w:val="0"/>
        <w:rPr>
          <w:rFonts w:hint="eastAsia" w:ascii="仿宋" w:hAnsi="仿宋" w:eastAsia="仿宋" w:cs="仿宋"/>
          <w:b/>
          <w:bCs/>
          <w:color w:val="auto"/>
          <w:sz w:val="32"/>
          <w:szCs w:val="32"/>
        </w:rPr>
      </w:pPr>
      <w:bookmarkStart w:id="159" w:name="_Toc10526"/>
      <w:bookmarkStart w:id="160" w:name="_Toc20150"/>
      <w:bookmarkStart w:id="161" w:name="_Toc16896"/>
      <w:bookmarkStart w:id="162" w:name="_Toc25559"/>
      <w:bookmarkStart w:id="163" w:name="_Toc9162"/>
      <w:bookmarkStart w:id="164" w:name="_Toc3665"/>
      <w:r>
        <w:rPr>
          <w:rFonts w:hint="eastAsia" w:ascii="仿宋" w:hAnsi="仿宋" w:eastAsia="仿宋" w:cs="仿宋"/>
          <w:b/>
          <w:bCs/>
          <w:color w:val="auto"/>
          <w:sz w:val="32"/>
          <w:szCs w:val="32"/>
          <w:lang w:val="en-US" w:eastAsia="zh-CN"/>
        </w:rPr>
        <w:t>附件八</w:t>
      </w:r>
      <w:r>
        <w:rPr>
          <w:rFonts w:hint="eastAsia" w:ascii="仿宋" w:hAnsi="仿宋" w:eastAsia="仿宋" w:cs="仿宋"/>
          <w:b/>
          <w:bCs/>
          <w:color w:val="auto"/>
          <w:sz w:val="32"/>
          <w:szCs w:val="32"/>
        </w:rPr>
        <w:t>、政府采购诚信承诺书</w:t>
      </w:r>
      <w:bookmarkEnd w:id="159"/>
      <w:bookmarkEnd w:id="160"/>
      <w:bookmarkEnd w:id="161"/>
      <w:bookmarkEnd w:id="162"/>
      <w:bookmarkEnd w:id="163"/>
      <w:bookmarkEnd w:id="164"/>
    </w:p>
    <w:p w14:paraId="72F0371C">
      <w:pPr>
        <w:widowControl/>
        <w:autoSpaceDE w:val="0"/>
        <w:autoSpaceDN w:val="0"/>
        <w:adjustRightInd w:val="0"/>
        <w:spacing w:line="360" w:lineRule="auto"/>
        <w:rPr>
          <w:rFonts w:hint="eastAsia" w:ascii="仿宋" w:hAnsi="仿宋" w:eastAsia="仿宋" w:cs="仿宋"/>
          <w:b/>
          <w:bCs/>
          <w:color w:val="auto"/>
          <w:kern w:val="1"/>
          <w:szCs w:val="21"/>
        </w:rPr>
      </w:pPr>
    </w:p>
    <w:p w14:paraId="387598AA">
      <w:pPr>
        <w:widowControl/>
        <w:autoSpaceDE w:val="0"/>
        <w:autoSpaceDN w:val="0"/>
        <w:adjustRightInd w:val="0"/>
        <w:spacing w:line="360" w:lineRule="auto"/>
        <w:rPr>
          <w:rFonts w:hint="eastAsia" w:ascii="仿宋" w:hAnsi="仿宋" w:eastAsia="仿宋" w:cs="仿宋"/>
          <w:color w:val="auto"/>
          <w:kern w:val="1"/>
          <w:szCs w:val="21"/>
        </w:rPr>
      </w:pPr>
      <w:r>
        <w:rPr>
          <w:rFonts w:hint="eastAsia" w:ascii="仿宋" w:hAnsi="仿宋" w:eastAsia="仿宋" w:cs="仿宋"/>
          <w:color w:val="auto"/>
          <w:kern w:val="1"/>
          <w:szCs w:val="21"/>
          <w:u w:val="single"/>
        </w:rPr>
        <w:t xml:space="preserve"> （采购人）  </w:t>
      </w:r>
      <w:r>
        <w:rPr>
          <w:rFonts w:hint="eastAsia" w:ascii="仿宋" w:hAnsi="仿宋" w:eastAsia="仿宋" w:cs="仿宋"/>
          <w:color w:val="auto"/>
          <w:kern w:val="1"/>
          <w:szCs w:val="21"/>
        </w:rPr>
        <w:t>：</w:t>
      </w:r>
    </w:p>
    <w:p w14:paraId="6F9229D0">
      <w:pPr>
        <w:widowControl/>
        <w:autoSpaceDE w:val="0"/>
        <w:autoSpaceDN w:val="0"/>
        <w:adjustRightInd w:val="0"/>
        <w:spacing w:line="360" w:lineRule="auto"/>
        <w:ind w:firstLine="480"/>
        <w:rPr>
          <w:rFonts w:hint="eastAsia" w:ascii="仿宋" w:hAnsi="仿宋" w:eastAsia="仿宋" w:cs="仿宋"/>
          <w:color w:val="auto"/>
          <w:kern w:val="1"/>
          <w:szCs w:val="21"/>
        </w:rPr>
      </w:pPr>
      <w:r>
        <w:rPr>
          <w:rStyle w:val="36"/>
          <w:rFonts w:hint="eastAsia" w:ascii="仿宋" w:hAnsi="仿宋" w:eastAsia="仿宋" w:cs="仿宋"/>
          <w:color w:val="auto"/>
          <w:szCs w:val="21"/>
        </w:rPr>
        <w:t>我公司</w:t>
      </w:r>
      <w:r>
        <w:rPr>
          <w:rFonts w:hint="eastAsia" w:ascii="仿宋" w:hAnsi="仿宋" w:eastAsia="仿宋" w:cs="仿宋"/>
          <w:color w:val="auto"/>
          <w:kern w:val="1"/>
          <w:szCs w:val="21"/>
          <w:u w:val="single"/>
        </w:rPr>
        <w:t xml:space="preserve">               </w:t>
      </w:r>
      <w:r>
        <w:rPr>
          <w:rStyle w:val="36"/>
          <w:rFonts w:hint="eastAsia" w:ascii="仿宋" w:hAnsi="仿宋" w:eastAsia="仿宋" w:cs="仿宋"/>
          <w:color w:val="auto"/>
          <w:szCs w:val="21"/>
        </w:rPr>
        <w:t>（供应商名称）已详细阅读了</w:t>
      </w:r>
      <w:r>
        <w:rPr>
          <w:rFonts w:hint="eastAsia" w:ascii="仿宋" w:hAnsi="仿宋" w:eastAsia="仿宋" w:cs="仿宋"/>
          <w:color w:val="auto"/>
          <w:kern w:val="1"/>
          <w:szCs w:val="21"/>
          <w:u w:val="single"/>
        </w:rPr>
        <w:t xml:space="preserve">             </w:t>
      </w:r>
      <w:r>
        <w:rPr>
          <w:rStyle w:val="36"/>
          <w:rFonts w:hint="eastAsia" w:ascii="仿宋" w:hAnsi="仿宋" w:eastAsia="仿宋" w:cs="仿宋"/>
          <w:color w:val="auto"/>
          <w:szCs w:val="21"/>
        </w:rPr>
        <w:t>项目）采购文件，自愿参加本次报价，现就有关事项做出郑重承诺如下：</w:t>
      </w:r>
    </w:p>
    <w:p w14:paraId="2B9C1048">
      <w:pPr>
        <w:widowControl/>
        <w:autoSpaceDE w:val="0"/>
        <w:autoSpaceDN w:val="0"/>
        <w:adjustRightInd w:val="0"/>
        <w:spacing w:line="360" w:lineRule="auto"/>
        <w:ind w:firstLine="480"/>
        <w:rPr>
          <w:rStyle w:val="36"/>
          <w:rFonts w:hint="eastAsia" w:ascii="仿宋" w:hAnsi="仿宋" w:eastAsia="仿宋" w:cs="仿宋"/>
          <w:color w:val="auto"/>
          <w:szCs w:val="21"/>
        </w:rPr>
      </w:pPr>
      <w:r>
        <w:rPr>
          <w:rStyle w:val="36"/>
          <w:rFonts w:hint="eastAsia" w:ascii="仿宋" w:hAnsi="仿宋" w:eastAsia="仿宋" w:cs="仿宋"/>
          <w:color w:val="auto"/>
          <w:szCs w:val="21"/>
        </w:rPr>
        <w:t>一、诚信报价，材料真实。我公司保证所提供的全部材料、报价内容均真实、合法、有效，保证不出借或者借用其他企业资质，不以他人名义报价，不弄虚作假；</w:t>
      </w:r>
    </w:p>
    <w:p w14:paraId="3AB69CC5">
      <w:pPr>
        <w:widowControl/>
        <w:autoSpaceDE w:val="0"/>
        <w:autoSpaceDN w:val="0"/>
        <w:adjustRightInd w:val="0"/>
        <w:spacing w:line="360" w:lineRule="auto"/>
        <w:ind w:firstLine="480"/>
        <w:rPr>
          <w:rFonts w:hint="eastAsia" w:ascii="仿宋" w:hAnsi="仿宋" w:eastAsia="仿宋" w:cs="仿宋"/>
          <w:color w:val="auto"/>
          <w:kern w:val="1"/>
          <w:szCs w:val="21"/>
        </w:rPr>
      </w:pPr>
      <w:r>
        <w:rPr>
          <w:rStyle w:val="36"/>
          <w:rFonts w:hint="eastAsia" w:ascii="仿宋" w:hAnsi="仿宋" w:eastAsia="仿宋" w:cs="仿宋"/>
          <w:color w:val="auto"/>
          <w:szCs w:val="21"/>
        </w:rPr>
        <w:t>二、遵纪守法，公平竞争。不与其他供应商相互串通、</w:t>
      </w:r>
      <w:r>
        <w:rPr>
          <w:rFonts w:hint="eastAsia" w:ascii="仿宋" w:hAnsi="仿宋" w:eastAsia="仿宋" w:cs="仿宋"/>
          <w:color w:val="auto"/>
          <w:kern w:val="0"/>
          <w:szCs w:val="21"/>
        </w:rPr>
        <w:t>哄抬价格，</w:t>
      </w:r>
      <w:r>
        <w:rPr>
          <w:rStyle w:val="36"/>
          <w:rFonts w:hint="eastAsia" w:ascii="仿宋" w:hAnsi="仿宋" w:eastAsia="仿宋" w:cs="仿宋"/>
          <w:color w:val="auto"/>
          <w:szCs w:val="21"/>
        </w:rPr>
        <w:t>不排挤其他供应商，不损害采购人的合法权益；不向</w:t>
      </w:r>
      <w:r>
        <w:rPr>
          <w:rStyle w:val="36"/>
          <w:rFonts w:hint="eastAsia" w:ascii="仿宋" w:hAnsi="仿宋" w:eastAsia="仿宋" w:cs="仿宋"/>
          <w:color w:val="auto"/>
          <w:szCs w:val="21"/>
          <w:lang w:eastAsia="zh-CN"/>
        </w:rPr>
        <w:t>询价小组</w:t>
      </w:r>
      <w:r>
        <w:rPr>
          <w:rStyle w:val="36"/>
          <w:rFonts w:hint="eastAsia" w:ascii="仿宋" w:hAnsi="仿宋" w:eastAsia="仿宋" w:cs="仿宋"/>
          <w:color w:val="auto"/>
          <w:szCs w:val="21"/>
        </w:rPr>
        <w:t>、采购人提供利益以牟取中标。</w:t>
      </w:r>
    </w:p>
    <w:p w14:paraId="31B2AD4F">
      <w:pPr>
        <w:widowControl/>
        <w:autoSpaceDE w:val="0"/>
        <w:autoSpaceDN w:val="0"/>
        <w:adjustRightInd w:val="0"/>
        <w:spacing w:line="360" w:lineRule="auto"/>
        <w:ind w:firstLine="480"/>
        <w:rPr>
          <w:rFonts w:hint="eastAsia" w:ascii="仿宋" w:hAnsi="仿宋" w:eastAsia="仿宋" w:cs="仿宋"/>
          <w:color w:val="auto"/>
          <w:kern w:val="1"/>
          <w:szCs w:val="21"/>
        </w:rPr>
      </w:pPr>
      <w:r>
        <w:rPr>
          <w:rFonts w:hint="eastAsia" w:ascii="仿宋" w:hAnsi="仿宋" w:eastAsia="仿宋" w:cs="仿宋"/>
          <w:color w:val="auto"/>
          <w:kern w:val="0"/>
          <w:szCs w:val="21"/>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14:paraId="3FCD1B8C">
      <w:pPr>
        <w:widowControl/>
        <w:autoSpaceDE w:val="0"/>
        <w:autoSpaceDN w:val="0"/>
        <w:adjustRightInd w:val="0"/>
        <w:spacing w:line="360" w:lineRule="auto"/>
        <w:ind w:firstLine="480"/>
        <w:rPr>
          <w:rStyle w:val="36"/>
          <w:rFonts w:hint="eastAsia" w:ascii="仿宋" w:hAnsi="仿宋" w:eastAsia="仿宋" w:cs="仿宋"/>
          <w:color w:val="auto"/>
          <w:szCs w:val="21"/>
        </w:rPr>
      </w:pPr>
      <w:r>
        <w:rPr>
          <w:rStyle w:val="36"/>
          <w:rFonts w:hint="eastAsia" w:ascii="仿宋" w:hAnsi="仿宋" w:eastAsia="仿宋" w:cs="仿宋"/>
          <w:color w:val="auto"/>
          <w:szCs w:val="21"/>
        </w:rPr>
        <w:t>若有违反以上承诺内容的行为，我公司自愿接受取消报价资格、记入信用档案、没收保证金、媒体通报、1-3年内禁止参与政府采购等处罚；如已中标的，自动放弃中标资格，并承担全部法律责任；给采购人造成损失的，依法承担赔偿责任。</w:t>
      </w:r>
    </w:p>
    <w:p w14:paraId="6692780A">
      <w:pPr>
        <w:widowControl/>
        <w:autoSpaceDE w:val="0"/>
        <w:autoSpaceDN w:val="0"/>
        <w:adjustRightInd w:val="0"/>
        <w:spacing w:line="360" w:lineRule="auto"/>
        <w:ind w:right="-481" w:firstLine="420"/>
        <w:rPr>
          <w:rFonts w:hint="eastAsia" w:ascii="仿宋" w:hAnsi="仿宋" w:eastAsia="仿宋" w:cs="仿宋"/>
          <w:color w:val="auto"/>
          <w:kern w:val="1"/>
          <w:szCs w:val="21"/>
        </w:rPr>
      </w:pPr>
    </w:p>
    <w:p w14:paraId="4874BDD4">
      <w:pPr>
        <w:widowControl/>
        <w:autoSpaceDE w:val="0"/>
        <w:autoSpaceDN w:val="0"/>
        <w:adjustRightInd w:val="0"/>
        <w:spacing w:line="360" w:lineRule="auto"/>
        <w:ind w:right="-481"/>
        <w:rPr>
          <w:rFonts w:hint="eastAsia" w:ascii="仿宋" w:hAnsi="仿宋" w:eastAsia="仿宋" w:cs="仿宋"/>
          <w:color w:val="auto"/>
          <w:kern w:val="1"/>
          <w:szCs w:val="21"/>
        </w:rPr>
      </w:pPr>
    </w:p>
    <w:p w14:paraId="48FEEF70">
      <w:pPr>
        <w:widowControl/>
        <w:autoSpaceDE w:val="0"/>
        <w:autoSpaceDN w:val="0"/>
        <w:adjustRightInd w:val="0"/>
        <w:spacing w:line="360" w:lineRule="auto"/>
        <w:ind w:right="-481"/>
        <w:rPr>
          <w:rFonts w:hint="eastAsia" w:ascii="仿宋" w:hAnsi="仿宋" w:eastAsia="仿宋" w:cs="仿宋"/>
          <w:color w:val="auto"/>
          <w:kern w:val="1"/>
          <w:szCs w:val="21"/>
        </w:rPr>
      </w:pPr>
    </w:p>
    <w:p w14:paraId="49C92C41">
      <w:pPr>
        <w:widowControl/>
        <w:autoSpaceDE w:val="0"/>
        <w:autoSpaceDN w:val="0"/>
        <w:adjustRightInd w:val="0"/>
        <w:spacing w:line="360" w:lineRule="auto"/>
        <w:ind w:right="-481"/>
        <w:rPr>
          <w:rFonts w:hint="eastAsia" w:ascii="仿宋" w:hAnsi="仿宋" w:eastAsia="仿宋" w:cs="仿宋"/>
          <w:color w:val="auto"/>
          <w:kern w:val="1"/>
          <w:szCs w:val="21"/>
        </w:rPr>
      </w:pPr>
    </w:p>
    <w:p w14:paraId="6C9176AE">
      <w:pPr>
        <w:spacing w:line="360" w:lineRule="auto"/>
        <w:ind w:firstLine="2520" w:firstLineChars="1200"/>
        <w:rPr>
          <w:rFonts w:hint="eastAsia" w:ascii="仿宋" w:hAnsi="仿宋" w:eastAsia="仿宋" w:cs="仿宋"/>
          <w:color w:val="auto"/>
          <w:sz w:val="22"/>
          <w:szCs w:val="22"/>
        </w:rPr>
      </w:pPr>
      <w:r>
        <w:rPr>
          <w:rStyle w:val="36"/>
          <w:rFonts w:hint="eastAsia" w:ascii="仿宋" w:hAnsi="仿宋" w:eastAsia="仿宋" w:cs="仿宋"/>
          <w:color w:val="auto"/>
          <w:szCs w:val="21"/>
        </w:rPr>
        <w:t xml:space="preserve">              </w:t>
      </w:r>
      <w:r>
        <w:rPr>
          <w:rFonts w:hint="eastAsia" w:ascii="仿宋" w:hAnsi="仿宋" w:eastAsia="仿宋" w:cs="仿宋"/>
          <w:color w:val="auto"/>
          <w:sz w:val="22"/>
          <w:szCs w:val="22"/>
        </w:rPr>
        <w:t>供应商名称：</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（盖单位章）</w:t>
      </w:r>
    </w:p>
    <w:p w14:paraId="2560726C">
      <w:pPr>
        <w:spacing w:line="360" w:lineRule="auto"/>
        <w:ind w:firstLine="2200" w:firstLineChars="100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法定代表人或授权委托人：</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（签字或盖章）</w:t>
      </w:r>
      <w:r>
        <w:rPr>
          <w:rFonts w:hint="eastAsia" w:ascii="仿宋" w:hAnsi="仿宋" w:eastAsia="仿宋" w:cs="仿宋"/>
          <w:color w:val="auto"/>
          <w:sz w:val="22"/>
          <w:szCs w:val="22"/>
          <w:lang w:val="en-US" w:eastAsia="zh-CN"/>
        </w:rPr>
        <w:t xml:space="preserve">   </w:t>
      </w:r>
    </w:p>
    <w:p w14:paraId="5D3658FB">
      <w:pPr>
        <w:spacing w:line="360" w:lineRule="auto"/>
        <w:ind w:firstLine="3960" w:firstLineChars="1800"/>
        <w:rPr>
          <w:rFonts w:hint="eastAsia" w:ascii="仿宋" w:hAnsi="仿宋" w:eastAsia="仿宋" w:cs="仿宋"/>
          <w:b/>
          <w:bCs/>
          <w:color w:val="auto"/>
          <w:sz w:val="20"/>
          <w:szCs w:val="20"/>
        </w:rPr>
      </w:pPr>
      <w:r>
        <w:rPr>
          <w:rFonts w:hint="eastAsia" w:ascii="仿宋" w:hAnsi="仿宋" w:eastAsia="仿宋" w:cs="仿宋"/>
          <w:color w:val="auto"/>
          <w:sz w:val="22"/>
          <w:szCs w:val="22"/>
        </w:rPr>
        <w:t xml:space="preserve"> 日期：</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年</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月</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日</w:t>
      </w:r>
    </w:p>
    <w:p w14:paraId="5A633517">
      <w:pPr>
        <w:widowControl/>
        <w:autoSpaceDE w:val="0"/>
        <w:autoSpaceDN w:val="0"/>
        <w:adjustRightInd w:val="0"/>
        <w:spacing w:line="360" w:lineRule="auto"/>
        <w:ind w:right="-481" w:firstLine="720"/>
        <w:jc w:val="center"/>
        <w:rPr>
          <w:rStyle w:val="36"/>
          <w:rFonts w:hint="eastAsia" w:ascii="仿宋" w:hAnsi="仿宋" w:eastAsia="仿宋" w:cs="仿宋"/>
          <w:color w:val="auto"/>
          <w:szCs w:val="21"/>
        </w:rPr>
      </w:pPr>
    </w:p>
    <w:p w14:paraId="74B13CCF">
      <w:pPr>
        <w:pStyle w:val="31"/>
        <w:rPr>
          <w:rFonts w:hint="eastAsia" w:ascii="仿宋" w:hAnsi="仿宋" w:eastAsia="仿宋" w:cs="仿宋"/>
          <w:color w:val="auto"/>
          <w:kern w:val="0"/>
          <w:sz w:val="32"/>
          <w:szCs w:val="32"/>
        </w:rPr>
      </w:pPr>
    </w:p>
    <w:p w14:paraId="68379283">
      <w:pPr>
        <w:pStyle w:val="31"/>
        <w:rPr>
          <w:rFonts w:hint="eastAsia" w:ascii="仿宋" w:hAnsi="仿宋" w:eastAsia="仿宋" w:cs="仿宋"/>
          <w:color w:val="auto"/>
          <w:kern w:val="0"/>
          <w:sz w:val="32"/>
          <w:szCs w:val="32"/>
        </w:rPr>
      </w:pPr>
    </w:p>
    <w:p w14:paraId="4EE0F115">
      <w:pPr>
        <w:pStyle w:val="31"/>
        <w:rPr>
          <w:rFonts w:hint="eastAsia" w:ascii="仿宋" w:hAnsi="仿宋" w:eastAsia="仿宋" w:cs="仿宋"/>
          <w:color w:val="auto"/>
          <w:kern w:val="0"/>
          <w:sz w:val="32"/>
          <w:szCs w:val="32"/>
        </w:rPr>
      </w:pPr>
    </w:p>
    <w:p w14:paraId="7C50D9C0">
      <w:pPr>
        <w:pStyle w:val="31"/>
        <w:rPr>
          <w:rFonts w:hint="eastAsia" w:ascii="仿宋" w:hAnsi="仿宋" w:eastAsia="仿宋" w:cs="仿宋"/>
          <w:color w:val="auto"/>
          <w:kern w:val="0"/>
          <w:sz w:val="32"/>
          <w:szCs w:val="32"/>
        </w:rPr>
      </w:pPr>
    </w:p>
    <w:p w14:paraId="776C127F">
      <w:pPr>
        <w:jc w:val="center"/>
        <w:outlineLvl w:val="0"/>
        <w:rPr>
          <w:rFonts w:hint="eastAsia" w:ascii="仿宋" w:hAnsi="仿宋" w:eastAsia="仿宋" w:cs="仿宋"/>
          <w:b/>
          <w:bCs/>
          <w:color w:val="auto"/>
          <w:sz w:val="32"/>
          <w:szCs w:val="32"/>
        </w:rPr>
      </w:pPr>
      <w:bookmarkStart w:id="165" w:name="_Toc13230"/>
      <w:bookmarkStart w:id="166" w:name="_Toc28548"/>
      <w:bookmarkStart w:id="167" w:name="_Toc10598"/>
      <w:bookmarkStart w:id="168" w:name="_Toc9550"/>
      <w:bookmarkStart w:id="169" w:name="_Toc22206"/>
      <w:bookmarkStart w:id="170" w:name="_Toc12388"/>
      <w:r>
        <w:rPr>
          <w:rFonts w:hint="eastAsia" w:ascii="仿宋" w:hAnsi="仿宋" w:eastAsia="仿宋" w:cs="仿宋"/>
          <w:b/>
          <w:bCs/>
          <w:color w:val="auto"/>
          <w:sz w:val="32"/>
          <w:szCs w:val="32"/>
          <w:lang w:val="en-US" w:eastAsia="zh-CN"/>
        </w:rPr>
        <w:t>附件九</w:t>
      </w:r>
      <w:r>
        <w:rPr>
          <w:rFonts w:hint="eastAsia" w:ascii="仿宋" w:hAnsi="仿宋" w:eastAsia="仿宋" w:cs="仿宋"/>
          <w:b/>
          <w:bCs/>
          <w:color w:val="auto"/>
          <w:sz w:val="32"/>
          <w:szCs w:val="32"/>
        </w:rPr>
        <w:t>、中小企业声明函</w:t>
      </w:r>
      <w:bookmarkEnd w:id="165"/>
      <w:bookmarkEnd w:id="166"/>
      <w:bookmarkEnd w:id="167"/>
      <w:bookmarkEnd w:id="168"/>
      <w:bookmarkEnd w:id="169"/>
      <w:bookmarkEnd w:id="170"/>
    </w:p>
    <w:p w14:paraId="7D3D6796">
      <w:pPr>
        <w:spacing w:line="588" w:lineRule="exact"/>
        <w:ind w:firstLine="420" w:firstLineChars="200"/>
        <w:rPr>
          <w:rFonts w:hint="eastAsia" w:ascii="仿宋" w:hAnsi="仿宋" w:eastAsia="仿宋" w:cs="仿宋"/>
          <w:color w:val="auto"/>
          <w:spacing w:val="6"/>
          <w:szCs w:val="21"/>
        </w:rPr>
      </w:pPr>
      <w:r>
        <w:rPr>
          <w:rFonts w:hint="eastAsia" w:ascii="仿宋" w:hAnsi="仿宋" w:eastAsia="仿宋" w:cs="仿宋"/>
          <w:color w:val="auto"/>
          <w:lang w:val="en-US" w:eastAsia="zh-CN"/>
        </w:rPr>
        <w:t xml:space="preserve"> </w:t>
      </w:r>
      <w:r>
        <w:rPr>
          <w:rFonts w:hint="eastAsia" w:ascii="仿宋" w:hAnsi="仿宋" w:eastAsia="仿宋" w:cs="仿宋"/>
          <w:color w:val="auto"/>
          <w:spacing w:val="6"/>
          <w:szCs w:val="21"/>
        </w:rPr>
        <w:t>本公司（联合体）郑重声明，根据《政府采购促进中小企业发展管理办法》（财库﹝2020﹞46 号）的规定，本公司 （联合体）参加</w:t>
      </w:r>
      <w:r>
        <w:rPr>
          <w:rFonts w:hint="eastAsia" w:ascii="仿宋" w:hAnsi="仿宋" w:eastAsia="仿宋" w:cs="仿宋"/>
          <w:color w:val="auto"/>
          <w:spacing w:val="6"/>
          <w:szCs w:val="21"/>
          <w:u w:val="single"/>
        </w:rPr>
        <w:t>（单位名称）</w:t>
      </w:r>
      <w:r>
        <w:rPr>
          <w:rFonts w:hint="eastAsia" w:ascii="仿宋" w:hAnsi="仿宋" w:eastAsia="仿宋" w:cs="仿宋"/>
          <w:color w:val="auto"/>
          <w:spacing w:val="6"/>
          <w:szCs w:val="21"/>
        </w:rPr>
        <w:t>的</w:t>
      </w:r>
      <w:r>
        <w:rPr>
          <w:rFonts w:hint="eastAsia" w:ascii="仿宋" w:hAnsi="仿宋" w:eastAsia="仿宋" w:cs="仿宋"/>
          <w:color w:val="auto"/>
          <w:spacing w:val="6"/>
          <w:szCs w:val="21"/>
          <w:u w:val="single"/>
        </w:rPr>
        <w:t>（项目名称）</w:t>
      </w:r>
      <w:r>
        <w:rPr>
          <w:rFonts w:hint="eastAsia" w:ascii="仿宋" w:hAnsi="仿宋" w:eastAsia="仿宋" w:cs="仿宋"/>
          <w:color w:val="auto"/>
          <w:spacing w:val="6"/>
          <w:szCs w:val="21"/>
        </w:rPr>
        <w:t xml:space="preserve">采购活动，提供的货物全部由符合政策要求的中小企业制造。相关企业 （含联合体中的中小企业、签订分包意向协议的中小企业）的具体情况如下： </w:t>
      </w:r>
    </w:p>
    <w:p w14:paraId="51196FDF">
      <w:pPr>
        <w:spacing w:line="588" w:lineRule="exact"/>
        <w:ind w:firstLine="444" w:firstLineChars="200"/>
        <w:rPr>
          <w:rFonts w:hint="eastAsia" w:ascii="仿宋" w:hAnsi="仿宋" w:eastAsia="仿宋" w:cs="仿宋"/>
          <w:color w:val="auto"/>
          <w:spacing w:val="6"/>
          <w:szCs w:val="21"/>
        </w:rPr>
      </w:pPr>
      <w:r>
        <w:rPr>
          <w:rFonts w:hint="eastAsia" w:ascii="仿宋" w:hAnsi="仿宋" w:eastAsia="仿宋" w:cs="仿宋"/>
          <w:color w:val="auto"/>
          <w:spacing w:val="6"/>
          <w:szCs w:val="21"/>
        </w:rPr>
        <w:t xml:space="preserve">1. </w:t>
      </w:r>
      <w:r>
        <w:rPr>
          <w:rFonts w:hint="eastAsia" w:ascii="仿宋" w:hAnsi="仿宋" w:eastAsia="仿宋" w:cs="仿宋"/>
          <w:color w:val="auto"/>
          <w:spacing w:val="6"/>
          <w:szCs w:val="21"/>
          <w:u w:val="single"/>
        </w:rPr>
        <w:t>（标的名称）</w:t>
      </w:r>
      <w:r>
        <w:rPr>
          <w:rFonts w:hint="eastAsia" w:ascii="仿宋" w:hAnsi="仿宋" w:eastAsia="仿宋" w:cs="仿宋"/>
          <w:color w:val="auto"/>
          <w:spacing w:val="6"/>
          <w:szCs w:val="21"/>
        </w:rPr>
        <w:t xml:space="preserve"> ，属于</w:t>
      </w:r>
      <w:r>
        <w:rPr>
          <w:rFonts w:hint="eastAsia" w:ascii="仿宋" w:hAnsi="仿宋" w:eastAsia="仿宋" w:cs="仿宋"/>
          <w:color w:val="auto"/>
          <w:spacing w:val="6"/>
          <w:szCs w:val="21"/>
          <w:u w:val="single"/>
        </w:rPr>
        <w:t>（采购文件中明确的所属行业）行业</w:t>
      </w:r>
      <w:r>
        <w:rPr>
          <w:rFonts w:hint="eastAsia" w:ascii="仿宋" w:hAnsi="仿宋" w:eastAsia="仿宋" w:cs="仿宋"/>
          <w:color w:val="auto"/>
          <w:spacing w:val="6"/>
          <w:szCs w:val="21"/>
        </w:rPr>
        <w:t>；制造商为</w:t>
      </w:r>
      <w:r>
        <w:rPr>
          <w:rFonts w:hint="eastAsia" w:ascii="仿宋" w:hAnsi="仿宋" w:eastAsia="仿宋" w:cs="仿宋"/>
          <w:color w:val="auto"/>
          <w:spacing w:val="6"/>
          <w:szCs w:val="21"/>
          <w:u w:val="single"/>
        </w:rPr>
        <w:t>（企业名称</w:t>
      </w:r>
      <w:r>
        <w:rPr>
          <w:rFonts w:hint="eastAsia" w:ascii="仿宋" w:hAnsi="仿宋" w:eastAsia="仿宋" w:cs="仿宋"/>
          <w:color w:val="auto"/>
          <w:spacing w:val="6"/>
          <w:szCs w:val="21"/>
        </w:rPr>
        <w:t>），从业人员</w:t>
      </w:r>
      <w:r>
        <w:rPr>
          <w:rFonts w:hint="eastAsia" w:ascii="仿宋" w:hAnsi="仿宋" w:eastAsia="仿宋" w:cs="仿宋"/>
          <w:color w:val="auto"/>
          <w:spacing w:val="6"/>
          <w:szCs w:val="21"/>
          <w:u w:val="single"/>
        </w:rPr>
        <w:t xml:space="preserve">   </w:t>
      </w:r>
      <w:r>
        <w:rPr>
          <w:rFonts w:hint="eastAsia" w:ascii="仿宋" w:hAnsi="仿宋" w:eastAsia="仿宋" w:cs="仿宋"/>
          <w:color w:val="auto"/>
          <w:spacing w:val="6"/>
          <w:szCs w:val="21"/>
        </w:rPr>
        <w:t>人，营业收入为</w:t>
      </w:r>
      <w:r>
        <w:rPr>
          <w:rFonts w:hint="eastAsia" w:ascii="仿宋" w:hAnsi="仿宋" w:eastAsia="仿宋" w:cs="仿宋"/>
          <w:color w:val="auto"/>
          <w:spacing w:val="6"/>
          <w:szCs w:val="21"/>
          <w:u w:val="single"/>
        </w:rPr>
        <w:t xml:space="preserve">   </w:t>
      </w:r>
      <w:r>
        <w:rPr>
          <w:rFonts w:hint="eastAsia" w:ascii="仿宋" w:hAnsi="仿宋" w:eastAsia="仿宋" w:cs="仿宋"/>
          <w:color w:val="auto"/>
          <w:spacing w:val="6"/>
          <w:szCs w:val="21"/>
        </w:rPr>
        <w:t>万元，资产总额为</w:t>
      </w:r>
      <w:r>
        <w:rPr>
          <w:rFonts w:hint="eastAsia" w:ascii="仿宋" w:hAnsi="仿宋" w:eastAsia="仿宋" w:cs="仿宋"/>
          <w:color w:val="auto"/>
          <w:spacing w:val="6"/>
          <w:szCs w:val="21"/>
          <w:u w:val="single"/>
        </w:rPr>
        <w:t xml:space="preserve">   </w:t>
      </w:r>
      <w:r>
        <w:rPr>
          <w:rFonts w:hint="eastAsia" w:ascii="仿宋" w:hAnsi="仿宋" w:eastAsia="仿宋" w:cs="仿宋"/>
          <w:color w:val="auto"/>
          <w:spacing w:val="6"/>
          <w:szCs w:val="21"/>
        </w:rPr>
        <w:t>万元，属于</w:t>
      </w:r>
      <w:r>
        <w:rPr>
          <w:rFonts w:hint="eastAsia" w:ascii="仿宋" w:hAnsi="仿宋" w:eastAsia="仿宋" w:cs="仿宋"/>
          <w:color w:val="auto"/>
          <w:spacing w:val="6"/>
          <w:szCs w:val="21"/>
          <w:u w:val="single"/>
        </w:rPr>
        <w:t>（中型企业、小型企业、微型企业）</w:t>
      </w:r>
      <w:r>
        <w:rPr>
          <w:rFonts w:hint="eastAsia" w:ascii="仿宋" w:hAnsi="仿宋" w:eastAsia="仿宋" w:cs="仿宋"/>
          <w:color w:val="auto"/>
          <w:spacing w:val="6"/>
          <w:szCs w:val="21"/>
        </w:rPr>
        <w:t xml:space="preserve">； </w:t>
      </w:r>
    </w:p>
    <w:p w14:paraId="09748A41">
      <w:pPr>
        <w:spacing w:line="588" w:lineRule="exact"/>
        <w:ind w:firstLine="444" w:firstLineChars="200"/>
        <w:rPr>
          <w:rFonts w:hint="eastAsia" w:ascii="仿宋" w:hAnsi="仿宋" w:eastAsia="仿宋" w:cs="仿宋"/>
          <w:color w:val="auto"/>
          <w:spacing w:val="6"/>
          <w:szCs w:val="21"/>
        </w:rPr>
      </w:pPr>
      <w:r>
        <w:rPr>
          <w:rFonts w:hint="eastAsia" w:ascii="仿宋" w:hAnsi="仿宋" w:eastAsia="仿宋" w:cs="仿宋"/>
          <w:color w:val="auto"/>
          <w:spacing w:val="6"/>
          <w:szCs w:val="21"/>
        </w:rPr>
        <w:t xml:space="preserve">2. </w:t>
      </w:r>
      <w:r>
        <w:rPr>
          <w:rFonts w:hint="eastAsia" w:ascii="仿宋" w:hAnsi="仿宋" w:eastAsia="仿宋" w:cs="仿宋"/>
          <w:color w:val="auto"/>
          <w:spacing w:val="6"/>
          <w:szCs w:val="21"/>
          <w:u w:val="single"/>
        </w:rPr>
        <w:t xml:space="preserve">（标的名称） </w:t>
      </w:r>
      <w:r>
        <w:rPr>
          <w:rFonts w:hint="eastAsia" w:ascii="仿宋" w:hAnsi="仿宋" w:eastAsia="仿宋" w:cs="仿宋"/>
          <w:color w:val="auto"/>
          <w:spacing w:val="6"/>
          <w:szCs w:val="21"/>
        </w:rPr>
        <w:t>，属于</w:t>
      </w:r>
      <w:r>
        <w:rPr>
          <w:rFonts w:hint="eastAsia" w:ascii="仿宋" w:hAnsi="仿宋" w:eastAsia="仿宋" w:cs="仿宋"/>
          <w:color w:val="auto"/>
          <w:spacing w:val="6"/>
          <w:szCs w:val="21"/>
          <w:u w:val="single"/>
        </w:rPr>
        <w:t>（采购文件中明确的所属行业）行业</w:t>
      </w:r>
      <w:r>
        <w:rPr>
          <w:rFonts w:hint="eastAsia" w:ascii="仿宋" w:hAnsi="仿宋" w:eastAsia="仿宋" w:cs="仿宋"/>
          <w:color w:val="auto"/>
          <w:spacing w:val="6"/>
          <w:szCs w:val="21"/>
        </w:rPr>
        <w:t>；制造商为</w:t>
      </w:r>
      <w:r>
        <w:rPr>
          <w:rFonts w:hint="eastAsia" w:ascii="仿宋" w:hAnsi="仿宋" w:eastAsia="仿宋" w:cs="仿宋"/>
          <w:color w:val="auto"/>
          <w:spacing w:val="6"/>
          <w:szCs w:val="21"/>
          <w:u w:val="single"/>
        </w:rPr>
        <w:t>（企业名称）</w:t>
      </w:r>
      <w:r>
        <w:rPr>
          <w:rFonts w:hint="eastAsia" w:ascii="仿宋" w:hAnsi="仿宋" w:eastAsia="仿宋" w:cs="仿宋"/>
          <w:color w:val="auto"/>
          <w:spacing w:val="6"/>
          <w:szCs w:val="21"/>
        </w:rPr>
        <w:t>，从业人员</w:t>
      </w:r>
      <w:r>
        <w:rPr>
          <w:rFonts w:hint="eastAsia" w:ascii="仿宋" w:hAnsi="仿宋" w:eastAsia="仿宋" w:cs="仿宋"/>
          <w:color w:val="auto"/>
          <w:spacing w:val="6"/>
          <w:szCs w:val="21"/>
          <w:u w:val="single"/>
        </w:rPr>
        <w:t xml:space="preserve">   </w:t>
      </w:r>
      <w:r>
        <w:rPr>
          <w:rFonts w:hint="eastAsia" w:ascii="仿宋" w:hAnsi="仿宋" w:eastAsia="仿宋" w:cs="仿宋"/>
          <w:color w:val="auto"/>
          <w:spacing w:val="6"/>
          <w:szCs w:val="21"/>
        </w:rPr>
        <w:t>人，营业收入为</w:t>
      </w:r>
      <w:r>
        <w:rPr>
          <w:rFonts w:hint="eastAsia" w:ascii="仿宋" w:hAnsi="仿宋" w:eastAsia="仿宋" w:cs="仿宋"/>
          <w:color w:val="auto"/>
          <w:spacing w:val="6"/>
          <w:szCs w:val="21"/>
          <w:u w:val="single"/>
        </w:rPr>
        <w:t xml:space="preserve">   </w:t>
      </w:r>
      <w:r>
        <w:rPr>
          <w:rFonts w:hint="eastAsia" w:ascii="仿宋" w:hAnsi="仿宋" w:eastAsia="仿宋" w:cs="仿宋"/>
          <w:color w:val="auto"/>
          <w:spacing w:val="6"/>
          <w:szCs w:val="21"/>
        </w:rPr>
        <w:t>万元，资产总额为</w:t>
      </w:r>
      <w:r>
        <w:rPr>
          <w:rFonts w:hint="eastAsia" w:ascii="仿宋" w:hAnsi="仿宋" w:eastAsia="仿宋" w:cs="仿宋"/>
          <w:color w:val="auto"/>
          <w:spacing w:val="6"/>
          <w:szCs w:val="21"/>
          <w:u w:val="single"/>
        </w:rPr>
        <w:t xml:space="preserve">   </w:t>
      </w:r>
      <w:r>
        <w:rPr>
          <w:rFonts w:hint="eastAsia" w:ascii="仿宋" w:hAnsi="仿宋" w:eastAsia="仿宋" w:cs="仿宋"/>
          <w:color w:val="auto"/>
          <w:spacing w:val="6"/>
          <w:szCs w:val="21"/>
        </w:rPr>
        <w:t>万元，属于</w:t>
      </w:r>
      <w:r>
        <w:rPr>
          <w:rFonts w:hint="eastAsia" w:ascii="仿宋" w:hAnsi="仿宋" w:eastAsia="仿宋" w:cs="仿宋"/>
          <w:color w:val="auto"/>
          <w:spacing w:val="6"/>
          <w:szCs w:val="21"/>
          <w:u w:val="single"/>
        </w:rPr>
        <w:t>（中型企业、小型企业、微型企业</w:t>
      </w:r>
      <w:r>
        <w:rPr>
          <w:rFonts w:hint="eastAsia" w:ascii="仿宋" w:hAnsi="仿宋" w:eastAsia="仿宋" w:cs="仿宋"/>
          <w:color w:val="auto"/>
          <w:spacing w:val="6"/>
          <w:szCs w:val="21"/>
        </w:rPr>
        <w:t xml:space="preserve">）； </w:t>
      </w:r>
    </w:p>
    <w:p w14:paraId="4F9B7D97">
      <w:pPr>
        <w:spacing w:line="588" w:lineRule="exact"/>
        <w:ind w:firstLine="444" w:firstLineChars="200"/>
        <w:rPr>
          <w:rFonts w:hint="eastAsia" w:ascii="仿宋" w:hAnsi="仿宋" w:eastAsia="仿宋" w:cs="仿宋"/>
          <w:color w:val="auto"/>
          <w:spacing w:val="6"/>
          <w:szCs w:val="21"/>
        </w:rPr>
      </w:pPr>
      <w:r>
        <w:rPr>
          <w:rFonts w:hint="eastAsia" w:ascii="仿宋" w:hAnsi="仿宋" w:eastAsia="仿宋" w:cs="仿宋"/>
          <w:color w:val="auto"/>
          <w:spacing w:val="6"/>
          <w:szCs w:val="21"/>
        </w:rPr>
        <w:t>……</w:t>
      </w:r>
    </w:p>
    <w:p w14:paraId="6A95CE68">
      <w:pPr>
        <w:spacing w:line="588" w:lineRule="exact"/>
        <w:ind w:firstLine="444" w:firstLineChars="200"/>
        <w:rPr>
          <w:rFonts w:hint="eastAsia" w:ascii="仿宋" w:hAnsi="仿宋" w:eastAsia="仿宋" w:cs="仿宋"/>
          <w:color w:val="auto"/>
          <w:spacing w:val="6"/>
          <w:szCs w:val="21"/>
        </w:rPr>
      </w:pPr>
      <w:r>
        <w:rPr>
          <w:rFonts w:hint="eastAsia" w:ascii="仿宋" w:hAnsi="仿宋" w:eastAsia="仿宋" w:cs="仿宋"/>
          <w:color w:val="auto"/>
          <w:spacing w:val="6"/>
          <w:szCs w:val="21"/>
        </w:rPr>
        <w:t>以上企业，不属于大企业的分支机构，不存在控股股东 为大企业的情形，也不存在与大企业的负责人为同一人的情形。</w:t>
      </w:r>
    </w:p>
    <w:p w14:paraId="78714F41">
      <w:pPr>
        <w:spacing w:line="588" w:lineRule="exact"/>
        <w:ind w:firstLine="444" w:firstLineChars="200"/>
        <w:rPr>
          <w:rFonts w:hint="eastAsia" w:ascii="仿宋" w:hAnsi="仿宋" w:eastAsia="仿宋" w:cs="仿宋"/>
          <w:color w:val="auto"/>
          <w:spacing w:val="6"/>
          <w:szCs w:val="21"/>
        </w:rPr>
      </w:pPr>
      <w:r>
        <w:rPr>
          <w:rFonts w:hint="eastAsia" w:ascii="仿宋" w:hAnsi="仿宋" w:eastAsia="仿宋" w:cs="仿宋"/>
          <w:color w:val="auto"/>
          <w:spacing w:val="6"/>
          <w:szCs w:val="21"/>
        </w:rPr>
        <w:t xml:space="preserve">本企业对上述声明内容的真实性负责。如有虚假，将依法承担相应责任。 </w:t>
      </w:r>
    </w:p>
    <w:p w14:paraId="3EEA591E">
      <w:pPr>
        <w:ind w:left="2604" w:leftChars="1240"/>
        <w:jc w:val="left"/>
        <w:rPr>
          <w:rFonts w:hint="eastAsia" w:ascii="仿宋" w:hAnsi="仿宋" w:eastAsia="仿宋" w:cs="仿宋"/>
          <w:color w:val="auto"/>
          <w:szCs w:val="21"/>
        </w:rPr>
      </w:pPr>
    </w:p>
    <w:p w14:paraId="64584A2C">
      <w:pPr>
        <w:spacing w:line="360" w:lineRule="auto"/>
        <w:ind w:firstLine="2640" w:firstLineChars="1200"/>
        <w:rPr>
          <w:rFonts w:hint="eastAsia" w:ascii="仿宋" w:hAnsi="仿宋" w:eastAsia="仿宋" w:cs="仿宋"/>
          <w:color w:val="auto"/>
          <w:sz w:val="22"/>
          <w:szCs w:val="22"/>
        </w:rPr>
      </w:pPr>
      <w:r>
        <w:rPr>
          <w:rFonts w:hint="eastAsia" w:ascii="仿宋" w:hAnsi="仿宋" w:eastAsia="仿宋" w:cs="仿宋"/>
          <w:color w:val="auto"/>
          <w:sz w:val="22"/>
          <w:szCs w:val="22"/>
        </w:rPr>
        <w:t>供应商名称：</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（盖单位章）</w:t>
      </w:r>
    </w:p>
    <w:p w14:paraId="28CE7C9A">
      <w:pPr>
        <w:spacing w:line="360" w:lineRule="auto"/>
        <w:ind w:firstLine="880" w:firstLineChars="40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法定代表人或授权委托人：</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（签字或盖章）</w:t>
      </w:r>
      <w:r>
        <w:rPr>
          <w:rFonts w:hint="eastAsia" w:ascii="仿宋" w:hAnsi="仿宋" w:eastAsia="仿宋" w:cs="仿宋"/>
          <w:color w:val="auto"/>
          <w:sz w:val="22"/>
          <w:szCs w:val="22"/>
          <w:lang w:val="en-US" w:eastAsia="zh-CN"/>
        </w:rPr>
        <w:t xml:space="preserve">   </w:t>
      </w:r>
    </w:p>
    <w:p w14:paraId="6E56F964">
      <w:pPr>
        <w:spacing w:line="360" w:lineRule="auto"/>
        <w:ind w:firstLine="2640" w:firstLineChars="1200"/>
        <w:rPr>
          <w:rFonts w:hint="eastAsia" w:ascii="仿宋" w:hAnsi="仿宋" w:eastAsia="仿宋" w:cs="仿宋"/>
          <w:color w:val="auto"/>
          <w:sz w:val="22"/>
          <w:szCs w:val="22"/>
        </w:rPr>
      </w:pPr>
      <w:r>
        <w:rPr>
          <w:rFonts w:hint="eastAsia" w:ascii="仿宋" w:hAnsi="仿宋" w:eastAsia="仿宋" w:cs="仿宋"/>
          <w:color w:val="auto"/>
          <w:sz w:val="22"/>
          <w:szCs w:val="22"/>
        </w:rPr>
        <w:t xml:space="preserve"> 日期：</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年</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月</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日</w:t>
      </w:r>
    </w:p>
    <w:p w14:paraId="5D2FF350">
      <w:pPr>
        <w:pStyle w:val="21"/>
        <w:spacing w:line="375" w:lineRule="atLeast"/>
        <w:jc w:val="both"/>
        <w:outlineLvl w:val="1"/>
        <w:rPr>
          <w:rFonts w:hint="eastAsia" w:ascii="仿宋" w:hAnsi="仿宋" w:eastAsia="仿宋" w:cs="仿宋"/>
          <w:color w:val="auto"/>
        </w:rPr>
      </w:pPr>
      <w:bookmarkStart w:id="171" w:name="_Toc8236"/>
      <w:bookmarkStart w:id="172" w:name="_Toc11824"/>
      <w:bookmarkStart w:id="173" w:name="_Toc21314"/>
      <w:bookmarkStart w:id="174" w:name="_Toc20990"/>
      <w:bookmarkStart w:id="175" w:name="_Toc10250"/>
    </w:p>
    <w:bookmarkEnd w:id="171"/>
    <w:bookmarkEnd w:id="172"/>
    <w:bookmarkEnd w:id="173"/>
    <w:bookmarkEnd w:id="174"/>
    <w:bookmarkEnd w:id="175"/>
    <w:p w14:paraId="0FA5C0C5">
      <w:pPr>
        <w:pStyle w:val="18"/>
      </w:pPr>
      <w:bookmarkStart w:id="176" w:name="_Toc957"/>
      <w:bookmarkStart w:id="177" w:name="_Toc3568"/>
      <w:r>
        <w:t xml:space="preserve"> </w:t>
      </w:r>
    </w:p>
    <w:p w14:paraId="4460B6CA">
      <w:pPr>
        <w:pStyle w:val="18"/>
      </w:pPr>
    </w:p>
    <w:p w14:paraId="0D9A1D02">
      <w:pPr>
        <w:pStyle w:val="18"/>
      </w:pPr>
    </w:p>
    <w:p w14:paraId="45AE2B83">
      <w:pPr>
        <w:pStyle w:val="18"/>
      </w:pPr>
    </w:p>
    <w:p w14:paraId="6A089960">
      <w:pPr>
        <w:pStyle w:val="18"/>
      </w:pPr>
      <w:r>
        <w:rPr>
          <w:rFonts w:hint="eastAsia"/>
        </w:rPr>
        <w:t>从业人员、营业收入、资产总额填报上一年度数据，无上一年度数据的新成立企业可不填报。</w:t>
      </w:r>
    </w:p>
    <w:p w14:paraId="207D5832">
      <w:pPr>
        <w:pStyle w:val="21"/>
        <w:spacing w:line="375" w:lineRule="atLeast"/>
        <w:jc w:val="center"/>
        <w:outlineLvl w:val="0"/>
        <w:rPr>
          <w:rFonts w:hint="eastAsia" w:ascii="仿宋" w:hAnsi="仿宋" w:eastAsia="仿宋" w:cs="仿宋"/>
          <w:color w:val="auto"/>
          <w:highlight w:val="none"/>
        </w:rPr>
      </w:pPr>
    </w:p>
    <w:p w14:paraId="5CD1E7F9">
      <w:pPr>
        <w:pStyle w:val="21"/>
        <w:spacing w:line="375" w:lineRule="atLeast"/>
        <w:jc w:val="center"/>
        <w:outlineLvl w:val="0"/>
        <w:rPr>
          <w:rFonts w:hint="eastAsia" w:ascii="仿宋" w:hAnsi="仿宋" w:eastAsia="仿宋" w:cs="仿宋"/>
          <w:color w:val="auto"/>
          <w:highlight w:val="none"/>
        </w:rPr>
      </w:pPr>
    </w:p>
    <w:bookmarkEnd w:id="176"/>
    <w:bookmarkEnd w:id="177"/>
    <w:p w14:paraId="7F0C494E">
      <w:pPr>
        <w:pStyle w:val="21"/>
        <w:spacing w:line="375" w:lineRule="atLeast"/>
        <w:jc w:val="center"/>
        <w:outlineLvl w:val="0"/>
        <w:rPr>
          <w:rFonts w:hint="eastAsia" w:ascii="仿宋" w:hAnsi="仿宋" w:eastAsia="仿宋" w:cs="仿宋"/>
          <w:color w:val="auto"/>
          <w:highlight w:val="none"/>
          <w:lang w:val="en-US" w:eastAsia="zh-CN"/>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0618D">
    <w:pPr>
      <w:pStyle w:val="1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83F84">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083F84">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D1733">
    <w:pPr>
      <w:pStyle w:val="1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E6CA09">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BE6CA09">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CF9A3">
    <w:pPr>
      <w:pStyle w:val="1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A62B42">
                          <w:pPr>
                            <w:pStyle w:val="16"/>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EA62B42">
                    <w:pPr>
                      <w:pStyle w:val="16"/>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A5C19">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080FAA"/>
    <w:multiLevelType w:val="singleLevel"/>
    <w:tmpl w:val="D0080FAA"/>
    <w:lvl w:ilvl="0" w:tentative="0">
      <w:start w:val="1"/>
      <w:numFmt w:val="decimal"/>
      <w:suff w:val="nothing"/>
      <w:lvlText w:val="%1．"/>
      <w:lvlJc w:val="left"/>
    </w:lvl>
  </w:abstractNum>
  <w:abstractNum w:abstractNumId="1">
    <w:nsid w:val="E832798A"/>
    <w:multiLevelType w:val="singleLevel"/>
    <w:tmpl w:val="E832798A"/>
    <w:lvl w:ilvl="0" w:tentative="0">
      <w:start w:val="3"/>
      <w:numFmt w:val="chineseCounting"/>
      <w:suff w:val="nothing"/>
      <w:lvlText w:val="（%1）"/>
      <w:lvlJc w:val="left"/>
      <w:rPr>
        <w:rFonts w:hint="eastAsia"/>
      </w:rPr>
    </w:lvl>
  </w:abstractNum>
  <w:abstractNum w:abstractNumId="2">
    <w:nsid w:val="52B66D69"/>
    <w:multiLevelType w:val="singleLevel"/>
    <w:tmpl w:val="52B66D69"/>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NzNmYTA5MjQyMzA0NDY3MWJlODhiNTQwY2VjNTMifQ=="/>
    <w:docVar w:name="KSO_WPS_MARK_KEY" w:val="d6058110-32ae-4a37-9a8f-9d96ab6aad9c"/>
  </w:docVars>
  <w:rsids>
    <w:rsidRoot w:val="00000000"/>
    <w:rsid w:val="008B5614"/>
    <w:rsid w:val="00B52690"/>
    <w:rsid w:val="01A77CA5"/>
    <w:rsid w:val="01FF75DD"/>
    <w:rsid w:val="023E0E14"/>
    <w:rsid w:val="029D45A2"/>
    <w:rsid w:val="02EE3C38"/>
    <w:rsid w:val="02F06AD8"/>
    <w:rsid w:val="03201716"/>
    <w:rsid w:val="03247659"/>
    <w:rsid w:val="040000C7"/>
    <w:rsid w:val="04595DD6"/>
    <w:rsid w:val="0466759D"/>
    <w:rsid w:val="04785EAF"/>
    <w:rsid w:val="04963E0B"/>
    <w:rsid w:val="049B749C"/>
    <w:rsid w:val="04AE18D1"/>
    <w:rsid w:val="04BF0DCC"/>
    <w:rsid w:val="04C5285F"/>
    <w:rsid w:val="050D4849"/>
    <w:rsid w:val="057523EE"/>
    <w:rsid w:val="05812B41"/>
    <w:rsid w:val="05CA44E8"/>
    <w:rsid w:val="05EB057E"/>
    <w:rsid w:val="061834A6"/>
    <w:rsid w:val="062C6F51"/>
    <w:rsid w:val="06345E06"/>
    <w:rsid w:val="06615C0A"/>
    <w:rsid w:val="07320597"/>
    <w:rsid w:val="07356E46"/>
    <w:rsid w:val="07723089"/>
    <w:rsid w:val="07DB536F"/>
    <w:rsid w:val="088712BE"/>
    <w:rsid w:val="08D86CD2"/>
    <w:rsid w:val="08F85810"/>
    <w:rsid w:val="09107B40"/>
    <w:rsid w:val="09247242"/>
    <w:rsid w:val="09706380"/>
    <w:rsid w:val="098E3A7F"/>
    <w:rsid w:val="09925185"/>
    <w:rsid w:val="09CF63B8"/>
    <w:rsid w:val="0A2E2EBC"/>
    <w:rsid w:val="0A6D7B38"/>
    <w:rsid w:val="0A921DDA"/>
    <w:rsid w:val="0AC6196A"/>
    <w:rsid w:val="0AEC4F01"/>
    <w:rsid w:val="0B064214"/>
    <w:rsid w:val="0B0B35D9"/>
    <w:rsid w:val="0B3839FD"/>
    <w:rsid w:val="0C130711"/>
    <w:rsid w:val="0C7C4062"/>
    <w:rsid w:val="0CB214A5"/>
    <w:rsid w:val="0D0F0D92"/>
    <w:rsid w:val="0D554FDF"/>
    <w:rsid w:val="0D6172B3"/>
    <w:rsid w:val="0D8E62BD"/>
    <w:rsid w:val="0DD979BE"/>
    <w:rsid w:val="0DF53FEA"/>
    <w:rsid w:val="0DF56BC8"/>
    <w:rsid w:val="0E324927"/>
    <w:rsid w:val="0E664FCA"/>
    <w:rsid w:val="0E94524B"/>
    <w:rsid w:val="0E9C279A"/>
    <w:rsid w:val="0EEF6D6E"/>
    <w:rsid w:val="0F0071CD"/>
    <w:rsid w:val="0F07055B"/>
    <w:rsid w:val="0F334EAC"/>
    <w:rsid w:val="0F6A6824"/>
    <w:rsid w:val="0F916077"/>
    <w:rsid w:val="0FF21F7D"/>
    <w:rsid w:val="104F3F68"/>
    <w:rsid w:val="1120357E"/>
    <w:rsid w:val="112453F4"/>
    <w:rsid w:val="115A3AA6"/>
    <w:rsid w:val="11733C86"/>
    <w:rsid w:val="118E0AC0"/>
    <w:rsid w:val="11F45EE0"/>
    <w:rsid w:val="121511E1"/>
    <w:rsid w:val="125F1DBD"/>
    <w:rsid w:val="126A3748"/>
    <w:rsid w:val="128D6C8C"/>
    <w:rsid w:val="12A44024"/>
    <w:rsid w:val="13023513"/>
    <w:rsid w:val="136044BA"/>
    <w:rsid w:val="137A0562"/>
    <w:rsid w:val="13916645"/>
    <w:rsid w:val="13ED66B2"/>
    <w:rsid w:val="142D4114"/>
    <w:rsid w:val="14BF71E2"/>
    <w:rsid w:val="150F3CC6"/>
    <w:rsid w:val="15363948"/>
    <w:rsid w:val="155E2E9F"/>
    <w:rsid w:val="1571672E"/>
    <w:rsid w:val="157601E9"/>
    <w:rsid w:val="15804BC3"/>
    <w:rsid w:val="15873238"/>
    <w:rsid w:val="15C65360"/>
    <w:rsid w:val="15EC45EC"/>
    <w:rsid w:val="160B4FFF"/>
    <w:rsid w:val="16924BAE"/>
    <w:rsid w:val="170E19DA"/>
    <w:rsid w:val="17101F77"/>
    <w:rsid w:val="17472DE9"/>
    <w:rsid w:val="175B708A"/>
    <w:rsid w:val="177054C8"/>
    <w:rsid w:val="18493992"/>
    <w:rsid w:val="18626802"/>
    <w:rsid w:val="188E75F7"/>
    <w:rsid w:val="1913004E"/>
    <w:rsid w:val="1981715C"/>
    <w:rsid w:val="19EA4D01"/>
    <w:rsid w:val="1A423EEC"/>
    <w:rsid w:val="1ABF4D7B"/>
    <w:rsid w:val="1B1E117D"/>
    <w:rsid w:val="1B304996"/>
    <w:rsid w:val="1B854CE1"/>
    <w:rsid w:val="1B9647AB"/>
    <w:rsid w:val="1BB235FD"/>
    <w:rsid w:val="1BE13EE2"/>
    <w:rsid w:val="1BE35EAC"/>
    <w:rsid w:val="1C311727"/>
    <w:rsid w:val="1C3F7586"/>
    <w:rsid w:val="1C834112"/>
    <w:rsid w:val="1D1E2E81"/>
    <w:rsid w:val="1D1E3640"/>
    <w:rsid w:val="1D3B119F"/>
    <w:rsid w:val="1D404C1E"/>
    <w:rsid w:val="1D74500E"/>
    <w:rsid w:val="1E0808F7"/>
    <w:rsid w:val="1E45567D"/>
    <w:rsid w:val="1E470974"/>
    <w:rsid w:val="1ED8781E"/>
    <w:rsid w:val="1EE04CC8"/>
    <w:rsid w:val="1F2962CC"/>
    <w:rsid w:val="1F5F4443"/>
    <w:rsid w:val="1F9C6A9E"/>
    <w:rsid w:val="1FCD30FB"/>
    <w:rsid w:val="1FDB5818"/>
    <w:rsid w:val="1FFE32B4"/>
    <w:rsid w:val="20266771"/>
    <w:rsid w:val="20582064"/>
    <w:rsid w:val="205E01F7"/>
    <w:rsid w:val="215313DE"/>
    <w:rsid w:val="21A8797C"/>
    <w:rsid w:val="220C63A8"/>
    <w:rsid w:val="22676CAF"/>
    <w:rsid w:val="22B76BF2"/>
    <w:rsid w:val="22CF25B3"/>
    <w:rsid w:val="22E06CA1"/>
    <w:rsid w:val="23076924"/>
    <w:rsid w:val="235651B5"/>
    <w:rsid w:val="237815D0"/>
    <w:rsid w:val="23DC56BB"/>
    <w:rsid w:val="23F946A0"/>
    <w:rsid w:val="241F37F9"/>
    <w:rsid w:val="245E07C6"/>
    <w:rsid w:val="249E0BC2"/>
    <w:rsid w:val="24A33C6C"/>
    <w:rsid w:val="24B961E7"/>
    <w:rsid w:val="24CF521F"/>
    <w:rsid w:val="24E46B77"/>
    <w:rsid w:val="24EB71B5"/>
    <w:rsid w:val="254E13E3"/>
    <w:rsid w:val="25553977"/>
    <w:rsid w:val="25B70947"/>
    <w:rsid w:val="26C64400"/>
    <w:rsid w:val="271F37FE"/>
    <w:rsid w:val="274E1814"/>
    <w:rsid w:val="27FD06BF"/>
    <w:rsid w:val="28732366"/>
    <w:rsid w:val="288357CC"/>
    <w:rsid w:val="28C83FA0"/>
    <w:rsid w:val="28D472A8"/>
    <w:rsid w:val="28E31AAF"/>
    <w:rsid w:val="290047F0"/>
    <w:rsid w:val="290861D0"/>
    <w:rsid w:val="29693E94"/>
    <w:rsid w:val="2A443FBA"/>
    <w:rsid w:val="2A9860B3"/>
    <w:rsid w:val="2AAE3A4E"/>
    <w:rsid w:val="2ACE1AD5"/>
    <w:rsid w:val="2B2A2A60"/>
    <w:rsid w:val="2B834A83"/>
    <w:rsid w:val="2BEE1786"/>
    <w:rsid w:val="2BFF4594"/>
    <w:rsid w:val="2C2B31EB"/>
    <w:rsid w:val="2C576226"/>
    <w:rsid w:val="2C8043FC"/>
    <w:rsid w:val="2C923702"/>
    <w:rsid w:val="2CD6054A"/>
    <w:rsid w:val="2D237B1E"/>
    <w:rsid w:val="2DDE404C"/>
    <w:rsid w:val="2E0552A9"/>
    <w:rsid w:val="2E13617D"/>
    <w:rsid w:val="2E5F6FC0"/>
    <w:rsid w:val="2E9814EF"/>
    <w:rsid w:val="2ED645E4"/>
    <w:rsid w:val="2F1E302B"/>
    <w:rsid w:val="2F2F0B76"/>
    <w:rsid w:val="2FC8743B"/>
    <w:rsid w:val="300F506A"/>
    <w:rsid w:val="30422D49"/>
    <w:rsid w:val="306A4221"/>
    <w:rsid w:val="309B3570"/>
    <w:rsid w:val="314C6931"/>
    <w:rsid w:val="3154731E"/>
    <w:rsid w:val="31592A40"/>
    <w:rsid w:val="31A8593B"/>
    <w:rsid w:val="326E4250"/>
    <w:rsid w:val="32821B23"/>
    <w:rsid w:val="32E26F99"/>
    <w:rsid w:val="32FA6DD7"/>
    <w:rsid w:val="33095DA0"/>
    <w:rsid w:val="33226E62"/>
    <w:rsid w:val="33574D5E"/>
    <w:rsid w:val="335E1555"/>
    <w:rsid w:val="337771AE"/>
    <w:rsid w:val="33977850"/>
    <w:rsid w:val="339A5C4D"/>
    <w:rsid w:val="33B45D0C"/>
    <w:rsid w:val="34C06933"/>
    <w:rsid w:val="35417A73"/>
    <w:rsid w:val="35E054DE"/>
    <w:rsid w:val="36257395"/>
    <w:rsid w:val="364F5111"/>
    <w:rsid w:val="36545584"/>
    <w:rsid w:val="36B14785"/>
    <w:rsid w:val="37623CD1"/>
    <w:rsid w:val="37F94635"/>
    <w:rsid w:val="38150A31"/>
    <w:rsid w:val="387D2A91"/>
    <w:rsid w:val="39663F4D"/>
    <w:rsid w:val="398B5761"/>
    <w:rsid w:val="39A55100"/>
    <w:rsid w:val="39E84962"/>
    <w:rsid w:val="3A971EE4"/>
    <w:rsid w:val="3AD46C94"/>
    <w:rsid w:val="3B225C51"/>
    <w:rsid w:val="3B594158"/>
    <w:rsid w:val="3B8B1A48"/>
    <w:rsid w:val="3BEA4D45"/>
    <w:rsid w:val="3CEA615B"/>
    <w:rsid w:val="3D145A6E"/>
    <w:rsid w:val="3D4520DC"/>
    <w:rsid w:val="3D473886"/>
    <w:rsid w:val="3D9B7C4C"/>
    <w:rsid w:val="3DB66B25"/>
    <w:rsid w:val="3DBB462C"/>
    <w:rsid w:val="3DE713D4"/>
    <w:rsid w:val="3E5B195E"/>
    <w:rsid w:val="3EAE0442"/>
    <w:rsid w:val="3EFF064A"/>
    <w:rsid w:val="3F057D64"/>
    <w:rsid w:val="3F0D2783"/>
    <w:rsid w:val="3F5B1394"/>
    <w:rsid w:val="3F7F7B16"/>
    <w:rsid w:val="3FD07E3C"/>
    <w:rsid w:val="3FFA719D"/>
    <w:rsid w:val="402B0B2E"/>
    <w:rsid w:val="4073314C"/>
    <w:rsid w:val="40990EB1"/>
    <w:rsid w:val="409F7D44"/>
    <w:rsid w:val="414B04B9"/>
    <w:rsid w:val="41586871"/>
    <w:rsid w:val="41897E47"/>
    <w:rsid w:val="41917C6F"/>
    <w:rsid w:val="41DC6398"/>
    <w:rsid w:val="41FA7928"/>
    <w:rsid w:val="420D243A"/>
    <w:rsid w:val="420E1569"/>
    <w:rsid w:val="42194C81"/>
    <w:rsid w:val="423D65BC"/>
    <w:rsid w:val="426C3C56"/>
    <w:rsid w:val="42E2557F"/>
    <w:rsid w:val="433504EC"/>
    <w:rsid w:val="434C1ECF"/>
    <w:rsid w:val="435C6A6A"/>
    <w:rsid w:val="439C056B"/>
    <w:rsid w:val="43D877F5"/>
    <w:rsid w:val="4416715A"/>
    <w:rsid w:val="447A00BE"/>
    <w:rsid w:val="44892098"/>
    <w:rsid w:val="44D34460"/>
    <w:rsid w:val="44E1092B"/>
    <w:rsid w:val="452E738D"/>
    <w:rsid w:val="457958CF"/>
    <w:rsid w:val="463B22BD"/>
    <w:rsid w:val="46603AD2"/>
    <w:rsid w:val="469A3487"/>
    <w:rsid w:val="46EE0074"/>
    <w:rsid w:val="471665AD"/>
    <w:rsid w:val="47354F5E"/>
    <w:rsid w:val="47CD234C"/>
    <w:rsid w:val="47E524E0"/>
    <w:rsid w:val="47FB2286"/>
    <w:rsid w:val="484D086D"/>
    <w:rsid w:val="48537D67"/>
    <w:rsid w:val="486D24D6"/>
    <w:rsid w:val="48A169EB"/>
    <w:rsid w:val="48BF75E9"/>
    <w:rsid w:val="48F86243"/>
    <w:rsid w:val="492E789D"/>
    <w:rsid w:val="493A2D00"/>
    <w:rsid w:val="496C18D9"/>
    <w:rsid w:val="49926698"/>
    <w:rsid w:val="4998637F"/>
    <w:rsid w:val="49A0018F"/>
    <w:rsid w:val="49A13FC7"/>
    <w:rsid w:val="49B22896"/>
    <w:rsid w:val="49CA4084"/>
    <w:rsid w:val="4A1D3FCB"/>
    <w:rsid w:val="4A914BA1"/>
    <w:rsid w:val="4A985F30"/>
    <w:rsid w:val="4B08477A"/>
    <w:rsid w:val="4B2E25F8"/>
    <w:rsid w:val="4BE34484"/>
    <w:rsid w:val="4BF52F0E"/>
    <w:rsid w:val="4BFF5B3B"/>
    <w:rsid w:val="4C392DFB"/>
    <w:rsid w:val="4C592C3F"/>
    <w:rsid w:val="4C5F6A98"/>
    <w:rsid w:val="4CC0028D"/>
    <w:rsid w:val="4D9F1383"/>
    <w:rsid w:val="4DD0778F"/>
    <w:rsid w:val="4DE53CB9"/>
    <w:rsid w:val="4E7416C9"/>
    <w:rsid w:val="4E863425"/>
    <w:rsid w:val="4E8B1C0B"/>
    <w:rsid w:val="4EC76DE4"/>
    <w:rsid w:val="4EF63225"/>
    <w:rsid w:val="4F1624D8"/>
    <w:rsid w:val="4F7D56F4"/>
    <w:rsid w:val="4FB355BA"/>
    <w:rsid w:val="4FF05EC6"/>
    <w:rsid w:val="506A5C79"/>
    <w:rsid w:val="50C86330"/>
    <w:rsid w:val="513F7105"/>
    <w:rsid w:val="51501312"/>
    <w:rsid w:val="518502ED"/>
    <w:rsid w:val="51AE1ED8"/>
    <w:rsid w:val="51CD1EBB"/>
    <w:rsid w:val="51E64625"/>
    <w:rsid w:val="51F97F97"/>
    <w:rsid w:val="52150F65"/>
    <w:rsid w:val="525C3CE7"/>
    <w:rsid w:val="52E151BB"/>
    <w:rsid w:val="53A476F3"/>
    <w:rsid w:val="53F32429"/>
    <w:rsid w:val="53FD0E73"/>
    <w:rsid w:val="54214E81"/>
    <w:rsid w:val="54A1198C"/>
    <w:rsid w:val="54EA11EC"/>
    <w:rsid w:val="55067F3A"/>
    <w:rsid w:val="551B1C37"/>
    <w:rsid w:val="55654C60"/>
    <w:rsid w:val="565C40E6"/>
    <w:rsid w:val="569D23A2"/>
    <w:rsid w:val="56D025AE"/>
    <w:rsid w:val="56D4047A"/>
    <w:rsid w:val="57544F8D"/>
    <w:rsid w:val="578F559D"/>
    <w:rsid w:val="579D6934"/>
    <w:rsid w:val="57EE56BA"/>
    <w:rsid w:val="590B1FC3"/>
    <w:rsid w:val="59814033"/>
    <w:rsid w:val="59C12681"/>
    <w:rsid w:val="5A1E2593"/>
    <w:rsid w:val="5A231A15"/>
    <w:rsid w:val="5A3D61AC"/>
    <w:rsid w:val="5A4601B6"/>
    <w:rsid w:val="5A497C4F"/>
    <w:rsid w:val="5A885FA5"/>
    <w:rsid w:val="5A91088B"/>
    <w:rsid w:val="5AB02038"/>
    <w:rsid w:val="5AD325D0"/>
    <w:rsid w:val="5B086636"/>
    <w:rsid w:val="5B61411C"/>
    <w:rsid w:val="5BAA4753"/>
    <w:rsid w:val="5BD14DA8"/>
    <w:rsid w:val="5BDE144D"/>
    <w:rsid w:val="5BED08C8"/>
    <w:rsid w:val="5C0F1DCA"/>
    <w:rsid w:val="5C46603D"/>
    <w:rsid w:val="5C920EBC"/>
    <w:rsid w:val="5DA71660"/>
    <w:rsid w:val="5DB06C95"/>
    <w:rsid w:val="5DDB01B6"/>
    <w:rsid w:val="5DFC611D"/>
    <w:rsid w:val="5E174F66"/>
    <w:rsid w:val="5E4B6C97"/>
    <w:rsid w:val="5E6F6B50"/>
    <w:rsid w:val="5EC720EA"/>
    <w:rsid w:val="5ED551A5"/>
    <w:rsid w:val="5EDA046D"/>
    <w:rsid w:val="5F1C6CD8"/>
    <w:rsid w:val="5F6B5569"/>
    <w:rsid w:val="5FA846B3"/>
    <w:rsid w:val="5FD61C9C"/>
    <w:rsid w:val="6038234B"/>
    <w:rsid w:val="60597AB8"/>
    <w:rsid w:val="60AC5E39"/>
    <w:rsid w:val="60D107F4"/>
    <w:rsid w:val="611F485D"/>
    <w:rsid w:val="61274659"/>
    <w:rsid w:val="612B09E9"/>
    <w:rsid w:val="6138147B"/>
    <w:rsid w:val="615A6839"/>
    <w:rsid w:val="619A58CB"/>
    <w:rsid w:val="61DA7B4A"/>
    <w:rsid w:val="61EE5FDE"/>
    <w:rsid w:val="62287742"/>
    <w:rsid w:val="62AC2121"/>
    <w:rsid w:val="633B07A8"/>
    <w:rsid w:val="6367429A"/>
    <w:rsid w:val="63931074"/>
    <w:rsid w:val="63CD05A1"/>
    <w:rsid w:val="63FE69AC"/>
    <w:rsid w:val="64185015"/>
    <w:rsid w:val="64373C6C"/>
    <w:rsid w:val="644D7933"/>
    <w:rsid w:val="647814C6"/>
    <w:rsid w:val="64E60F4E"/>
    <w:rsid w:val="64F27D3B"/>
    <w:rsid w:val="652C7549"/>
    <w:rsid w:val="65312BDC"/>
    <w:rsid w:val="657038D9"/>
    <w:rsid w:val="65A0723C"/>
    <w:rsid w:val="65A92947"/>
    <w:rsid w:val="665723A3"/>
    <w:rsid w:val="669B774B"/>
    <w:rsid w:val="66DB35E9"/>
    <w:rsid w:val="66E77BCB"/>
    <w:rsid w:val="673B426B"/>
    <w:rsid w:val="674A015A"/>
    <w:rsid w:val="678E44EB"/>
    <w:rsid w:val="678F4D79"/>
    <w:rsid w:val="67966EFB"/>
    <w:rsid w:val="67A64A42"/>
    <w:rsid w:val="67B11F87"/>
    <w:rsid w:val="67DD2D7C"/>
    <w:rsid w:val="67EC2FBF"/>
    <w:rsid w:val="67F0485E"/>
    <w:rsid w:val="680B1790"/>
    <w:rsid w:val="681342B3"/>
    <w:rsid w:val="68DE4FFE"/>
    <w:rsid w:val="69AD38A3"/>
    <w:rsid w:val="69E03B92"/>
    <w:rsid w:val="6A615EE7"/>
    <w:rsid w:val="6A667320"/>
    <w:rsid w:val="6AC9240E"/>
    <w:rsid w:val="6ADD0FD4"/>
    <w:rsid w:val="6B5A6A78"/>
    <w:rsid w:val="6BA26FA9"/>
    <w:rsid w:val="6BF16DF6"/>
    <w:rsid w:val="6BF95CAB"/>
    <w:rsid w:val="6C4909E0"/>
    <w:rsid w:val="6C5F1FB2"/>
    <w:rsid w:val="6CAB3449"/>
    <w:rsid w:val="6CD17963"/>
    <w:rsid w:val="6CF05300"/>
    <w:rsid w:val="6D176D30"/>
    <w:rsid w:val="6D326E35"/>
    <w:rsid w:val="6D4F64CA"/>
    <w:rsid w:val="6E041063"/>
    <w:rsid w:val="6E217E67"/>
    <w:rsid w:val="6E533D98"/>
    <w:rsid w:val="6F103A37"/>
    <w:rsid w:val="6F9640A8"/>
    <w:rsid w:val="6FB3079B"/>
    <w:rsid w:val="6FD252FB"/>
    <w:rsid w:val="707C295B"/>
    <w:rsid w:val="70893AA1"/>
    <w:rsid w:val="70AE5E13"/>
    <w:rsid w:val="70B86135"/>
    <w:rsid w:val="70BA157F"/>
    <w:rsid w:val="70C26FB3"/>
    <w:rsid w:val="70D70CB1"/>
    <w:rsid w:val="70FD685B"/>
    <w:rsid w:val="71136040"/>
    <w:rsid w:val="712437CA"/>
    <w:rsid w:val="71713FF1"/>
    <w:rsid w:val="7173590B"/>
    <w:rsid w:val="718C1978"/>
    <w:rsid w:val="71B451E3"/>
    <w:rsid w:val="72130821"/>
    <w:rsid w:val="72192C03"/>
    <w:rsid w:val="727D66C5"/>
    <w:rsid w:val="72AA7CFF"/>
    <w:rsid w:val="730D09BA"/>
    <w:rsid w:val="73774085"/>
    <w:rsid w:val="73A34E7A"/>
    <w:rsid w:val="73DC65DE"/>
    <w:rsid w:val="74350839"/>
    <w:rsid w:val="7451098B"/>
    <w:rsid w:val="746D7236"/>
    <w:rsid w:val="748C0004"/>
    <w:rsid w:val="748E002A"/>
    <w:rsid w:val="74A51F60"/>
    <w:rsid w:val="74D51EFF"/>
    <w:rsid w:val="74DA13C4"/>
    <w:rsid w:val="74E97204"/>
    <w:rsid w:val="74F97B3E"/>
    <w:rsid w:val="768C42EB"/>
    <w:rsid w:val="76B642D1"/>
    <w:rsid w:val="76C43DFE"/>
    <w:rsid w:val="777D59E2"/>
    <w:rsid w:val="77822FF8"/>
    <w:rsid w:val="77987CE5"/>
    <w:rsid w:val="77CF110E"/>
    <w:rsid w:val="77DF044B"/>
    <w:rsid w:val="77E46155"/>
    <w:rsid w:val="77F24622"/>
    <w:rsid w:val="784D7AAA"/>
    <w:rsid w:val="786A5CC1"/>
    <w:rsid w:val="78746DE5"/>
    <w:rsid w:val="78E80676"/>
    <w:rsid w:val="79660E24"/>
    <w:rsid w:val="797D43BF"/>
    <w:rsid w:val="7A344A7E"/>
    <w:rsid w:val="7A3525A4"/>
    <w:rsid w:val="7A3727C0"/>
    <w:rsid w:val="7ACE2764"/>
    <w:rsid w:val="7B2A5E81"/>
    <w:rsid w:val="7B92171A"/>
    <w:rsid w:val="7B963516"/>
    <w:rsid w:val="7C6D071B"/>
    <w:rsid w:val="7C947A56"/>
    <w:rsid w:val="7CE64029"/>
    <w:rsid w:val="7CEC5581"/>
    <w:rsid w:val="7DAF266D"/>
    <w:rsid w:val="7E024E93"/>
    <w:rsid w:val="7E3A462D"/>
    <w:rsid w:val="7E573431"/>
    <w:rsid w:val="7E9A562E"/>
    <w:rsid w:val="7EF42A2E"/>
    <w:rsid w:val="7F1216EB"/>
    <w:rsid w:val="7F1C3D32"/>
    <w:rsid w:val="7F324AA5"/>
    <w:rsid w:val="7F39186C"/>
    <w:rsid w:val="7F5636E8"/>
    <w:rsid w:val="7F652AB1"/>
    <w:rsid w:val="7FED224D"/>
    <w:rsid w:val="7FF50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360" w:lineRule="auto"/>
      <w:jc w:val="center"/>
      <w:outlineLvl w:val="0"/>
    </w:pPr>
    <w:rPr>
      <w:rFonts w:ascii="方正小标宋简体" w:hAnsi="宋体" w:eastAsia="方正小标宋简体"/>
      <w:bCs/>
      <w:kern w:val="44"/>
      <w:sz w:val="44"/>
      <w:szCs w:val="44"/>
    </w:rPr>
  </w:style>
  <w:style w:type="paragraph" w:styleId="3">
    <w:name w:val="heading 2"/>
    <w:basedOn w:val="1"/>
    <w:next w:val="1"/>
    <w:qFormat/>
    <w:uiPriority w:val="0"/>
    <w:pPr>
      <w:keepNext/>
      <w:keepLines/>
      <w:adjustRightInd w:val="0"/>
      <w:spacing w:before="240" w:line="360" w:lineRule="auto"/>
      <w:jc w:val="center"/>
      <w:textAlignment w:val="baseline"/>
      <w:outlineLvl w:val="1"/>
    </w:pPr>
    <w:rPr>
      <w:rFonts w:ascii="Arial" w:hAnsi="Arial" w:eastAsia="黑体"/>
      <w:b/>
      <w:kern w:val="0"/>
      <w:sz w:val="30"/>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3920" w:leftChars="1400"/>
    </w:pPr>
  </w:style>
  <w:style w:type="paragraph" w:styleId="6">
    <w:name w:val="Normal Indent"/>
    <w:basedOn w:val="1"/>
    <w:next w:val="7"/>
    <w:unhideWhenUsed/>
    <w:qFormat/>
    <w:uiPriority w:val="0"/>
    <w:pPr>
      <w:ind w:firstLine="420" w:firstLineChars="200"/>
    </w:pPr>
    <w:rPr>
      <w:szCs w:val="24"/>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a heading"/>
    <w:basedOn w:val="1"/>
    <w:next w:val="1"/>
    <w:unhideWhenUsed/>
    <w:qFormat/>
    <w:uiPriority w:val="99"/>
    <w:pPr>
      <w:spacing w:before="120"/>
    </w:pPr>
    <w:rPr>
      <w:rFonts w:ascii="Cambria" w:hAnsi="Cambria" w:cs="Times New Roman"/>
      <w:sz w:val="24"/>
      <w:szCs w:val="24"/>
    </w:rPr>
  </w:style>
  <w:style w:type="paragraph" w:styleId="9">
    <w:name w:val="Body Text"/>
    <w:basedOn w:val="1"/>
    <w:next w:val="10"/>
    <w:qFormat/>
    <w:uiPriority w:val="0"/>
    <w:pPr>
      <w:spacing w:before="0" w:after="120"/>
    </w:pPr>
  </w:style>
  <w:style w:type="paragraph" w:styleId="10">
    <w:name w:val="Body Text First Indent"/>
    <w:basedOn w:val="9"/>
    <w:qFormat/>
    <w:uiPriority w:val="0"/>
    <w:pPr>
      <w:spacing w:after="120"/>
      <w:ind w:firstLine="420"/>
    </w:pPr>
    <w:rPr>
      <w:sz w:val="21"/>
      <w:szCs w:val="24"/>
      <w:lang w:val="zh-CN"/>
    </w:rPr>
  </w:style>
  <w:style w:type="paragraph" w:styleId="11">
    <w:name w:val="Body Text Indent"/>
    <w:basedOn w:val="12"/>
    <w:qFormat/>
    <w:uiPriority w:val="0"/>
    <w:pPr>
      <w:adjustRightInd w:val="0"/>
      <w:snapToGrid w:val="0"/>
      <w:spacing w:line="400" w:lineRule="atLeast"/>
      <w:ind w:firstLine="480" w:firstLineChars="200"/>
    </w:pPr>
    <w:rPr>
      <w:rFonts w:ascii="仿宋_GB2312" w:hAnsi="宋体" w:eastAsia="仿宋_GB2312"/>
      <w:sz w:val="24"/>
    </w:rPr>
  </w:style>
  <w:style w:type="paragraph" w:customStyle="1" w:styleId="1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3">
    <w:name w:val="toc 3"/>
    <w:basedOn w:val="1"/>
    <w:next w:val="1"/>
    <w:qFormat/>
    <w:uiPriority w:val="0"/>
    <w:pPr>
      <w:ind w:left="840" w:leftChars="400"/>
    </w:pPr>
  </w:style>
  <w:style w:type="paragraph" w:styleId="14">
    <w:name w:val="Plain Text"/>
    <w:basedOn w:val="1"/>
    <w:unhideWhenUsed/>
    <w:qFormat/>
    <w:uiPriority w:val="99"/>
    <w:rPr>
      <w:rFonts w:ascii="宋体" w:hAnsi="Courier New"/>
    </w:rPr>
  </w:style>
  <w:style w:type="paragraph" w:styleId="15">
    <w:name w:val="Body Text Indent 2"/>
    <w:basedOn w:val="1"/>
    <w:unhideWhenUsed/>
    <w:qFormat/>
    <w:uiPriority w:val="99"/>
    <w:pPr>
      <w:ind w:firstLine="570"/>
    </w:pPr>
    <w:rPr>
      <w:sz w:val="32"/>
      <w:szCs w:val="32"/>
    </w:rPr>
  </w:style>
  <w:style w:type="paragraph" w:styleId="16">
    <w:name w:val="footer"/>
    <w:basedOn w:val="1"/>
    <w:qFormat/>
    <w:uiPriority w:val="0"/>
    <w:pPr>
      <w:tabs>
        <w:tab w:val="center" w:pos="4153"/>
        <w:tab w:val="right" w:pos="8306"/>
      </w:tabs>
      <w:snapToGrid w:val="0"/>
      <w:jc w:val="left"/>
    </w:pPr>
    <w:rPr>
      <w:sz w:val="18"/>
    </w:rPr>
  </w:style>
  <w:style w:type="paragraph" w:styleId="17">
    <w:name w:val="toc 1"/>
    <w:basedOn w:val="1"/>
    <w:next w:val="1"/>
    <w:qFormat/>
    <w:uiPriority w:val="39"/>
    <w:pPr>
      <w:tabs>
        <w:tab w:val="right" w:leader="dot" w:pos="9004"/>
      </w:tabs>
      <w:jc w:val="center"/>
    </w:pPr>
  </w:style>
  <w:style w:type="paragraph" w:styleId="18">
    <w:name w:val="footnote text"/>
    <w:basedOn w:val="1"/>
    <w:unhideWhenUsed/>
    <w:qFormat/>
    <w:uiPriority w:val="99"/>
    <w:pPr>
      <w:snapToGrid w:val="0"/>
      <w:jc w:val="left"/>
    </w:pPr>
    <w:rPr>
      <w:sz w:val="18"/>
      <w:szCs w:val="18"/>
    </w:rPr>
  </w:style>
  <w:style w:type="paragraph" w:styleId="19">
    <w:name w:val="toc 2"/>
    <w:basedOn w:val="1"/>
    <w:next w:val="1"/>
    <w:qFormat/>
    <w:uiPriority w:val="0"/>
    <w:pPr>
      <w:ind w:left="420" w:leftChars="200"/>
    </w:pPr>
  </w:style>
  <w:style w:type="paragraph" w:styleId="20">
    <w:name w:val="HTML Preformatted"/>
    <w:basedOn w:val="1"/>
    <w:unhideWhenUsed/>
    <w:qFormat/>
    <w:uiPriority w:val="99"/>
    <w:rPr>
      <w:rFonts w:ascii="Courier New" w:hAnsi="Courier New" w:cs="Courier New"/>
      <w:sz w:val="20"/>
      <w:szCs w:val="20"/>
    </w:rPr>
  </w:style>
  <w:style w:type="paragraph" w:styleId="21">
    <w:name w:val="Normal (Web)"/>
    <w:basedOn w:val="1"/>
    <w:qFormat/>
    <w:uiPriority w:val="99"/>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SA"/>
    </w:rPr>
  </w:style>
  <w:style w:type="paragraph" w:styleId="22">
    <w:name w:val="index 1"/>
    <w:basedOn w:val="1"/>
    <w:next w:val="1"/>
    <w:qFormat/>
    <w:uiPriority w:val="0"/>
    <w:pPr>
      <w:spacing w:line="320" w:lineRule="exact"/>
      <w:jc w:val="center"/>
    </w:pPr>
    <w:rPr>
      <w:rFonts w:eastAsia="仿宋_GB2312"/>
      <w:b/>
    </w:rPr>
  </w:style>
  <w:style w:type="paragraph" w:styleId="23">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24">
    <w:name w:val="Body Text First Indent 2"/>
    <w:basedOn w:val="9"/>
    <w:next w:val="6"/>
    <w:unhideWhenUsed/>
    <w:qFormat/>
    <w:uiPriority w:val="99"/>
    <w:pPr>
      <w:spacing w:before="100" w:beforeAutospacing="1"/>
      <w:ind w:firstLine="420" w:firstLineChars="352"/>
    </w:pPr>
    <w:rPr>
      <w:rFonts w:ascii="Times New Roman" w:hAnsi="Times New Roman" w:cs="Times New Roman"/>
    </w:rPr>
  </w:style>
  <w:style w:type="table" w:styleId="26">
    <w:name w:val="Table Grid"/>
    <w:basedOn w:val="2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footnote reference"/>
    <w:basedOn w:val="27"/>
    <w:unhideWhenUsed/>
    <w:qFormat/>
    <w:uiPriority w:val="99"/>
    <w:rPr>
      <w:vertAlign w:val="superscript"/>
    </w:rPr>
  </w:style>
  <w:style w:type="paragraph" w:customStyle="1" w:styleId="30">
    <w:name w:val="列出段落1"/>
    <w:basedOn w:val="1"/>
    <w:qFormat/>
    <w:uiPriority w:val="0"/>
    <w:pPr>
      <w:ind w:firstLine="420" w:firstLineChars="200"/>
    </w:pPr>
    <w:rPr>
      <w:szCs w:val="22"/>
    </w:rPr>
  </w:style>
  <w:style w:type="paragraph" w:styleId="31">
    <w:name w:val="No Spacing"/>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32">
    <w:name w:val="正文1"/>
    <w:qFormat/>
    <w:uiPriority w:val="0"/>
    <w:rPr>
      <w:rFonts w:ascii="Times New Roman" w:hAnsi="Times New Roman" w:eastAsia="Times New Roman" w:cs="Times New Roman"/>
      <w:sz w:val="24"/>
      <w:szCs w:val="24"/>
      <w:lang w:val="en-US" w:eastAsia="zh-CN" w:bidi="ar-SA"/>
    </w:rPr>
  </w:style>
  <w:style w:type="character" w:customStyle="1" w:styleId="33">
    <w:name w:val="font101"/>
    <w:basedOn w:val="27"/>
    <w:qFormat/>
    <w:uiPriority w:val="0"/>
    <w:rPr>
      <w:rFonts w:ascii="Microsoft YaHei UI" w:hAnsi="Microsoft YaHei UI" w:eastAsia="Microsoft YaHei UI" w:cs="Microsoft YaHei UI"/>
      <w:color w:val="000000"/>
      <w:sz w:val="20"/>
      <w:szCs w:val="20"/>
      <w:u w:val="none"/>
    </w:rPr>
  </w:style>
  <w:style w:type="character" w:customStyle="1" w:styleId="34">
    <w:name w:val="font51"/>
    <w:basedOn w:val="27"/>
    <w:qFormat/>
    <w:uiPriority w:val="0"/>
    <w:rPr>
      <w:rFonts w:hint="default" w:ascii="仿宋_GB2312" w:eastAsia="仿宋_GB2312" w:cs="仿宋_GB2312"/>
      <w:color w:val="000000"/>
      <w:sz w:val="20"/>
      <w:szCs w:val="20"/>
      <w:u w:val="none"/>
    </w:rPr>
  </w:style>
  <w:style w:type="character" w:customStyle="1" w:styleId="35">
    <w:name w:val="font11"/>
    <w:basedOn w:val="27"/>
    <w:qFormat/>
    <w:uiPriority w:val="0"/>
    <w:rPr>
      <w:rFonts w:hint="eastAsia" w:ascii="宋体" w:hAnsi="宋体" w:eastAsia="宋体" w:cs="宋体"/>
      <w:color w:val="000000"/>
      <w:sz w:val="20"/>
      <w:szCs w:val="20"/>
      <w:u w:val="none"/>
    </w:rPr>
  </w:style>
  <w:style w:type="character" w:customStyle="1" w:styleId="36">
    <w:name w:val="样式 仿宋"/>
    <w:qFormat/>
    <w:uiPriority w:val="0"/>
    <w:rPr>
      <w:rFonts w:ascii="仿宋" w:hAnsi="仿宋" w:eastAsia="仿宋"/>
      <w:kern w:val="1"/>
    </w:rPr>
  </w:style>
  <w:style w:type="paragraph" w:styleId="37">
    <w:name w:val="List Paragraph"/>
    <w:basedOn w:val="1"/>
    <w:qFormat/>
    <w:uiPriority w:val="34"/>
    <w:pPr>
      <w:ind w:firstLine="420" w:firstLineChars="200"/>
    </w:pPr>
  </w:style>
  <w:style w:type="paragraph" w:customStyle="1" w:styleId="38">
    <w:name w:val="Table Paragraph"/>
    <w:basedOn w:val="1"/>
    <w:qFormat/>
    <w:uiPriority w:val="1"/>
    <w:pPr>
      <w:autoSpaceDE w:val="0"/>
      <w:autoSpaceDN w:val="0"/>
      <w:adjustRightInd w:val="0"/>
      <w:jc w:val="left"/>
    </w:pPr>
    <w:rPr>
      <w:rFonts w:ascii="Times New Roman" w:hAnsi="Times New Roman" w:eastAsia="宋体"/>
      <w:kern w:val="0"/>
      <w:sz w:val="24"/>
      <w:szCs w:val="24"/>
    </w:rPr>
  </w:style>
  <w:style w:type="paragraph" w:customStyle="1" w:styleId="39">
    <w:name w:val="默认"/>
    <w:qFormat/>
    <w:uiPriority w:val="0"/>
    <w:pPr>
      <w:spacing w:before="160"/>
    </w:pPr>
    <w:rPr>
      <w:rFonts w:ascii="Helvetica Neue" w:hAnsi="Helvetica Neue" w:eastAsia="Arial Unicode MS" w:cs="Arial Unicode MS"/>
      <w:color w:val="000000"/>
      <w:sz w:val="24"/>
      <w:szCs w:val="24"/>
      <w:lang w:val="fr-FR" w:eastAsia="zh-CN" w:bidi="ar-SA"/>
    </w:rPr>
  </w:style>
  <w:style w:type="paragraph" w:customStyle="1" w:styleId="40">
    <w:name w:val="列出段落2"/>
    <w:basedOn w:val="1"/>
    <w:qFormat/>
    <w:uiPriority w:val="0"/>
    <w:pPr>
      <w:ind w:firstLine="420" w:firstLineChars="200"/>
    </w:pPr>
    <w:rPr>
      <w:rFonts w:ascii="Times New Roman" w:hAnsi="Times New Roman"/>
    </w:rPr>
  </w:style>
  <w:style w:type="paragraph" w:customStyle="1" w:styleId="41">
    <w:name w:val="列出段落3"/>
    <w:basedOn w:val="1"/>
    <w:qFormat/>
    <w:uiPriority w:val="0"/>
    <w:pPr>
      <w:ind w:firstLine="420" w:firstLineChars="200"/>
    </w:pPr>
    <w:rPr>
      <w:rFonts w:ascii="Times New Roman" w:hAnsi="Times New Roman"/>
    </w:rPr>
  </w:style>
  <w:style w:type="paragraph" w:customStyle="1" w:styleId="42">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43">
    <w:name w:val="NormalCharacter"/>
    <w:qFormat/>
    <w:uiPriority w:val="0"/>
  </w:style>
  <w:style w:type="paragraph" w:customStyle="1" w:styleId="44">
    <w:name w:val="缺省文本"/>
    <w:qFormat/>
    <w:uiPriority w:val="0"/>
    <w:pPr>
      <w:widowControl w:val="0"/>
      <w:autoSpaceDE w:val="0"/>
      <w:autoSpaceDN w:val="0"/>
      <w:adjustRightInd w:val="0"/>
    </w:pPr>
    <w:rPr>
      <w:rFonts w:ascii="Times New Roman" w:hAnsi="Times New Roman" w:eastAsia="宋体" w:cs="Times New Roman"/>
      <w:color w:val="000000"/>
      <w:kern w:val="0"/>
      <w:sz w:val="20"/>
      <w:szCs w:val="24"/>
      <w:lang w:val="en-US" w:eastAsia="zh-CN" w:bidi="ar-SA"/>
    </w:rPr>
  </w:style>
  <w:style w:type="paragraph" w:customStyle="1" w:styleId="45">
    <w:name w:val="_Style 2"/>
    <w:basedOn w:val="1"/>
    <w:qFormat/>
    <w:uiPriority w:val="34"/>
    <w:pPr>
      <w:ind w:firstLine="420" w:firstLineChars="200"/>
    </w:pPr>
  </w:style>
  <w:style w:type="paragraph" w:customStyle="1" w:styleId="4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8">
    <w:name w:val="font01"/>
    <w:basedOn w:val="27"/>
    <w:qFormat/>
    <w:uiPriority w:val="0"/>
    <w:rPr>
      <w:rFonts w:hint="eastAsia" w:ascii="宋体" w:hAnsi="宋体" w:eastAsia="宋体" w:cs="宋体"/>
      <w:color w:val="000000"/>
      <w:sz w:val="24"/>
      <w:szCs w:val="24"/>
      <w:u w:val="none"/>
    </w:rPr>
  </w:style>
  <w:style w:type="table" w:customStyle="1" w:styleId="4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8742</Words>
  <Characters>9119</Characters>
  <Lines>0</Lines>
  <Paragraphs>0</Paragraphs>
  <TotalTime>20</TotalTime>
  <ScaleCrop>false</ScaleCrop>
  <LinksUpToDate>false</LinksUpToDate>
  <CharactersWithSpaces>11014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2023-04-17T14:37:00Z</dcterms:created>
  <dc:creator>周沫</dc:creator>
  <cp:lastModifiedBy>  Mr.Z H Z</cp:lastModifiedBy>
  <cp:lastPrinted>2024-09-27T06:03:00Z</cp:lastPrinted>
  <dcterms:modified xsi:type="dcterms:W3CDTF">2024-12-25T11:37:31Z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311AEB1DE5BF43938F7EBC3F20F65094_13</vt:lpwstr>
  </property>
</Properties>
</file>