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bookmarkStart w:id="0" w:name="_GoBack"/>
      <w:r>
        <w:rPr>
          <w:rFonts w:hint="eastAsia" w:ascii="宋体" w:hAnsi="宋体" w:eastAsia="宋体" w:cs="宋体"/>
          <w:b/>
          <w:bCs/>
          <w:sz w:val="28"/>
          <w:szCs w:val="28"/>
        </w:rPr>
        <w:t>地源热机组旋沙罐及阀门更换</w:t>
      </w:r>
      <w:r>
        <w:rPr>
          <w:rFonts w:hint="eastAsia" w:ascii="宋体" w:hAnsi="宋体" w:eastAsia="宋体" w:cs="宋体"/>
          <w:b/>
          <w:bCs/>
          <w:sz w:val="28"/>
          <w:szCs w:val="28"/>
          <w:lang w:val="en-US" w:eastAsia="zh-CN"/>
        </w:rPr>
        <w:t>采购需求</w:t>
      </w:r>
    </w:p>
    <w:bookmarkEnd w:id="0"/>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1.供应商资格要求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（1）符合《中华人民共和国政府采购法》第二十二条规定的条件: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①具有独立承担民事责任的能力；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②具有良好的商业信誉和健全的财务会计制度；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③具有履行合同所必需的设备和专业技术能力；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④有依法缴纳税收和社会保障资金的良好记录；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⑤参加政府采购活动前三年内，在经营活动中没有重大违法记录；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⑥法律、行政法规规定的其他条件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（2）提供有效的三证合一营业执照；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t>提供近一年经审计的财务报告或财务报表；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）提供近三个月完税证明和盖有社保局公章的社保缴纳证明；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t>5</w:t>
      </w:r>
      <w:r>
        <w:rPr>
          <w:rFonts w:hint="eastAsia" w:ascii="宋体" w:hAnsi="宋体" w:eastAsia="宋体" w:cs="宋体"/>
          <w:kern w:val="2"/>
          <w:sz w:val="28"/>
          <w:szCs w:val="28"/>
          <w:lang w:val="en-US" w:eastAsia="zh-CN" w:bidi="ar-SA"/>
        </w:rPr>
        <w:t>）提供法定代表人身份证明及身份证原件，或授权委托书及被委托人身份证原件；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t>）提供参加政府采购活动前三年内，在经营活动中没有重大违法记录声明函原件；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t>）提供信用中国网站及中国政府采购网查询结果报告；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t>8</w:t>
      </w:r>
      <w:r>
        <w:rPr>
          <w:rFonts w:hint="eastAsia" w:ascii="宋体" w:hAnsi="宋体" w:eastAsia="宋体" w:cs="宋体"/>
          <w:kern w:val="2"/>
          <w:sz w:val="28"/>
          <w:szCs w:val="28"/>
          <w:lang w:val="en-US" w:eastAsia="zh-CN" w:bidi="ar-SA"/>
        </w:rPr>
        <w:t>）本次招标不接受联合体方式投标。</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2</w:t>
      </w:r>
      <w:r>
        <w:rPr>
          <w:rFonts w:hint="eastAsia" w:ascii="宋体" w:hAnsi="宋体" w:eastAsia="宋体" w:cs="宋体"/>
          <w:b/>
          <w:color w:val="auto"/>
          <w:sz w:val="28"/>
          <w:szCs w:val="28"/>
          <w:lang w:val="en-US" w:eastAsia="zh-CN"/>
        </w:rPr>
        <w:t>、投标响应要求</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val="en-US" w:eastAsia="zh-CN"/>
        </w:rPr>
      </w:pPr>
      <w:r>
        <w:rPr>
          <w:rFonts w:hint="eastAsia" w:ascii="宋体" w:hAnsi="宋体" w:eastAsia="宋体" w:cs="宋体"/>
          <w:spacing w:val="-3"/>
          <w:sz w:val="28"/>
          <w:szCs w:val="28"/>
          <w:lang w:val="en-US" w:eastAsia="zh-CN"/>
        </w:rPr>
        <w:t>（1）供应商根据采购人提供的采购需求及清单响应报价；</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（2）供应商在投标前要仔细核定采购清单要求，评估自身能力，</w:t>
      </w:r>
      <w:r>
        <w:rPr>
          <w:rFonts w:hint="eastAsia" w:ascii="宋体" w:hAnsi="宋体" w:eastAsia="宋体" w:cs="宋体"/>
          <w:spacing w:val="-3"/>
          <w:sz w:val="28"/>
          <w:szCs w:val="28"/>
          <w:lang w:val="en-US" w:eastAsia="zh-CN"/>
        </w:rPr>
        <w:t>严禁</w:t>
      </w:r>
      <w:r>
        <w:rPr>
          <w:rFonts w:hint="eastAsia" w:ascii="宋体" w:hAnsi="宋体" w:eastAsia="宋体" w:cs="宋体"/>
          <w:spacing w:val="-3"/>
          <w:sz w:val="28"/>
          <w:szCs w:val="28"/>
          <w:lang w:val="en-US" w:eastAsia="zh-CN"/>
        </w:rPr>
        <w:t>恶意低价、不按要求报价，中标后弃标的情况发生；</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ascii="宋体" w:hAnsi="宋体" w:eastAsia="宋体" w:cs="宋体"/>
          <w:spacing w:val="-3"/>
          <w:sz w:val="28"/>
          <w:szCs w:val="28"/>
          <w:lang w:val="en-US" w:eastAsia="zh-CN"/>
        </w:rPr>
        <w:t>3</w:t>
      </w:r>
      <w:r>
        <w:rPr>
          <w:rFonts w:hint="eastAsia" w:ascii="宋体" w:hAnsi="宋体" w:eastAsia="宋体" w:cs="宋体"/>
          <w:spacing w:val="-3"/>
          <w:sz w:val="28"/>
          <w:szCs w:val="28"/>
          <w:lang w:val="en-US" w:eastAsia="zh-CN"/>
        </w:rPr>
        <w:t>）</w:t>
      </w:r>
      <w:r>
        <w:rPr>
          <w:rFonts w:hint="eastAsia" w:ascii="宋体" w:hAnsi="宋体" w:eastAsia="宋体" w:cs="宋体"/>
          <w:spacing w:val="-3"/>
          <w:sz w:val="28"/>
          <w:szCs w:val="28"/>
          <w:lang w:val="en-US" w:eastAsia="zh-CN"/>
        </w:rPr>
        <w:t>设备</w:t>
      </w:r>
      <w:r>
        <w:rPr>
          <w:rFonts w:hint="eastAsia" w:ascii="宋体" w:hAnsi="宋体" w:eastAsia="宋体" w:cs="宋体"/>
          <w:spacing w:val="-3"/>
          <w:sz w:val="28"/>
          <w:szCs w:val="28"/>
          <w:lang w:val="en-US" w:eastAsia="zh-CN"/>
        </w:rPr>
        <w:t>要符合采购清单中要求的质量</w:t>
      </w:r>
      <w:r>
        <w:rPr>
          <w:rFonts w:hint="eastAsia" w:ascii="宋体" w:hAnsi="宋体" w:eastAsia="宋体" w:cs="宋体"/>
          <w:spacing w:val="-3"/>
          <w:sz w:val="28"/>
          <w:szCs w:val="28"/>
          <w:lang w:val="en-US" w:eastAsia="zh-CN"/>
        </w:rPr>
        <w:t>，</w:t>
      </w:r>
      <w:r>
        <w:rPr>
          <w:rFonts w:hint="eastAsia" w:ascii="宋体" w:hAnsi="宋体" w:eastAsia="宋体" w:cs="宋体"/>
          <w:spacing w:val="-3"/>
          <w:sz w:val="28"/>
          <w:szCs w:val="28"/>
          <w:lang w:val="en-US" w:eastAsia="zh-CN"/>
        </w:rPr>
        <w:t>严禁以次充好。</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ascii="宋体" w:hAnsi="宋体" w:eastAsia="宋体" w:cs="宋体"/>
          <w:spacing w:val="-3"/>
          <w:sz w:val="28"/>
          <w:szCs w:val="28"/>
          <w:lang w:val="en-US" w:eastAsia="zh-CN"/>
        </w:rPr>
        <w:t>4</w:t>
      </w:r>
      <w:r>
        <w:rPr>
          <w:rFonts w:hint="eastAsia" w:ascii="宋体" w:hAnsi="宋体" w:eastAsia="宋体" w:cs="宋体"/>
          <w:spacing w:val="-3"/>
          <w:sz w:val="28"/>
          <w:szCs w:val="28"/>
          <w:lang w:val="en-US" w:eastAsia="zh-CN"/>
        </w:rPr>
        <w:t>）中标后在施工过程中因场地不熟悉导致破坏采购方完好的设施设备，中标方承担相应责任。</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ascii="宋体" w:hAnsi="宋体" w:eastAsia="宋体" w:cs="宋体"/>
          <w:spacing w:val="-3"/>
          <w:sz w:val="28"/>
          <w:szCs w:val="28"/>
          <w:lang w:val="en-US" w:eastAsia="zh-CN"/>
        </w:rPr>
        <w:t>5</w:t>
      </w:r>
      <w:r>
        <w:rPr>
          <w:rFonts w:hint="eastAsia" w:ascii="宋体" w:hAnsi="宋体" w:eastAsia="宋体" w:cs="宋体"/>
          <w:spacing w:val="-3"/>
          <w:sz w:val="28"/>
          <w:szCs w:val="28"/>
          <w:lang w:val="en-US" w:eastAsia="zh-CN"/>
        </w:rPr>
        <w:t>）中标方履约验收不合格，本单位有权拒绝支付项目款。</w:t>
      </w:r>
    </w:p>
    <w:p>
      <w:pPr>
        <w:keepNext w:val="0"/>
        <w:keepLines w:val="0"/>
        <w:widowControl/>
        <w:suppressLineNumbers w:val="0"/>
        <w:jc w:val="left"/>
        <w:rPr>
          <w:rFonts w:hint="eastAsia" w:ascii="宋体" w:hAnsi="宋体" w:eastAsia="宋体" w:cs="宋体"/>
          <w:kern w:val="2"/>
          <w:sz w:val="28"/>
          <w:szCs w:val="28"/>
          <w:lang w:val="en-US" w:eastAsia="zh-CN" w:bidi="ar-SA"/>
        </w:rPr>
      </w:pPr>
      <w:r>
        <w:rPr>
          <w:rFonts w:hint="eastAsia" w:ascii="宋体" w:hAnsi="宋体" w:eastAsia="宋体" w:cs="宋体"/>
          <w:spacing w:val="-3"/>
          <w:kern w:val="2"/>
          <w:sz w:val="28"/>
          <w:szCs w:val="28"/>
          <w:lang w:val="en-US" w:eastAsia="zh-CN" w:bidi="ar-SA"/>
        </w:rPr>
        <w:t>（6）供</w:t>
      </w:r>
      <w:r>
        <w:rPr>
          <w:rFonts w:hint="eastAsia" w:ascii="宋体" w:hAnsi="宋体" w:eastAsia="宋体" w:cs="宋体"/>
          <w:spacing w:val="-3"/>
          <w:sz w:val="28"/>
          <w:szCs w:val="28"/>
          <w:lang w:val="en-US" w:eastAsia="zh-CN"/>
        </w:rPr>
        <w:t>应商响应附件上传要求：营业执照复印件、近一年经审计的财务报告或财务报表、近三个月完税证明和近三个月盖有社保局公章的社保缴纳证明、</w:t>
      </w:r>
      <w:r>
        <w:rPr>
          <w:rFonts w:hint="eastAsia" w:ascii="宋体" w:hAnsi="宋体" w:eastAsia="宋体" w:cs="宋体"/>
          <w:kern w:val="2"/>
          <w:sz w:val="28"/>
          <w:szCs w:val="28"/>
          <w:lang w:val="en-US" w:eastAsia="zh-CN" w:bidi="ar-SA"/>
        </w:rPr>
        <w:t>法定代表人身份证明及身份证原件或授权委托书及被委托人身份证原件、提供参加政府采购活动前三年内，在经营活动中没有重大违法记录声明函原件、提供信用中国网站及中国政府采购网查询结果报告</w:t>
      </w:r>
      <w:r>
        <w:rPr>
          <w:rFonts w:hint="eastAsia" w:ascii="宋体" w:hAnsi="宋体" w:eastAsia="宋体" w:cs="宋体"/>
          <w:spacing w:val="-3"/>
          <w:sz w:val="28"/>
          <w:szCs w:val="28"/>
          <w:lang w:val="en-US" w:eastAsia="zh-CN"/>
        </w:rPr>
        <w:t>，清单报价</w:t>
      </w:r>
      <w:r>
        <w:rPr>
          <w:rFonts w:hint="eastAsia" w:ascii="宋体" w:hAnsi="宋体" w:eastAsia="宋体" w:cs="宋体"/>
          <w:kern w:val="2"/>
          <w:sz w:val="28"/>
          <w:szCs w:val="28"/>
          <w:lang w:val="en-US" w:eastAsia="zh-CN" w:bidi="ar-SA"/>
        </w:rPr>
        <w:t>明细，具有履行合同所必需的设备和专业技术能力的承诺函，以上材料须上传加盖公章的扫描件。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b/>
          <w:color w:val="auto"/>
          <w:sz w:val="28"/>
          <w:szCs w:val="28"/>
          <w:lang w:val="en-US" w:eastAsia="zh-CN"/>
        </w:rPr>
        <w:t>3.清单技术要求：</w:t>
      </w:r>
    </w:p>
    <w:p>
      <w:pPr>
        <w:spacing w:line="240" w:lineRule="atLeast"/>
        <w:jc w:val="left"/>
        <w:rPr>
          <w:rFonts w:hint="eastAsia" w:ascii="宋体" w:hAnsi="宋体" w:eastAsia="宋体" w:cs="宋体"/>
          <w:sz w:val="28"/>
          <w:szCs w:val="28"/>
        </w:rPr>
      </w:pPr>
      <w:r>
        <w:rPr>
          <w:rFonts w:hint="eastAsia" w:ascii="宋体" w:hAnsi="宋体" w:eastAsia="宋体" w:cs="宋体"/>
          <w:sz w:val="28"/>
          <w:szCs w:val="28"/>
        </w:rPr>
        <w:t>配件名称：</w:t>
      </w:r>
    </w:p>
    <w:tbl>
      <w:tblPr>
        <w:tblStyle w:val="4"/>
        <w:tblW w:w="8296" w:type="dxa"/>
        <w:tblInd w:w="0" w:type="dxa"/>
        <w:tblLayout w:type="autofit"/>
        <w:tblCellMar>
          <w:top w:w="0" w:type="dxa"/>
          <w:left w:w="108" w:type="dxa"/>
          <w:bottom w:w="0" w:type="dxa"/>
          <w:right w:w="108" w:type="dxa"/>
        </w:tblCellMar>
      </w:tblPr>
      <w:tblGrid>
        <w:gridCol w:w="1626"/>
        <w:gridCol w:w="2382"/>
        <w:gridCol w:w="1072"/>
        <w:gridCol w:w="1072"/>
        <w:gridCol w:w="1072"/>
        <w:gridCol w:w="1072"/>
      </w:tblGrid>
      <w:tr>
        <w:tblPrEx>
          <w:tblCellMar>
            <w:top w:w="0" w:type="dxa"/>
            <w:left w:w="108" w:type="dxa"/>
            <w:bottom w:w="0" w:type="dxa"/>
            <w:right w:w="108" w:type="dxa"/>
          </w:tblCellMar>
        </w:tblPrEx>
        <w:trPr>
          <w:trHeight w:val="270" w:hRule="atLeast"/>
        </w:trPr>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名称</w:t>
            </w:r>
          </w:p>
        </w:tc>
        <w:tc>
          <w:tcPr>
            <w:tcW w:w="23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规格</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单位</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数量</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单价</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金额</w:t>
            </w: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悬砂罐</w:t>
            </w:r>
          </w:p>
        </w:tc>
        <w:tc>
          <w:tcPr>
            <w:tcW w:w="23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个</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焊接球阀</w:t>
            </w:r>
          </w:p>
        </w:tc>
        <w:tc>
          <w:tcPr>
            <w:tcW w:w="238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250</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台</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焊接球阀</w:t>
            </w:r>
          </w:p>
        </w:tc>
        <w:tc>
          <w:tcPr>
            <w:tcW w:w="238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200</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台</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执行器</w:t>
            </w:r>
          </w:p>
        </w:tc>
        <w:tc>
          <w:tcPr>
            <w:tcW w:w="23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250电磁阀</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台</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执行器面板</w:t>
            </w:r>
          </w:p>
        </w:tc>
        <w:tc>
          <w:tcPr>
            <w:tcW w:w="23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个</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更换阀门悬砂罐</w:t>
            </w:r>
          </w:p>
        </w:tc>
        <w:tc>
          <w:tcPr>
            <w:tcW w:w="23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r>
        <w:tblPrEx>
          <w:tblCellMar>
            <w:top w:w="0" w:type="dxa"/>
            <w:left w:w="108" w:type="dxa"/>
            <w:bottom w:w="0" w:type="dxa"/>
            <w:right w:w="108" w:type="dxa"/>
          </w:tblCellMar>
        </w:tblPrEx>
        <w:trPr>
          <w:trHeight w:val="270" w:hRule="atLeast"/>
        </w:trPr>
        <w:tc>
          <w:tcPr>
            <w:tcW w:w="16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辅材</w:t>
            </w:r>
          </w:p>
        </w:tc>
        <w:tc>
          <w:tcPr>
            <w:tcW w:w="23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切割片，焊条，螺丝，垫子</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r>
              <w:rPr>
                <w:rFonts w:hint="eastAsia" w:ascii="宋体" w:hAnsi="宋体" w:eastAsia="宋体" w:cs="宋体"/>
                <w:kern w:val="0"/>
                <w:sz w:val="24"/>
                <w:szCs w:val="24"/>
                <w14:ligatures w14:val="none"/>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14:ligatures w14:val="none"/>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14:ligatures w14:val="none"/>
              </w:rPr>
            </w:pPr>
          </w:p>
        </w:tc>
      </w:tr>
    </w:tbl>
    <w:p>
      <w:pPr>
        <w:spacing w:line="24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功能：</w:t>
      </w:r>
    </w:p>
    <w:p>
      <w:pPr>
        <w:spacing w:line="24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1、改善罐体锈蚀、管壁沙眼、阀门腐蚀，保证抽取的地下水经过有效过滤以保证地源热机组正常运行，保障供暖安全。保证地源热机组正常运行。</w:t>
      </w:r>
    </w:p>
    <w:p>
      <w:pPr>
        <w:spacing w:line="24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2、自中标后起10个日历天完成地源热机组旋沙罐及阀门更换，并且免费所有配件的安装服务，确保所提供的配件与医院产品规格、型号一致或兼容使用，全兴配件，且免费保修1年。</w:t>
      </w:r>
    </w:p>
    <w:p>
      <w:pPr>
        <w:spacing w:line="24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3、如果提供的产品有质量问题造成设备损坏、安全隐患等，供货方需承担全部的责任，并承担所有损失费用。</w:t>
      </w:r>
    </w:p>
    <w:p>
      <w:pPr>
        <w:spacing w:line="240" w:lineRule="atLeast"/>
        <w:jc w:val="left"/>
        <w:rPr>
          <w:rFonts w:hint="eastAsia" w:ascii="宋体" w:hAnsi="宋体" w:eastAsia="宋体" w:cs="宋体"/>
          <w:color w:val="auto"/>
          <w:sz w:val="28"/>
          <w:szCs w:val="28"/>
        </w:rPr>
      </w:pPr>
      <w:r>
        <w:rPr>
          <w:rFonts w:hint="eastAsia" w:ascii="宋体" w:hAnsi="宋体" w:eastAsia="宋体" w:cs="宋体"/>
          <w:color w:val="auto"/>
          <w:sz w:val="28"/>
          <w:szCs w:val="28"/>
        </w:rPr>
        <w:t>4、如果因为配件原因和技术原因造成机组设备不能及时修复，按此设备临时代替设备成本及电费等损耗计算，延误多少天承担多少天损失。</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4、付款方式</w:t>
      </w:r>
    </w:p>
    <w:p>
      <w:pPr>
        <w:rPr>
          <w:rFonts w:hint="eastAsia" w:ascii="宋体" w:hAnsi="宋体" w:eastAsia="宋体" w:cs="宋体"/>
          <w:b/>
          <w:bCs/>
          <w:sz w:val="28"/>
          <w:szCs w:val="28"/>
          <w:lang w:val="en-US" w:eastAsia="zh-CN"/>
        </w:rPr>
      </w:pPr>
      <w:r>
        <w:rPr>
          <w:rFonts w:hint="eastAsia" w:ascii="宋体" w:hAnsi="宋体" w:eastAsia="宋体" w:cs="宋体"/>
          <w:b/>
          <w:color w:val="auto"/>
          <w:sz w:val="28"/>
          <w:szCs w:val="28"/>
          <w:lang w:val="en-US" w:eastAsia="zh-CN"/>
        </w:rPr>
        <w:t xml:space="preserve">   </w:t>
      </w:r>
      <w:r>
        <w:rPr>
          <w:rFonts w:hint="eastAsia" w:ascii="宋体" w:hAnsi="宋体" w:eastAsia="宋体" w:cs="宋体"/>
          <w:kern w:val="2"/>
          <w:sz w:val="28"/>
          <w:szCs w:val="28"/>
          <w:lang w:val="en-US" w:eastAsia="zh-CN" w:bidi="ar-SA"/>
        </w:rPr>
        <w:t>由甲方相关科室负责人签字验收合格，并开具符合甲方要求的发票后，根据医院付款计划付款。</w:t>
      </w:r>
    </w:p>
    <w:p>
      <w:pPr>
        <w:spacing w:line="240" w:lineRule="atLeast"/>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953"/>
        </w:tabs>
        <w:ind w:left="1953"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YWRmZGU0MDUxMGY0NWQyMTNhNjJiOTc3NzFiMjIifQ=="/>
  </w:docVars>
  <w:rsids>
    <w:rsidRoot w:val="00C80EC4"/>
    <w:rsid w:val="00011541"/>
    <w:rsid w:val="000E0ACC"/>
    <w:rsid w:val="001D5D8F"/>
    <w:rsid w:val="001D7468"/>
    <w:rsid w:val="003621B3"/>
    <w:rsid w:val="003759CF"/>
    <w:rsid w:val="00772240"/>
    <w:rsid w:val="00B149E3"/>
    <w:rsid w:val="00C150B2"/>
    <w:rsid w:val="00C52FAF"/>
    <w:rsid w:val="00C66A72"/>
    <w:rsid w:val="00C80EC4"/>
    <w:rsid w:val="00E2677E"/>
    <w:rsid w:val="00E8343B"/>
    <w:rsid w:val="00F27905"/>
    <w:rsid w:val="00FF3255"/>
    <w:rsid w:val="265B06D3"/>
    <w:rsid w:val="60BD210F"/>
    <w:rsid w:val="6FC9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3"/>
    <w:basedOn w:val="1"/>
    <w:next w:val="1"/>
    <w:qFormat/>
    <w:uiPriority w:val="0"/>
    <w:pPr>
      <w:keepNext/>
      <w:keepLines/>
      <w:numPr>
        <w:ilvl w:val="2"/>
        <w:numId w:val="1"/>
      </w:numPr>
      <w:spacing w:before="260" w:after="260" w:line="408" w:lineRule="auto"/>
      <w:outlineLvl w:val="2"/>
    </w:pPr>
    <w:rPr>
      <w:b/>
      <w:bCs/>
      <w:sz w:val="32"/>
      <w:szCs w:val="32"/>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autoRedefine/>
    <w:qFormat/>
    <w:uiPriority w:val="1"/>
    <w:pPr>
      <w:spacing w:before="134" w:line="313" w:lineRule="exact"/>
      <w:ind w:left="120" w:right="46"/>
    </w:pPr>
    <w:rPr>
      <w:rFonts w:ascii="宋体" w:hAnsi="宋体" w:eastAsia="宋体"/>
      <w:sz w:val="24"/>
      <w:szCs w:val="24"/>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80</Words>
  <Characters>458</Characters>
  <Lines>3</Lines>
  <Paragraphs>1</Paragraphs>
  <TotalTime>1</TotalTime>
  <ScaleCrop>false</ScaleCrop>
  <LinksUpToDate>false</LinksUpToDate>
  <CharactersWithSpaces>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2024-03-01T08:41:00Z</dcterms:created>
  <dc:creator>俊杰 王</dc:creator>
  <cp:lastModifiedBy>  Mr.Z H Z</cp:lastModifiedBy>
  <cp:lastPrinted>2024-03-11T09:52:00Z</cp:lastPrinted>
  <dcterms:modified xsi:type="dcterms:W3CDTF">2024-04-17T12:24:50Z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585498CA5E2147CF82944782D9A980A9_13</vt:lpwstr>
  </property>
</Properties>
</file>