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5AFFFC">
      <w:pPr>
        <w:numPr>
          <w:ilvl w:val="0"/>
          <w:numId w:val="0"/>
        </w:numPr>
        <w:jc w:val="center"/>
        <w:rPr>
          <w:rFonts w:hint="eastAsia" w:ascii="Calibri" w:hAnsi="Calibri" w:eastAsia="宋体" w:cs="Times New Roman"/>
          <w:b/>
          <w:bCs/>
          <w:kern w:val="2"/>
          <w:sz w:val="44"/>
          <w:szCs w:val="44"/>
          <w:lang w:val="en-US" w:eastAsia="zh-CN" w:bidi="ar-SA"/>
        </w:rPr>
      </w:pPr>
      <w:bookmarkStart w:id="0" w:name="OLE_LINK1"/>
      <w:r>
        <w:rPr>
          <w:rFonts w:hint="eastAsia" w:cs="Times New Roman"/>
          <w:b/>
          <w:bCs/>
          <w:kern w:val="2"/>
          <w:sz w:val="44"/>
          <w:szCs w:val="44"/>
          <w:lang w:val="en-US" w:eastAsia="zh-CN" w:bidi="ar-SA"/>
        </w:rPr>
        <w:t>项目商务需求</w:t>
      </w:r>
    </w:p>
    <w:p w14:paraId="089B4176">
      <w:pPr>
        <w:numPr>
          <w:ilvl w:val="0"/>
          <w:numId w:val="0"/>
        </w:numPr>
        <w:ind w:firstLine="560" w:firstLineChars="200"/>
        <w:rPr>
          <w:rFonts w:hint="eastAsia" w:eastAsia="宋体" w:cs="Times New Roman"/>
          <w:sz w:val="28"/>
          <w:szCs w:val="28"/>
          <w:lang w:val="en-US" w:eastAsia="zh-CN"/>
        </w:rPr>
      </w:pPr>
      <w:r>
        <w:rPr>
          <w:rFonts w:hint="eastAsia" w:ascii="Calibri" w:hAnsi="Calibri" w:eastAsia="宋体" w:cs="Times New Roman"/>
          <w:kern w:val="2"/>
          <w:sz w:val="28"/>
          <w:szCs w:val="28"/>
          <w:lang w:val="en-US" w:eastAsia="zh-CN" w:bidi="ar-SA"/>
        </w:rPr>
        <w:t>1、</w:t>
      </w:r>
      <w:r>
        <w:rPr>
          <w:rFonts w:hint="eastAsia" w:eastAsia="宋体" w:cs="Times New Roman"/>
          <w:sz w:val="28"/>
          <w:szCs w:val="28"/>
          <w:lang w:val="en-US" w:eastAsia="zh-CN"/>
        </w:rPr>
        <w:t>供应商具有独立的法人资格</w:t>
      </w:r>
      <w:r>
        <w:rPr>
          <w:rFonts w:hint="eastAsia" w:cs="Times New Roman"/>
          <w:sz w:val="28"/>
          <w:szCs w:val="28"/>
          <w:lang w:val="en-US" w:eastAsia="zh-CN"/>
        </w:rPr>
        <w:t>，无违法事件和行政处罚记录</w:t>
      </w:r>
      <w:r>
        <w:rPr>
          <w:rFonts w:hint="eastAsia" w:eastAsia="宋体" w:cs="Times New Roman"/>
          <w:sz w:val="28"/>
          <w:szCs w:val="28"/>
          <w:lang w:val="en-US" w:eastAsia="zh-CN"/>
        </w:rPr>
        <w:t>；具有有效的营业执照；具备承担相应审计风险能力</w:t>
      </w:r>
      <w:r>
        <w:rPr>
          <w:rFonts w:hint="eastAsia" w:cs="Times New Roman"/>
          <w:sz w:val="28"/>
          <w:szCs w:val="28"/>
          <w:lang w:val="en-US" w:eastAsia="zh-CN"/>
        </w:rPr>
        <w:t>。</w:t>
      </w:r>
      <w:r>
        <w:rPr>
          <w:rFonts w:hint="eastAsia" w:eastAsia="宋体" w:cs="Times New Roman"/>
          <w:sz w:val="28"/>
          <w:szCs w:val="28"/>
          <w:lang w:val="en-US" w:eastAsia="zh-CN"/>
        </w:rPr>
        <w:t>成交后发现有不良记录，取消成交资格并报送行业主管单位。</w:t>
      </w:r>
    </w:p>
    <w:p w14:paraId="256C3242">
      <w:pPr>
        <w:pStyle w:val="8"/>
        <w:rPr>
          <w:rFonts w:hint="default" w:ascii="Calibri" w:hAnsi="Calibri" w:eastAsia="宋体" w:cs="Times New Roman"/>
          <w:kern w:val="2"/>
          <w:sz w:val="28"/>
          <w:szCs w:val="28"/>
          <w:lang w:val="en-US" w:eastAsia="zh-CN" w:bidi="ar-SA"/>
        </w:rPr>
      </w:pPr>
      <w:r>
        <w:rPr>
          <w:rFonts w:hint="eastAsia" w:ascii="Calibri" w:hAnsi="Calibri" w:eastAsia="宋体" w:cs="Times New Roman"/>
          <w:kern w:val="2"/>
          <w:sz w:val="28"/>
          <w:szCs w:val="28"/>
          <w:lang w:val="en-US" w:eastAsia="zh-CN" w:bidi="ar-SA"/>
        </w:rPr>
        <w:t>2、</w:t>
      </w:r>
      <w:r>
        <w:rPr>
          <w:rFonts w:hint="eastAsia" w:eastAsia="宋体" w:cs="Times New Roman"/>
          <w:sz w:val="28"/>
          <w:szCs w:val="28"/>
          <w:lang w:val="en-US" w:eastAsia="zh-CN"/>
        </w:rPr>
        <w:t xml:space="preserve">坐班制度：接收到资料后，派专人负责并坐班。 </w:t>
      </w:r>
    </w:p>
    <w:p w14:paraId="099EAD38">
      <w:pPr>
        <w:numPr>
          <w:ilvl w:val="0"/>
          <w:numId w:val="0"/>
        </w:numPr>
        <w:ind w:firstLine="560" w:firstLineChars="200"/>
        <w:rPr>
          <w:rFonts w:hint="eastAsia" w:eastAsia="宋体" w:cs="Times New Roman"/>
          <w:sz w:val="28"/>
          <w:szCs w:val="28"/>
          <w:lang w:val="en-US" w:eastAsia="zh-CN"/>
        </w:rPr>
      </w:pPr>
      <w:r>
        <w:rPr>
          <w:rFonts w:hint="eastAsia" w:cs="Times New Roman"/>
          <w:sz w:val="28"/>
          <w:szCs w:val="28"/>
          <w:lang w:val="en-US" w:eastAsia="zh-CN"/>
        </w:rPr>
        <w:t>3</w:t>
      </w:r>
      <w:r>
        <w:rPr>
          <w:rFonts w:hint="eastAsia" w:eastAsia="宋体" w:cs="Times New Roman"/>
          <w:sz w:val="28"/>
          <w:szCs w:val="28"/>
          <w:lang w:val="en-US" w:eastAsia="zh-CN"/>
        </w:rPr>
        <w:t>、本项目时间紧迫，接收到资料</w:t>
      </w:r>
      <w:r>
        <w:rPr>
          <w:rFonts w:hint="eastAsia" w:cs="Times New Roman"/>
          <w:sz w:val="28"/>
          <w:szCs w:val="28"/>
          <w:lang w:val="en-US" w:eastAsia="zh-CN"/>
        </w:rPr>
        <w:t>后，按照甲方时间规定出具</w:t>
      </w:r>
      <w:r>
        <w:rPr>
          <w:rFonts w:hint="eastAsia" w:eastAsia="宋体" w:cs="Times New Roman"/>
          <w:sz w:val="28"/>
          <w:szCs w:val="28"/>
          <w:lang w:val="en-US" w:eastAsia="zh-CN"/>
        </w:rPr>
        <w:t>审核结果</w:t>
      </w:r>
      <w:r>
        <w:rPr>
          <w:rFonts w:hint="eastAsia" w:cs="Times New Roman"/>
          <w:sz w:val="28"/>
          <w:szCs w:val="28"/>
          <w:lang w:val="en-US" w:eastAsia="zh-CN"/>
        </w:rPr>
        <w:t>。上传</w:t>
      </w:r>
      <w:r>
        <w:rPr>
          <w:rFonts w:hint="eastAsia" w:eastAsia="宋体" w:cs="Times New Roman"/>
          <w:sz w:val="28"/>
          <w:szCs w:val="28"/>
          <w:lang w:val="en-US" w:eastAsia="zh-CN"/>
        </w:rPr>
        <w:t>工期承诺函，并加盖企业公章，明确违约责任，预成交服务商需保证能够按时委派相关资质人员入场，</w:t>
      </w:r>
    </w:p>
    <w:p w14:paraId="14BCBAEB">
      <w:pPr>
        <w:numPr>
          <w:ilvl w:val="0"/>
          <w:numId w:val="0"/>
        </w:numPr>
        <w:ind w:firstLine="560" w:firstLineChars="200"/>
        <w:rPr>
          <w:rFonts w:hint="default" w:eastAsia="宋体" w:cs="Times New Roman"/>
          <w:sz w:val="28"/>
          <w:szCs w:val="28"/>
          <w:lang w:val="en-US" w:eastAsia="zh-CN"/>
        </w:rPr>
      </w:pPr>
      <w:r>
        <w:rPr>
          <w:rFonts w:hint="eastAsia" w:cs="Times New Roman"/>
          <w:sz w:val="28"/>
          <w:szCs w:val="28"/>
          <w:lang w:val="en-US" w:eastAsia="zh-CN"/>
        </w:rPr>
        <w:t>4、</w:t>
      </w:r>
      <w:r>
        <w:rPr>
          <w:rFonts w:hint="eastAsia" w:eastAsia="宋体" w:cs="Times New Roman"/>
          <w:sz w:val="28"/>
          <w:szCs w:val="28"/>
          <w:lang w:val="en-US" w:eastAsia="zh-CN"/>
        </w:rPr>
        <w:t>审核时随叫随到，提前通知后不按时到场，将扣除部分服务费用</w:t>
      </w:r>
      <w:r>
        <w:rPr>
          <w:rFonts w:hint="eastAsia" w:cs="Times New Roman"/>
          <w:sz w:val="28"/>
          <w:szCs w:val="28"/>
          <w:lang w:val="en-US" w:eastAsia="zh-CN"/>
        </w:rPr>
        <w:t>。</w:t>
      </w:r>
    </w:p>
    <w:p w14:paraId="255C4A87">
      <w:pPr>
        <w:numPr>
          <w:ilvl w:val="0"/>
          <w:numId w:val="0"/>
        </w:numPr>
        <w:ind w:firstLine="560" w:firstLineChars="200"/>
        <w:rPr>
          <w:rFonts w:hint="eastAsia" w:eastAsia="宋体" w:cs="Times New Roman"/>
          <w:sz w:val="28"/>
          <w:szCs w:val="28"/>
          <w:lang w:val="en-US" w:eastAsia="zh-CN"/>
        </w:rPr>
      </w:pPr>
      <w:r>
        <w:rPr>
          <w:rFonts w:hint="eastAsia" w:cs="Times New Roman"/>
          <w:sz w:val="28"/>
          <w:szCs w:val="28"/>
          <w:lang w:val="en-US" w:eastAsia="zh-CN"/>
        </w:rPr>
        <w:t>5</w:t>
      </w:r>
      <w:r>
        <w:rPr>
          <w:rFonts w:hint="eastAsia" w:eastAsia="宋体" w:cs="Times New Roman"/>
          <w:sz w:val="28"/>
          <w:szCs w:val="28"/>
          <w:lang w:val="en-US" w:eastAsia="zh-CN"/>
        </w:rPr>
        <w:t>、成交单位必须落实内部三级复核制度</w:t>
      </w:r>
      <w:r>
        <w:rPr>
          <w:rFonts w:hint="eastAsia" w:cs="Times New Roman"/>
          <w:sz w:val="28"/>
          <w:szCs w:val="28"/>
          <w:lang w:val="en-US" w:eastAsia="zh-CN"/>
        </w:rPr>
        <w:t>，</w:t>
      </w:r>
      <w:r>
        <w:rPr>
          <w:rFonts w:hint="eastAsia" w:eastAsia="宋体" w:cs="Times New Roman"/>
          <w:sz w:val="28"/>
          <w:szCs w:val="28"/>
          <w:lang w:val="en-US" w:eastAsia="zh-CN"/>
        </w:rPr>
        <w:t>（</w:t>
      </w:r>
      <w:r>
        <w:rPr>
          <w:rFonts w:hint="eastAsia" w:cs="Times New Roman"/>
          <w:sz w:val="28"/>
          <w:szCs w:val="28"/>
          <w:lang w:val="en-US" w:eastAsia="zh-CN"/>
        </w:rPr>
        <w:t>上传公司复核制度，</w:t>
      </w:r>
      <w:r>
        <w:rPr>
          <w:rFonts w:hint="eastAsia" w:eastAsia="宋体" w:cs="Times New Roman"/>
          <w:sz w:val="28"/>
          <w:szCs w:val="28"/>
          <w:lang w:val="en-US" w:eastAsia="zh-CN"/>
        </w:rPr>
        <w:t>每一级复审必须提出项目审核中的问题），项目初审完成后内部复核后，提交财政复核，复核误差±3%以上，扣</w:t>
      </w:r>
      <w:r>
        <w:rPr>
          <w:rFonts w:hint="eastAsia" w:cs="Times New Roman"/>
          <w:sz w:val="28"/>
          <w:szCs w:val="28"/>
          <w:lang w:val="en-US" w:eastAsia="zh-CN"/>
        </w:rPr>
        <w:t>减</w:t>
      </w:r>
      <w:r>
        <w:rPr>
          <w:rFonts w:hint="eastAsia" w:eastAsia="宋体" w:cs="Times New Roman"/>
          <w:sz w:val="28"/>
          <w:szCs w:val="28"/>
          <w:lang w:val="en-US" w:eastAsia="zh-CN"/>
        </w:rPr>
        <w:t>审核费用。</w:t>
      </w:r>
    </w:p>
    <w:p w14:paraId="21D16A68">
      <w:pPr>
        <w:numPr>
          <w:ilvl w:val="0"/>
          <w:numId w:val="0"/>
        </w:numPr>
        <w:ind w:firstLine="560" w:firstLineChars="200"/>
        <w:rPr>
          <w:rFonts w:hint="eastAsia" w:cs="Times New Roman"/>
          <w:sz w:val="28"/>
          <w:szCs w:val="28"/>
          <w:lang w:val="en-US" w:eastAsia="zh-CN"/>
        </w:rPr>
      </w:pPr>
      <w:r>
        <w:rPr>
          <w:rFonts w:hint="eastAsia" w:cs="Times New Roman"/>
          <w:sz w:val="28"/>
          <w:szCs w:val="28"/>
          <w:lang w:val="en-US" w:eastAsia="zh-CN"/>
        </w:rPr>
        <w:t>6、有相关工作经验优先，</w:t>
      </w:r>
      <w:r>
        <w:rPr>
          <w:rFonts w:hint="eastAsia" w:eastAsia="宋体" w:cs="Times New Roman"/>
          <w:sz w:val="28"/>
          <w:szCs w:val="28"/>
          <w:lang w:val="en-US" w:eastAsia="zh-CN"/>
        </w:rPr>
        <w:t>有本地办公场所的供应商优先，</w:t>
      </w:r>
      <w:r>
        <w:rPr>
          <w:rFonts w:hint="eastAsia" w:cs="Times New Roman"/>
          <w:sz w:val="28"/>
          <w:szCs w:val="28"/>
          <w:lang w:val="en-US" w:eastAsia="zh-CN"/>
        </w:rPr>
        <w:t>（</w:t>
      </w:r>
      <w:r>
        <w:rPr>
          <w:rFonts w:hint="eastAsia" w:eastAsia="宋体" w:cs="Times New Roman"/>
          <w:sz w:val="28"/>
          <w:szCs w:val="28"/>
          <w:lang w:val="en-US" w:eastAsia="zh-CN"/>
        </w:rPr>
        <w:t>如有本地办公场所</w:t>
      </w:r>
      <w:r>
        <w:rPr>
          <w:rFonts w:hint="eastAsia" w:cs="Times New Roman"/>
          <w:sz w:val="28"/>
          <w:szCs w:val="28"/>
          <w:lang w:val="en-US" w:eastAsia="zh-CN"/>
        </w:rPr>
        <w:t>上传</w:t>
      </w:r>
      <w:r>
        <w:rPr>
          <w:rFonts w:hint="eastAsia" w:eastAsia="宋体" w:cs="Times New Roman"/>
          <w:sz w:val="28"/>
          <w:szCs w:val="28"/>
          <w:lang w:val="en-US" w:eastAsia="zh-CN"/>
        </w:rPr>
        <w:t>办公场所资料复印件</w:t>
      </w:r>
      <w:r>
        <w:rPr>
          <w:rFonts w:hint="eastAsia" w:cs="Times New Roman"/>
          <w:sz w:val="28"/>
          <w:szCs w:val="28"/>
          <w:lang w:val="en-US" w:eastAsia="zh-CN"/>
        </w:rPr>
        <w:t>，</w:t>
      </w:r>
      <w:r>
        <w:rPr>
          <w:rFonts w:hint="eastAsia" w:eastAsia="宋体" w:cs="Times New Roman"/>
          <w:sz w:val="28"/>
          <w:szCs w:val="28"/>
          <w:lang w:val="en-US" w:eastAsia="zh-CN"/>
        </w:rPr>
        <w:t>提供弄虚作假资料者取消投标资格），没有则无需提供。</w:t>
      </w:r>
      <w:bookmarkStart w:id="1" w:name="_GoBack"/>
      <w:bookmarkEnd w:id="1"/>
    </w:p>
    <w:p w14:paraId="3FDBEAA9">
      <w:pPr>
        <w:numPr>
          <w:ilvl w:val="0"/>
          <w:numId w:val="0"/>
        </w:numPr>
        <w:ind w:firstLine="560" w:firstLineChars="200"/>
        <w:rPr>
          <w:rFonts w:hint="default" w:eastAsia="宋体" w:cs="Times New Roman"/>
          <w:sz w:val="28"/>
          <w:szCs w:val="28"/>
          <w:lang w:val="en-US" w:eastAsia="zh-CN"/>
        </w:rPr>
      </w:pPr>
      <w:r>
        <w:rPr>
          <w:rFonts w:hint="eastAsia" w:cs="Times New Roman"/>
          <w:sz w:val="28"/>
          <w:szCs w:val="28"/>
          <w:lang w:val="en-US" w:eastAsia="zh-CN"/>
        </w:rPr>
        <w:t>7</w:t>
      </w:r>
      <w:r>
        <w:rPr>
          <w:rFonts w:hint="eastAsia" w:eastAsia="宋体" w:cs="Times New Roman"/>
          <w:sz w:val="28"/>
          <w:szCs w:val="28"/>
          <w:lang w:val="en-US" w:eastAsia="zh-CN"/>
        </w:rPr>
        <w:t>、为了避免低价低质恶性竞争，请实事求是报价，如有违反市场价格规律超低价恶意谋取中标后，又不能按招标人要求提供合格服务者，一律按无效标处理，并上报平台，封号罚款处理。</w:t>
      </w:r>
    </w:p>
    <w:p w14:paraId="2FA15AD2">
      <w:pPr>
        <w:numPr>
          <w:ilvl w:val="0"/>
          <w:numId w:val="0"/>
        </w:numPr>
        <w:ind w:firstLine="560" w:firstLineChars="200"/>
        <w:rPr>
          <w:rFonts w:hint="eastAsia" w:cs="Times New Roman"/>
          <w:sz w:val="28"/>
          <w:szCs w:val="28"/>
          <w:lang w:val="en-US" w:eastAsia="zh-CN"/>
        </w:rPr>
      </w:pPr>
    </w:p>
    <w:bookmarkEnd w:id="0"/>
    <w:p w14:paraId="6D0ABD7F">
      <w:pPr>
        <w:rPr>
          <w:rFonts w:hint="eastAsia" w:eastAsia="宋体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Unicode MS">
    <w:altName w:val="宋体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927DF86"/>
    <w:multiLevelType w:val="singleLevel"/>
    <w:tmpl w:val="4927DF86"/>
    <w:lvl w:ilvl="0" w:tentative="0">
      <w:start w:val="1"/>
      <w:numFmt w:val="decimal"/>
      <w:pStyle w:val="7"/>
      <w:lvlText w:val="%1."/>
      <w:lvlJc w:val="left"/>
      <w:pPr>
        <w:tabs>
          <w:tab w:val="left" w:pos="2040"/>
        </w:tabs>
        <w:ind w:left="204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Y5ZjYzMmFlMTkzMmE3N2M4YTFhNDBlOTFjNjllM2QifQ=="/>
  </w:docVars>
  <w:rsids>
    <w:rsidRoot w:val="50557FD8"/>
    <w:rsid w:val="0009244D"/>
    <w:rsid w:val="00B71F65"/>
    <w:rsid w:val="0F40581B"/>
    <w:rsid w:val="11D851DD"/>
    <w:rsid w:val="170114A3"/>
    <w:rsid w:val="17285513"/>
    <w:rsid w:val="193B5E3E"/>
    <w:rsid w:val="2B230073"/>
    <w:rsid w:val="30806E85"/>
    <w:rsid w:val="356419B4"/>
    <w:rsid w:val="3A0271BF"/>
    <w:rsid w:val="430838E3"/>
    <w:rsid w:val="439B1262"/>
    <w:rsid w:val="50557FD8"/>
    <w:rsid w:val="59472104"/>
    <w:rsid w:val="5A670EED"/>
    <w:rsid w:val="5CEC5C67"/>
    <w:rsid w:val="689D73CB"/>
    <w:rsid w:val="708A7B26"/>
    <w:rsid w:val="7157594D"/>
    <w:rsid w:val="76BE5907"/>
    <w:rsid w:val="76C26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adjustRightInd w:val="0"/>
      <w:spacing w:before="160" w:beforeLines="0" w:after="160" w:afterLines="0" w:line="160" w:lineRule="atLeast"/>
      <w:ind w:left="851" w:hanging="425"/>
      <w:outlineLvl w:val="2"/>
    </w:pPr>
    <w:rPr>
      <w:rFonts w:hint="eastAsia" w:ascii="黑体" w:hAnsi="Arial Unicode MS" w:eastAsia="黑体" w:cs="Arial Unicode MS"/>
      <w:kern w:val="0"/>
      <w:sz w:val="28"/>
      <w:szCs w:val="20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next w:val="1"/>
    <w:unhideWhenUsed/>
    <w:qFormat/>
    <w:uiPriority w:val="0"/>
    <w:pPr>
      <w:ind w:firstLine="420" w:firstLineChars="200"/>
    </w:pPr>
  </w:style>
  <w:style w:type="paragraph" w:styleId="4">
    <w:name w:val="Body Text"/>
    <w:basedOn w:val="1"/>
    <w:semiHidden/>
    <w:qFormat/>
    <w:uiPriority w:val="0"/>
    <w:rPr>
      <w:rFonts w:ascii="宋体" w:hAnsi="宋体" w:eastAsia="宋体" w:cs="宋体"/>
      <w:sz w:val="28"/>
      <w:szCs w:val="28"/>
      <w:lang w:val="en-US" w:eastAsia="en-US" w:bidi="ar-SA"/>
    </w:rPr>
  </w:style>
  <w:style w:type="paragraph" w:styleId="5">
    <w:name w:val="Body Text Indent"/>
    <w:basedOn w:val="1"/>
    <w:next w:val="3"/>
    <w:qFormat/>
    <w:uiPriority w:val="0"/>
    <w:pPr>
      <w:ind w:firstLine="830" w:firstLineChars="352"/>
    </w:pPr>
    <w:rPr>
      <w:rFonts w:ascii="仿宋_GB2312" w:eastAsia="仿宋_GB2312"/>
      <w:sz w:val="32"/>
      <w:szCs w:val="20"/>
    </w:rPr>
  </w:style>
  <w:style w:type="paragraph" w:styleId="6">
    <w:name w:val="Plain Text"/>
    <w:basedOn w:val="1"/>
    <w:next w:val="7"/>
    <w:qFormat/>
    <w:uiPriority w:val="0"/>
    <w:rPr>
      <w:rFonts w:ascii="宋体" w:hAnsi="Courier New"/>
      <w:szCs w:val="21"/>
    </w:rPr>
  </w:style>
  <w:style w:type="paragraph" w:styleId="7">
    <w:name w:val="List Number 5"/>
    <w:basedOn w:val="1"/>
    <w:qFormat/>
    <w:uiPriority w:val="0"/>
    <w:pPr>
      <w:numPr>
        <w:ilvl w:val="0"/>
        <w:numId w:val="1"/>
      </w:numPr>
    </w:pPr>
  </w:style>
  <w:style w:type="paragraph" w:styleId="8">
    <w:name w:val="Body Text First Indent"/>
    <w:basedOn w:val="4"/>
    <w:next w:val="9"/>
    <w:qFormat/>
    <w:uiPriority w:val="0"/>
    <w:pPr>
      <w:spacing w:line="360" w:lineRule="auto"/>
      <w:ind w:firstLine="200" w:firstLineChars="200"/>
    </w:pPr>
    <w:rPr>
      <w:rFonts w:ascii="仿宋_GB2312" w:eastAsia="仿宋_GB2312"/>
      <w:sz w:val="30"/>
      <w:szCs w:val="30"/>
    </w:rPr>
  </w:style>
  <w:style w:type="paragraph" w:styleId="9">
    <w:name w:val="Body Text First Indent 2"/>
    <w:basedOn w:val="5"/>
    <w:next w:val="6"/>
    <w:qFormat/>
    <w:uiPriority w:val="0"/>
    <w:pPr>
      <w:ind w:left="0" w:leftChars="0" w:firstLine="210"/>
    </w:pPr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258</Words>
  <Characters>263</Characters>
  <Lines>0</Lines>
  <Paragraphs>0</Paragraphs>
  <TotalTime>1</TotalTime>
  <ScaleCrop>false</ScaleCrop>
  <LinksUpToDate>false</LinksUpToDate>
  <CharactersWithSpaces>264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2024-03-07T03:20:00Z</dcterms:created>
  <dc:creator>渔舟唱晚</dc:creator>
  <cp:lastModifiedBy>木子每</cp:lastModifiedBy>
  <dcterms:modified xsi:type="dcterms:W3CDTF">2025-01-13T09:00:18Z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40B113EA444D46A9AF4475C41552B78D_13</vt:lpwstr>
  </property>
  <property fmtid="{D5CDD505-2E9C-101B-9397-08002B2CF9AE}" pid="4" name="KSOTemplateDocerSaveRecord">
    <vt:lpwstr>eyJoZGlkIjoiMWY5ZjYzMmFlMTkzMmE3N2M4YTFhNDBlOTFjNjllM2QiLCJ1c2VySWQiOiI1NjE4NTk5OTQifQ==</vt:lpwstr>
  </property>
</Properties>
</file>