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4D" w:rsidRDefault="00A55DB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拜城县教育系统202</w:t>
      </w:r>
      <w:r w:rsidR="0013454D"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5</w:t>
      </w: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 w:rsidR="002128A1"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度</w:t>
      </w: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办公用品采购</w:t>
      </w:r>
    </w:p>
    <w:p w:rsidR="004071D2" w:rsidRPr="0013454D" w:rsidRDefault="0013454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需求</w:t>
      </w:r>
      <w:r w:rsidR="000D0FEE"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</w:t>
      </w: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竞价要求</w:t>
      </w:r>
    </w:p>
    <w:p w:rsidR="0013454D" w:rsidRPr="0013454D" w:rsidRDefault="0013454D" w:rsidP="0013454D">
      <w:pPr>
        <w:pStyle w:val="a0"/>
        <w:ind w:firstLine="420"/>
      </w:pPr>
    </w:p>
    <w:p w:rsidR="004071D2" w:rsidRDefault="00A55DB3">
      <w:pPr>
        <w:spacing w:line="44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1.投标人资质：</w:t>
      </w:r>
    </w:p>
    <w:p w:rsidR="004071D2" w:rsidRDefault="00A55DB3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1）符合《中华人民共和国政府采购法》第22条规定：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2）具有独立承担民事责任的能力；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3）遵守国家的法律、法规，具有良好的商业信誉；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4）具备工商部门登记的注册资金要求，具有完成采购项目所需的充足资金来源；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5）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具有固定的生产或经营场所；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6）具有必要的生产施工和技术设备设施，必要的组织、检验能力，以及完善的业务控制程序；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7）具有签订和履行合同的能力，具有良好的商业行为和合同履行记录；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8）产品、商品、工程和服务具有竞争能力，售后服务良好。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9）提供的货物、工程或服务符合国家产业政策和国家环境、安全标准；</w:t>
      </w:r>
    </w:p>
    <w:p w:rsidR="004071D2" w:rsidRDefault="00A55DB3">
      <w:pPr>
        <w:ind w:firstLineChars="200" w:firstLine="600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10）具备齐全的</w:t>
      </w:r>
      <w:r w:rsidR="002128A1">
        <w:rPr>
          <w:rFonts w:ascii="仿宋_GB2312" w:eastAsia="仿宋_GB2312" w:hAnsi="仿宋_GB2312" w:cs="仿宋_GB2312" w:hint="eastAsia"/>
          <w:sz w:val="30"/>
          <w:szCs w:val="30"/>
        </w:rPr>
        <w:t>有效的</w:t>
      </w:r>
      <w:r>
        <w:rPr>
          <w:rFonts w:ascii="仿宋_GB2312" w:eastAsia="仿宋_GB2312" w:hAnsi="仿宋_GB2312" w:cs="仿宋_GB2312" w:hint="eastAsia"/>
          <w:sz w:val="30"/>
          <w:szCs w:val="30"/>
        </w:rPr>
        <w:t>营业执照并且年审有效；</w:t>
      </w:r>
    </w:p>
    <w:p w:rsidR="004071D2" w:rsidRDefault="00A55DB3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2.品牌</w:t>
      </w:r>
      <w:r w:rsidR="00FE5E17">
        <w:rPr>
          <w:rFonts w:ascii="仿宋_GB2312" w:eastAsia="仿宋_GB2312" w:hAnsi="仿宋_GB2312" w:cs="仿宋_GB2312" w:hint="eastAsia"/>
          <w:b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型号</w:t>
      </w:r>
      <w:r w:rsidR="00FE5E17">
        <w:rPr>
          <w:rFonts w:ascii="仿宋_GB2312" w:eastAsia="仿宋_GB2312" w:hAnsi="仿宋_GB2312" w:cs="仿宋_GB2312" w:hint="eastAsia"/>
          <w:b/>
          <w:sz w:val="30"/>
          <w:szCs w:val="30"/>
        </w:rPr>
        <w:t>及质量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要求：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投标供应商必须填写商品的品牌及相应型号（采购方提供品牌范围内</w:t>
      </w:r>
      <w:r w:rsidR="0013454D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择优选择一种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品牌）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proofErr w:type="gramStart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若参考品牌</w:t>
      </w:r>
      <w:proofErr w:type="gramEnd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中</w:t>
      </w:r>
      <w:r w:rsidR="0013454D">
        <w:rPr>
          <w:rFonts w:ascii="仿宋_GB2312" w:eastAsia="仿宋_GB2312" w:hAnsi="仿宋_GB2312" w:cs="仿宋_GB2312" w:hint="eastAsia"/>
          <w:bCs/>
          <w:sz w:val="30"/>
          <w:szCs w:val="30"/>
        </w:rPr>
        <w:t>已</w:t>
      </w:r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停产或其他原因的，可提供一线品牌及对应的型号。如投标供应商未提供品牌型号的，视为未响应处理。主要设备及耗材或产品上</w:t>
      </w:r>
      <w:proofErr w:type="gramStart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贴必须牌</w:t>
      </w:r>
      <w:proofErr w:type="gramEnd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、以次充好等弄虚作假行为。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供货时必须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与报价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清单上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规格参数、品牌型号及单价必须要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一致，必须要保证商品质量。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若投标供应商未标明品牌型号的或者规格参数随意更改的，视为未响应处理。</w:t>
      </w:r>
      <w:r w:rsidR="00FE5E17"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乙方提供的货物严格按照合同约定的规格、品牌、产地等要求保质保量的供货，有有效期的产品，有效时间不低于有效期的80%，否则视为质量不符合。</w:t>
      </w:r>
    </w:p>
    <w:p w:rsidR="004071D2" w:rsidRDefault="00A55DB3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3.规格参数要求：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规格及参数列中的不能随便更改，如有特殊情况，可进行备注。</w:t>
      </w:r>
    </w:p>
    <w:p w:rsidR="00BE1AE0" w:rsidRPr="00BE1AE0" w:rsidRDefault="00BE1AE0" w:rsidP="00BE1AE0">
      <w:pPr>
        <w:pStyle w:val="a0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4. 选</w:t>
      </w:r>
      <w:r w:rsidRPr="004401BA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定中标候选人（成交供应商）规则：</w:t>
      </w:r>
      <w:r w:rsidRPr="00BE1AE0">
        <w:rPr>
          <w:rFonts w:ascii="仿宋_GB2312" w:eastAsia="仿宋_GB2312" w:hAnsi="仿宋_GB2312" w:cs="仿宋_GB2312" w:hint="eastAsia"/>
          <w:bCs/>
          <w:sz w:val="30"/>
          <w:szCs w:val="30"/>
        </w:rPr>
        <w:t>为了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考虑</w:t>
      </w:r>
      <w:r w:rsidRPr="00BE1AE0">
        <w:rPr>
          <w:rFonts w:ascii="仿宋_GB2312" w:eastAsia="仿宋_GB2312" w:hAnsi="仿宋_GB2312" w:cs="仿宋_GB2312" w:hint="eastAsia"/>
          <w:bCs/>
          <w:sz w:val="30"/>
          <w:szCs w:val="30"/>
        </w:rPr>
        <w:t>商品质量、售后服务、及时送货等方面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，另外，202</w:t>
      </w:r>
      <w:r w:rsidR="0013454D">
        <w:rPr>
          <w:rFonts w:ascii="仿宋_GB2312" w:eastAsia="仿宋_GB2312" w:hAnsi="仿宋_GB2312" w:cs="仿宋_GB2312" w:hint="eastAsia"/>
          <w:bCs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年度办公用品涉及到学校、幼儿园较多、较分散，需要同时供货等因素，同一</w:t>
      </w:r>
      <w:r w:rsidR="00E32329">
        <w:rPr>
          <w:rFonts w:ascii="仿宋_GB2312" w:eastAsia="仿宋_GB2312" w:hAnsi="仿宋_GB2312" w:cs="仿宋_GB2312" w:hint="eastAsia"/>
          <w:bCs/>
          <w:sz w:val="30"/>
          <w:szCs w:val="30"/>
        </w:rPr>
        <w:t>个</w:t>
      </w:r>
      <w:r w:rsidR="0013454D">
        <w:rPr>
          <w:rFonts w:ascii="仿宋_GB2312" w:eastAsia="仿宋_GB2312" w:hAnsi="仿宋_GB2312" w:cs="仿宋_GB2312" w:hint="eastAsia"/>
          <w:bCs/>
          <w:sz w:val="30"/>
          <w:szCs w:val="30"/>
        </w:rPr>
        <w:t>（法人）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供应商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可以参与每个学校（每一个预算单位）的办公用品竞标环节，但同一个（法人）供应商最多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可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三个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学校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（三个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预算单位）的办公用品项目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采购单位在评审中按照供应商的报价时间或投标供应商的</w:t>
      </w:r>
      <w:proofErr w:type="gramStart"/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自愿弃标方式</w:t>
      </w:r>
      <w:proofErr w:type="gramEnd"/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判断。</w:t>
      </w:r>
    </w:p>
    <w:p w:rsidR="004071D2" w:rsidRDefault="00BE1AE0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5</w:t>
      </w:r>
      <w:r w:rsidR="00A55DB3">
        <w:rPr>
          <w:rFonts w:ascii="仿宋_GB2312" w:eastAsia="仿宋_GB2312" w:hAnsi="仿宋_GB2312" w:cs="仿宋_GB2312" w:hint="eastAsia"/>
          <w:b/>
          <w:sz w:val="30"/>
          <w:szCs w:val="30"/>
        </w:rPr>
        <w:t>.投标明细表要求：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投标报价明细表务必按照采购单位提供的格式做，如不能按照以上要求填报，视为未响应招标文件要求，按无效投标处理；采购单位提供的数量和规格参数不变的前提下，如供应商需要特殊备注，在规格参数栏右边可以加入一列做备注。</w:t>
      </w:r>
      <w:r w:rsidR="004401BA">
        <w:rPr>
          <w:rFonts w:ascii="仿宋_GB2312" w:eastAsia="仿宋_GB2312" w:hAnsi="仿宋_GB2312" w:cs="仿宋_GB2312" w:hint="eastAsia"/>
          <w:bCs/>
          <w:sz w:val="30"/>
          <w:szCs w:val="30"/>
        </w:rPr>
        <w:t>必须标明有效的品牌及型号，否则未响应处理。</w:t>
      </w:r>
    </w:p>
    <w:p w:rsidR="004071D2" w:rsidRPr="00DF21AC" w:rsidRDefault="00BE1AE0" w:rsidP="00BE1AE0">
      <w:pPr>
        <w:pStyle w:val="a0"/>
        <w:ind w:firstLine="602"/>
        <w:rPr>
          <w:rFonts w:ascii="仿宋_GB2312" w:eastAsia="仿宋_GB2312" w:hAnsi="仿宋_GB2312" w:cs="仿宋_GB2312"/>
          <w:sz w:val="30"/>
          <w:szCs w:val="30"/>
        </w:rPr>
      </w:pPr>
      <w:r w:rsidRPr="00DF21AC">
        <w:rPr>
          <w:rFonts w:ascii="仿宋_GB2312" w:eastAsia="仿宋_GB2312" w:hAnsi="仿宋_GB2312" w:cs="仿宋_GB2312" w:hint="eastAsia"/>
          <w:b/>
          <w:sz w:val="30"/>
          <w:szCs w:val="30"/>
        </w:rPr>
        <w:t>6</w:t>
      </w:r>
      <w:r w:rsidR="00A55DB3" w:rsidRPr="00DF21AC">
        <w:rPr>
          <w:rFonts w:ascii="仿宋_GB2312" w:eastAsia="仿宋_GB2312" w:hAnsi="仿宋_GB2312" w:cs="仿宋_GB2312" w:hint="eastAsia"/>
          <w:b/>
          <w:sz w:val="30"/>
          <w:szCs w:val="30"/>
        </w:rPr>
        <w:t>.</w:t>
      </w:r>
      <w:r w:rsidR="00DF21AC">
        <w:rPr>
          <w:rFonts w:ascii="仿宋_GB2312" w:eastAsia="仿宋_GB2312" w:hAnsi="仿宋_GB2312" w:cs="仿宋_GB2312" w:hint="eastAsia"/>
          <w:b/>
          <w:sz w:val="30"/>
          <w:szCs w:val="30"/>
        </w:rPr>
        <w:t>回避制度：</w:t>
      </w:r>
      <w:r w:rsidR="00A55DB3" w:rsidRPr="00DF21AC">
        <w:rPr>
          <w:rFonts w:ascii="仿宋_GB2312" w:eastAsia="仿宋_GB2312" w:hAnsi="仿宋_GB2312" w:cs="仿宋_GB2312" w:hint="eastAsia"/>
          <w:sz w:val="30"/>
          <w:szCs w:val="30"/>
        </w:rPr>
        <w:t>符合《中华人民共和国政府采购法》的第十二条和《中华人民共和国政府采购法实施条例》的第九条内容，采购人员及相关人员与供应商有下列利害关系之一的，应当回避：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（一）参加采购活动前3年内与供应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商存在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劳动关系；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（二）参加采购活动前3年内担任供应商的董事、监事；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（三）参加采购活动前3年内是供应商的控股股东或者实际控制人；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（四）与供应商的法定代表人或者负责人有夫妻、直系血亲、三代以内旁系血亲或者近姻亲关系；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（五）与供应商有其他可能影响政府采购活动公平、公正进行的关系。</w:t>
      </w:r>
    </w:p>
    <w:p w:rsidR="004071D2" w:rsidRDefault="00A55DB3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供应商认为采购人员及相关人员与其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他供应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商有利害关系的，可以向采购人或者采购代理机构书面提出回避申请，并说明理由。采购人或者采购代理机构应当及时询问被申请回避人员，有利害关系的被申请回避人员应当回避。</w:t>
      </w:r>
    </w:p>
    <w:p w:rsidR="004071D2" w:rsidRDefault="00A55DB3">
      <w:pPr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另外严格遵守《中华人民共和国</w:t>
      </w:r>
      <w:r w:rsidR="00E32329">
        <w:rPr>
          <w:rFonts w:ascii="仿宋_GB2312" w:eastAsia="仿宋_GB2312" w:hAnsi="仿宋_GB2312" w:cs="仿宋_GB2312" w:hint="eastAsia"/>
          <w:bCs/>
          <w:sz w:val="30"/>
          <w:szCs w:val="30"/>
        </w:rPr>
        <w:t>政府采购法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》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《</w:t>
      </w:r>
      <w:r w:rsidR="007533B8" w:rsidRPr="007533B8">
        <w:rPr>
          <w:rFonts w:ascii="仿宋_GB2312" w:eastAsia="仿宋_GB2312" w:hAnsi="仿宋_GB2312" w:cs="仿宋_GB2312" w:hint="eastAsia"/>
          <w:bCs/>
          <w:sz w:val="30"/>
          <w:szCs w:val="30"/>
        </w:rPr>
        <w:t>中华人民共和国民法典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》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相关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法律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规定，中标（成交）人不得向他人转让、分包或肢解后分别向他人转让</w:t>
      </w:r>
      <w:r w:rsidR="00E32329">
        <w:rPr>
          <w:rFonts w:ascii="仿宋_GB2312" w:eastAsia="仿宋_GB2312" w:hAnsi="仿宋_GB2312" w:cs="仿宋_GB2312" w:hint="eastAsia"/>
          <w:bCs/>
          <w:sz w:val="30"/>
          <w:szCs w:val="30"/>
        </w:rPr>
        <w:t>，否则追责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</w:p>
    <w:p w:rsidR="00DF21AC" w:rsidRDefault="00BE1AE0">
      <w:pPr>
        <w:ind w:firstLineChars="200" w:firstLine="602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7</w:t>
      </w:r>
      <w:r w:rsidR="00A55DB3"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.供货</w:t>
      </w:r>
      <w:proofErr w:type="gramStart"/>
      <w:r w:rsidR="00A55DB3"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并商品</w:t>
      </w:r>
      <w:proofErr w:type="gramEnd"/>
      <w:r w:rsidR="00A55DB3"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服务要求：</w:t>
      </w:r>
      <w:r w:rsidR="00497704" w:rsidRPr="00497704">
        <w:rPr>
          <w:rFonts w:ascii="仿宋_GB2312" w:eastAsia="仿宋_GB2312" w:hAnsi="仿宋_GB2312" w:cs="仿宋_GB2312" w:hint="eastAsia"/>
          <w:sz w:val="30"/>
          <w:szCs w:val="30"/>
        </w:rPr>
        <w:t>成交供应商</w:t>
      </w:r>
      <w:r w:rsidR="00CF78B3">
        <w:rPr>
          <w:rFonts w:ascii="仿宋_GB2312" w:eastAsia="仿宋_GB2312" w:hAnsi="仿宋_GB2312" w:cs="仿宋_GB2312" w:hint="eastAsia"/>
          <w:sz w:val="30"/>
          <w:szCs w:val="30"/>
        </w:rPr>
        <w:t>必须有</w:t>
      </w:r>
      <w:r w:rsidR="007533B8">
        <w:rPr>
          <w:rFonts w:ascii="仿宋_GB2312" w:eastAsia="仿宋_GB2312" w:hAnsi="仿宋_GB2312" w:cs="仿宋_GB2312" w:hint="eastAsia"/>
          <w:sz w:val="30"/>
          <w:szCs w:val="30"/>
        </w:rPr>
        <w:t>固定</w:t>
      </w:r>
      <w:r w:rsidR="00CF78B3">
        <w:rPr>
          <w:rFonts w:ascii="仿宋_GB2312" w:eastAsia="仿宋_GB2312" w:hAnsi="仿宋_GB2312" w:cs="仿宋_GB2312" w:hint="eastAsia"/>
          <w:sz w:val="30"/>
          <w:szCs w:val="30"/>
        </w:rPr>
        <w:t>实体店</w:t>
      </w:r>
      <w:r w:rsidR="007533B8">
        <w:rPr>
          <w:rFonts w:ascii="仿宋_GB2312" w:eastAsia="仿宋_GB2312" w:hAnsi="仿宋_GB2312" w:cs="仿宋_GB2312" w:hint="eastAsia"/>
          <w:sz w:val="30"/>
          <w:szCs w:val="30"/>
        </w:rPr>
        <w:t>（要上传印证资料，报价截止后需到现场</w:t>
      </w:r>
      <w:r w:rsidR="00497704">
        <w:rPr>
          <w:rFonts w:ascii="仿宋_GB2312" w:eastAsia="仿宋_GB2312" w:hAnsi="仿宋_GB2312" w:cs="仿宋_GB2312" w:hint="eastAsia"/>
          <w:sz w:val="30"/>
          <w:szCs w:val="30"/>
        </w:rPr>
        <w:t>核实）</w:t>
      </w:r>
      <w:r w:rsidR="00497704" w:rsidRPr="00497704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成交公示后10个工作日内与甲方（采购单位）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签订合同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 w:rsidR="007533B8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根据学校幼儿园</w:t>
      </w:r>
      <w:r w:rsidR="00DF21AC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实际需求量，按批次送货</w:t>
      </w:r>
      <w:r w:rsid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（一个月不少于2次）</w:t>
      </w:r>
      <w:r w:rsidR="00DF21AC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，所需</w:t>
      </w:r>
      <w:r w:rsidR="00A55DB3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商品送到每一所学校及幼儿园，服务期限为一个</w:t>
      </w:r>
      <w:r w:rsidR="00DF21AC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年度（自签订合同日期至2025年12月31日）</w:t>
      </w:r>
      <w:r w:rsidR="00A55DB3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；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送货时要送到每一所学校、幼儿</w:t>
      </w:r>
      <w:r w:rsidR="00A55DB3" w:rsidRPr="00DF21AC">
        <w:rPr>
          <w:rFonts w:ascii="仿宋_GB2312" w:eastAsia="仿宋_GB2312" w:hAnsi="仿宋_GB2312" w:cs="仿宋_GB2312" w:hint="eastAsia"/>
          <w:bCs/>
          <w:sz w:val="30"/>
          <w:szCs w:val="30"/>
        </w:rPr>
        <w:t>园门口或校园里（</w:t>
      </w:r>
      <w:r w:rsidR="00DF21AC" w:rsidRPr="00DF21AC">
        <w:rPr>
          <w:rFonts w:ascii="仿宋_GB2312" w:eastAsia="仿宋_GB2312" w:hAnsi="仿宋_GB2312" w:cs="仿宋_GB2312" w:hint="eastAsia"/>
          <w:bCs/>
          <w:sz w:val="30"/>
          <w:szCs w:val="30"/>
        </w:rPr>
        <w:t>指定地点</w:t>
      </w:r>
      <w:r w:rsidR="00A55DB3" w:rsidRPr="00DF21AC"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；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</w:p>
    <w:p w:rsidR="00D54A96" w:rsidRPr="00D54A96" w:rsidRDefault="00D54A96" w:rsidP="00D54A96">
      <w:pPr>
        <w:pStyle w:val="a0"/>
        <w:ind w:firstLine="600"/>
        <w:rPr>
          <w:rFonts w:ascii="仿宋_GB2312" w:eastAsia="仿宋_GB2312" w:hAnsi="仿宋_GB2312" w:cs="仿宋_GB2312"/>
          <w:bCs/>
          <w:color w:val="FF0000"/>
          <w:sz w:val="30"/>
          <w:szCs w:val="30"/>
        </w:rPr>
      </w:pPr>
      <w:r w:rsidRPr="00D54A96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黑英山乡最远学校与城区距离有140公里左右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。</w:t>
      </w:r>
      <w:bookmarkStart w:id="0" w:name="_GoBack"/>
      <w:bookmarkEnd w:id="0"/>
    </w:p>
    <w:p w:rsidR="004071D2" w:rsidRDefault="00A55DB3" w:rsidP="00DF21AC">
      <w:pPr>
        <w:ind w:firstLineChars="200" w:firstLine="600"/>
        <w:jc w:val="left"/>
        <w:rPr>
          <w:rFonts w:ascii="仿宋_GB2312" w:eastAsia="仿宋_GB2312" w:hAnsi="仿宋_GB2312" w:cs="仿宋_GB2312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送货时不允许影响学校、幼儿园的正常教学和安全工作，送货前给学校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>（幼儿园）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提前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告知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送货的商品规格参数品牌型号务必与报价明细表（清单）上提供的规格参数品牌型号要一致，如果提供商品和投标文件上的商品不一致的直接退回换货。送货完后售后服务要做到位，如商品质量问题务必按时更换，要保证商品的生产日期、品牌及型号等标签要完整，商品不能破损。因此各投标供应商送货时间要高度重视，</w:t>
      </w: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成交后采购单位不受理供应商的任何情况说明（物流停运，物流被封，提供商品已停产，商品本来无品牌或延迟供货时间等情况说明），务必按照投标文件上提供商品的规格参数、品牌型号及数量，按规定时间供货，中标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>（成交）</w:t>
      </w: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后一个品牌型号不能更换，因此各投标供应商投标前要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>市场了解清楚</w:t>
      </w: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如果商品确实无品牌，投标供应商可以备注厂家名称（</w:t>
      </w:r>
      <w:r w:rsidR="00DF21AC"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生产制造商）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。</w:t>
      </w:r>
    </w:p>
    <w:p w:rsidR="00FE5E17" w:rsidRPr="00FE5E17" w:rsidRDefault="00FE5E17" w:rsidP="00FE5E17">
      <w:pPr>
        <w:pStyle w:val="a0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/>
          <w:sz w:val="30"/>
          <w:szCs w:val="30"/>
        </w:rPr>
        <w:t>8. 换货机制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：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如甲方发现乙方所供产品出现质量问题，甲方通知乙方后48小时退货或换货，乙方须在2个工作日内配合处理，超过3天未处理的，甲方有权按无货主而任意处置该批产品，由此造成的各项经济损失由乙方承担。</w:t>
      </w:r>
    </w:p>
    <w:p w:rsidR="004071D2" w:rsidRDefault="00FE5E17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9</w:t>
      </w:r>
      <w:r w:rsidR="00A55DB3">
        <w:rPr>
          <w:rFonts w:ascii="仿宋_GB2312" w:eastAsia="仿宋_GB2312" w:hAnsi="仿宋_GB2312" w:cs="仿宋_GB2312" w:hint="eastAsia"/>
          <w:b/>
          <w:sz w:val="30"/>
          <w:szCs w:val="30"/>
        </w:rPr>
        <w:t>.履约验收：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每一批送货时</w:t>
      </w:r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t>，根据实际情况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县</w:t>
      </w:r>
      <w:r w:rsidR="00CF78B3">
        <w:rPr>
          <w:rFonts w:ascii="仿宋_GB2312" w:eastAsia="仿宋_GB2312" w:hAnsi="仿宋_GB2312" w:cs="仿宋_GB2312" w:hint="eastAsia"/>
          <w:bCs/>
          <w:sz w:val="30"/>
          <w:szCs w:val="30"/>
        </w:rPr>
        <w:t>教育局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有关负责人</w:t>
      </w:r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t>到达现场监督验收工作，验收小组由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校园领导，教师代表及学校报账员</w:t>
      </w:r>
      <w:proofErr w:type="gramStart"/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务</w:t>
      </w:r>
      <w:proofErr w:type="gramEnd"/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t>或后勤管理人员组成进行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收；如果不按时送货的、品牌型号规格参数不一致的，视为违约合同、采购要求和投标文件，</w:t>
      </w:r>
      <w:r w:rsidR="005571E9">
        <w:rPr>
          <w:rFonts w:ascii="仿宋_GB2312" w:eastAsia="仿宋_GB2312" w:hAnsi="仿宋_GB2312" w:cs="仿宋_GB2312" w:hint="eastAsia"/>
          <w:bCs/>
          <w:sz w:val="30"/>
          <w:szCs w:val="30"/>
        </w:rPr>
        <w:t>采购方有权报送至财政部门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列入黑名单处理，在1年之内不得参与我单位的任何项目投标竞争。货送完后，</w:t>
      </w:r>
      <w:proofErr w:type="gramStart"/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务必跟</w:t>
      </w:r>
      <w:proofErr w:type="gramEnd"/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本学校、幼儿园（采购方）按时对账（核对）；如果学校、幼儿园要求核对的，但中标供应商不按时核对的，按照学校的情况说明进行处理。</w:t>
      </w:r>
    </w:p>
    <w:p w:rsidR="005571E9" w:rsidRPr="005571E9" w:rsidRDefault="005571E9" w:rsidP="005571E9">
      <w:pPr>
        <w:pStyle w:val="a0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分批次送货时服务不到位，产品质量不符合等情况，采购方有权终止合同，行为比较严重的按相关法律法规进行处罚。</w:t>
      </w:r>
    </w:p>
    <w:p w:rsidR="004071D2" w:rsidRDefault="00FE5E17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10</w:t>
      </w:r>
      <w:r w:rsidR="00A55DB3">
        <w:rPr>
          <w:rFonts w:ascii="仿宋_GB2312" w:eastAsia="仿宋_GB2312" w:hAnsi="仿宋_GB2312" w:cs="仿宋_GB2312" w:hint="eastAsia"/>
          <w:b/>
          <w:sz w:val="30"/>
          <w:szCs w:val="30"/>
        </w:rPr>
        <w:t>.货款支付方式：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所有商品按照要求送完，学校、幼儿园验收合格后，结账相关手续办完后</w:t>
      </w:r>
      <w:r w:rsidR="005571E9">
        <w:rPr>
          <w:rFonts w:ascii="仿宋_GB2312" w:eastAsia="仿宋_GB2312" w:hAnsi="仿宋_GB2312" w:cs="仿宋_GB2312" w:hint="eastAsia"/>
          <w:bCs/>
          <w:sz w:val="30"/>
          <w:szCs w:val="30"/>
        </w:rPr>
        <w:t>根据学校（幼儿园）的资金落实情况进行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支付。如果中标供应商送货和售后服务不到位，送的商品和中标清单不一致，送货过程中影响学校、幼儿园的正常教学工作的，给学校带来安全隐患或各种不便的，根据学校、幼儿园的情况说明并且合同内容扣除相应的资金或延迟支付。</w:t>
      </w:r>
    </w:p>
    <w:p w:rsidR="00FE5E17" w:rsidRPr="00FE5E17" w:rsidRDefault="00FE5E17" w:rsidP="00FE5E17">
      <w:pPr>
        <w:pStyle w:val="a0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11.</w:t>
      </w:r>
      <w:r w:rsidRPr="00FE5E17">
        <w:rPr>
          <w:rFonts w:ascii="仿宋_GB2312" w:eastAsia="仿宋_GB2312" w:hAnsi="仿宋_GB2312" w:cs="仿宋_GB2312" w:hint="eastAsia"/>
          <w:b/>
          <w:sz w:val="30"/>
          <w:szCs w:val="30"/>
        </w:rPr>
        <w:t>不可抗力</w:t>
      </w:r>
    </w:p>
    <w:p w:rsidR="00FE5E17" w:rsidRPr="00FE5E17" w:rsidRDefault="00FE5E17" w:rsidP="00FE5E17">
      <w:pPr>
        <w:pStyle w:val="a0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1</w:t>
      </w:r>
      <w:r w:rsidR="007C78CA"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不可抗力是指：战争、严重火灾、洪水、地震等或其他双方认定的不可抗力时间。</w:t>
      </w:r>
    </w:p>
    <w:p w:rsidR="00FE5E17" w:rsidRPr="00FE5E17" w:rsidRDefault="00FE5E17" w:rsidP="00FE5E17">
      <w:pPr>
        <w:pStyle w:val="a0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2</w:t>
      </w:r>
      <w:r w:rsidR="007C78CA"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签约双方中任何一方由于不可抗力影响合同执行时，发生不可抗力一方应尽快将事故通知另一方。在此情况下，一方仍然有责任采取必要的措施加速供货，双方应通过友好协商尽快解决本合同的执行问题，如协商解决不成的，双方均有权向甲方所在地有管辖权的人民法院提起诉讼解决。</w:t>
      </w:r>
    </w:p>
    <w:p w:rsidR="000D0FEE" w:rsidRDefault="00AB2184" w:rsidP="00AB2184">
      <w:pPr>
        <w:ind w:firstLineChars="200" w:firstLine="720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1</w:t>
      </w:r>
      <w:r w:rsidR="00FE5E17">
        <w:rPr>
          <w:rFonts w:ascii="黑体" w:eastAsia="黑体" w:hAnsi="黑体" w:cs="黑体" w:hint="eastAsia"/>
          <w:bCs/>
          <w:sz w:val="36"/>
          <w:szCs w:val="36"/>
        </w:rPr>
        <w:t>2</w:t>
      </w:r>
      <w:r>
        <w:rPr>
          <w:rFonts w:ascii="黑体" w:eastAsia="黑体" w:hAnsi="黑体" w:cs="黑体" w:hint="eastAsia"/>
          <w:bCs/>
          <w:sz w:val="36"/>
          <w:szCs w:val="36"/>
        </w:rPr>
        <w:t>.</w:t>
      </w:r>
      <w:r w:rsidR="00A165B4">
        <w:rPr>
          <w:rFonts w:ascii="黑体" w:eastAsia="黑体" w:hAnsi="黑体" w:cs="黑体" w:hint="eastAsia"/>
          <w:bCs/>
          <w:sz w:val="36"/>
          <w:szCs w:val="36"/>
        </w:rPr>
        <w:t>必须上传资料</w:t>
      </w:r>
      <w:r>
        <w:rPr>
          <w:rFonts w:ascii="黑体" w:eastAsia="黑体" w:hAnsi="黑体" w:cs="黑体" w:hint="eastAsia"/>
          <w:bCs/>
          <w:sz w:val="36"/>
          <w:szCs w:val="36"/>
        </w:rPr>
        <w:t>（响应附件）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1）报价汇总表表扫描件加盖公章；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2）报价明细表扫描件加盖公章；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3）报价一览表加盖公章；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4）有效的营业执照扫描件加盖公章（彩色扫描件，不得黑白复印件）；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5）售后服务承诺书扫描件加盖公章；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6）法定代表人身份证明扫描件加盖公章；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7）企业诚信及相关承诺函扫描件加盖公章；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8）报价一览表扫描件加盖公章；</w:t>
      </w:r>
    </w:p>
    <w:p w:rsidR="00AB2184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9）中小企业声明函扫描件加盖公章；</w:t>
      </w:r>
    </w:p>
    <w:p w:rsidR="00AB2184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10）</w:t>
      </w:r>
      <w:r w:rsidRPr="00AB2184">
        <w:rPr>
          <w:rFonts w:ascii="仿宋_GB2312" w:eastAsia="仿宋_GB2312" w:hAnsi="仿宋_GB2312" w:cs="仿宋_GB2312" w:hint="eastAsia"/>
          <w:sz w:val="30"/>
          <w:szCs w:val="30"/>
        </w:rPr>
        <w:t>在经营活动中没有重大违法记录的书面声明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11）</w:t>
      </w:r>
      <w:r w:rsidRPr="00AB2184">
        <w:rPr>
          <w:rFonts w:ascii="仿宋_GB2312" w:eastAsia="仿宋_GB2312" w:hAnsi="仿宋_GB2312" w:cs="仿宋_GB2312" w:hint="eastAsia"/>
          <w:sz w:val="30"/>
          <w:szCs w:val="30"/>
        </w:rPr>
        <w:t>政府采购诚信承诺书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B2184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Pr="00244C89">
        <w:rPr>
          <w:rFonts w:ascii="仿宋_GB2312" w:eastAsia="仿宋_GB2312" w:hAnsi="仿宋_GB2312" w:cs="仿宋_GB2312" w:hint="eastAsia"/>
          <w:sz w:val="30"/>
          <w:szCs w:val="30"/>
        </w:rPr>
        <w:t>）参加采购活动前三年内，在经营活动中没有重大违法记录，供应商须提供 “信用中国”网站（http://www.creditchina.gov.cn/）、“信用中（新疆）” 网站（</w:t>
      </w:r>
      <w:hyperlink r:id="rId8" w:history="1">
        <w:r w:rsidRPr="00244C89">
          <w:rPr>
            <w:rStyle w:val="a9"/>
            <w:rFonts w:ascii="仿宋_GB2312" w:eastAsia="仿宋_GB2312" w:hAnsi="仿宋_GB2312" w:cs="仿宋_GB2312"/>
            <w:sz w:val="30"/>
            <w:szCs w:val="30"/>
          </w:rPr>
          <w:t>https://www.creditxj.gov.cn</w:t>
        </w:r>
      </w:hyperlink>
      <w:r w:rsidRPr="00244C89">
        <w:rPr>
          <w:rFonts w:ascii="仿宋_GB2312" w:eastAsia="仿宋_GB2312" w:hAnsi="仿宋_GB2312" w:cs="仿宋_GB2312"/>
          <w:sz w:val="30"/>
          <w:szCs w:val="30"/>
        </w:rPr>
        <w:t>）</w:t>
      </w:r>
      <w:r w:rsidRPr="00244C89">
        <w:rPr>
          <w:rFonts w:ascii="仿宋_GB2312" w:eastAsia="仿宋_GB2312" w:hAnsi="仿宋_GB2312" w:cs="仿宋_GB2312" w:hint="eastAsia"/>
          <w:sz w:val="30"/>
          <w:szCs w:val="30"/>
        </w:rPr>
        <w:t>“中国政府采购网”网站（http://www.ccgp.gov.cn）无违法违规行为的查询记录（提供查询结果网页截图并加盖供应商公章），查询记录时间不得早于发公告时间。</w:t>
      </w:r>
      <w:r w:rsidRPr="00A91697"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</w:p>
    <w:p w:rsidR="00AB2184" w:rsidRPr="00FE5E17" w:rsidRDefault="000D0FEE" w:rsidP="008701CD">
      <w:pPr>
        <w:pStyle w:val="a0"/>
        <w:spacing w:line="540" w:lineRule="exact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必须上传资料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（响应附件）中</w:t>
      </w: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投标供应商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务必</w:t>
      </w: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上传，若未上传或上</w:t>
      </w:r>
      <w:proofErr w:type="gramStart"/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传资料</w:t>
      </w:r>
      <w:proofErr w:type="gramEnd"/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不符合</w:t>
      </w:r>
      <w:r w:rsidR="00CF78B3">
        <w:rPr>
          <w:rFonts w:ascii="仿宋_GB2312" w:eastAsia="仿宋_GB2312" w:hAnsi="仿宋_GB2312" w:cs="仿宋_GB2312" w:hint="eastAsia"/>
          <w:bCs/>
          <w:sz w:val="30"/>
          <w:szCs w:val="30"/>
        </w:rPr>
        <w:t>（未完整、不清晰、为加盖公章及签署等）</w:t>
      </w: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，采购方有权拒绝，顺延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至符合条件的供应商。</w:t>
      </w:r>
    </w:p>
    <w:p w:rsidR="000D0FEE" w:rsidRDefault="00FE5E17" w:rsidP="00FE5E17">
      <w:pPr>
        <w:pStyle w:val="a0"/>
        <w:spacing w:line="540" w:lineRule="exact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</w:t>
      </w:r>
      <w:r w:rsidRPr="00FE5E1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.质疑：</w:t>
      </w:r>
      <w:r w:rsidR="000D0FEE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如对该采购项目有质疑，报价截止前将书面形式的质疑函提交到拜城县教育局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采购</w:t>
      </w:r>
      <w:r w:rsidR="000D0FEE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中心处。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超过期限的</w:t>
      </w:r>
      <w:r w:rsidR="00400A5E">
        <w:rPr>
          <w:rFonts w:ascii="仿宋_GB2312" w:eastAsia="仿宋_GB2312" w:hAnsi="仿宋_GB2312" w:cs="仿宋_GB2312" w:hint="eastAsia"/>
          <w:bCs/>
          <w:sz w:val="30"/>
          <w:szCs w:val="30"/>
        </w:rPr>
        <w:t>一律不受理。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对成交（中标）结果有质疑的，成交公示起算7个工作日内，将书面形式的质疑函</w:t>
      </w:r>
      <w:r w:rsidR="00AB2184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提交到拜城县教育局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采购</w:t>
      </w:r>
      <w:r w:rsidR="00AB2184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中心处。</w:t>
      </w:r>
    </w:p>
    <w:p w:rsidR="0034220A" w:rsidRDefault="0034220A" w:rsidP="008701CD">
      <w:pPr>
        <w:pStyle w:val="a0"/>
        <w:spacing w:line="540" w:lineRule="exact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34220A" w:rsidRDefault="0034220A" w:rsidP="00C27495">
      <w:pPr>
        <w:pStyle w:val="a0"/>
        <w:spacing w:line="540" w:lineRule="exact"/>
        <w:ind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2749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采购单位联系人：</w:t>
      </w:r>
    </w:p>
    <w:p w:rsidR="00C27495" w:rsidRDefault="00C27495" w:rsidP="00C27495">
      <w:pPr>
        <w:pStyle w:val="a0"/>
        <w:spacing w:line="480" w:lineRule="exact"/>
        <w:ind w:firstLineChars="600" w:firstLine="18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教育局（采购中心）联系人：   廖智慧  17709978291</w:t>
      </w:r>
    </w:p>
    <w:p w:rsidR="00C27495" w:rsidRDefault="00C27495" w:rsidP="00C27495">
      <w:pPr>
        <w:pStyle w:val="a0"/>
        <w:spacing w:line="480" w:lineRule="exact"/>
        <w:ind w:firstLineChars="2066" w:firstLine="6198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肉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18094958837</w:t>
      </w:r>
    </w:p>
    <w:p w:rsidR="00C27495" w:rsidRDefault="00581809" w:rsidP="00C27495">
      <w:pPr>
        <w:pStyle w:val="a0"/>
        <w:spacing w:line="480" w:lineRule="exact"/>
        <w:ind w:firstLineChars="600" w:firstLine="18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教育局</w:t>
      </w:r>
      <w:r w:rsidR="00C27495">
        <w:rPr>
          <w:rFonts w:ascii="仿宋_GB2312" w:eastAsia="仿宋_GB2312" w:hAnsi="仿宋_GB2312" w:cs="仿宋_GB2312" w:hint="eastAsia"/>
          <w:sz w:val="30"/>
          <w:szCs w:val="30"/>
        </w:rPr>
        <w:t xml:space="preserve">纪检室联系人：         吕晓柯  13899249969    </w:t>
      </w:r>
    </w:p>
    <w:p w:rsidR="00C27495" w:rsidRDefault="00C27495" w:rsidP="00C27495">
      <w:pPr>
        <w:pStyle w:val="a0"/>
        <w:spacing w:line="480" w:lineRule="exact"/>
        <w:ind w:firstLineChars="600" w:firstLine="18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县财政局采购办：             电话：0997－8623036</w:t>
      </w:r>
    </w:p>
    <w:p w:rsidR="00C27495" w:rsidRDefault="00C27495" w:rsidP="00C27495">
      <w:pPr>
        <w:pStyle w:val="a0"/>
        <w:ind w:firstLine="420"/>
      </w:pPr>
    </w:p>
    <w:p w:rsidR="00C27495" w:rsidRDefault="00C27495" w:rsidP="00C27495">
      <w:pPr>
        <w:wordWrap w:val="0"/>
        <w:ind w:right="900" w:firstLineChars="200" w:firstLine="600"/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拜城县教育局  </w:t>
      </w:r>
    </w:p>
    <w:p w:rsidR="004071D2" w:rsidRDefault="001F3C75" w:rsidP="00C27495">
      <w:pPr>
        <w:wordWrap w:val="0"/>
        <w:ind w:firstLineChars="200" w:firstLine="600"/>
        <w:jc w:val="righ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 xml:space="preserve">    </w:t>
      </w:r>
      <w:r w:rsidR="00C27495">
        <w:rPr>
          <w:rFonts w:ascii="仿宋_GB2312" w:eastAsia="仿宋_GB2312" w:hAnsi="仿宋_GB2312" w:cs="仿宋_GB2312" w:hint="eastAsia"/>
          <w:bCs/>
          <w:sz w:val="30"/>
          <w:szCs w:val="30"/>
        </w:rPr>
        <w:t>2025年1月13日</w:t>
      </w:r>
      <w:r w:rsidR="00A55DB3" w:rsidRPr="008701CD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r w:rsidR="00A55DB3">
        <w:rPr>
          <w:rFonts w:asciiTheme="minorEastAsia" w:hAnsiTheme="minorEastAsia" w:cstheme="minorEastAsia" w:hint="eastAsia"/>
          <w:bCs/>
          <w:sz w:val="30"/>
          <w:szCs w:val="30"/>
        </w:rPr>
        <w:t xml:space="preserve">    </w:t>
      </w:r>
    </w:p>
    <w:sectPr w:rsidR="004071D2" w:rsidSect="000D0FEE">
      <w:pgSz w:w="11906" w:h="16838"/>
      <w:pgMar w:top="1134" w:right="1021" w:bottom="124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8C" w:rsidRDefault="007B188C" w:rsidP="000D0FEE">
      <w:r>
        <w:separator/>
      </w:r>
    </w:p>
  </w:endnote>
  <w:endnote w:type="continuationSeparator" w:id="0">
    <w:p w:rsidR="007B188C" w:rsidRDefault="007B188C" w:rsidP="000D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8C" w:rsidRDefault="007B188C" w:rsidP="000D0FEE">
      <w:r>
        <w:separator/>
      </w:r>
    </w:p>
  </w:footnote>
  <w:footnote w:type="continuationSeparator" w:id="0">
    <w:p w:rsidR="007B188C" w:rsidRDefault="007B188C" w:rsidP="000D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E8"/>
    <w:rsid w:val="00022237"/>
    <w:rsid w:val="00026A46"/>
    <w:rsid w:val="0007711C"/>
    <w:rsid w:val="0009595E"/>
    <w:rsid w:val="000979CC"/>
    <w:rsid w:val="000B4AAD"/>
    <w:rsid w:val="000B5D72"/>
    <w:rsid w:val="000C435A"/>
    <w:rsid w:val="000D0FEE"/>
    <w:rsid w:val="000F490A"/>
    <w:rsid w:val="00121703"/>
    <w:rsid w:val="0013454D"/>
    <w:rsid w:val="00171624"/>
    <w:rsid w:val="001D60B6"/>
    <w:rsid w:val="001F3C75"/>
    <w:rsid w:val="002128A1"/>
    <w:rsid w:val="00240CA8"/>
    <w:rsid w:val="00276092"/>
    <w:rsid w:val="00295805"/>
    <w:rsid w:val="002A4D57"/>
    <w:rsid w:val="002D15E2"/>
    <w:rsid w:val="002F6006"/>
    <w:rsid w:val="0031264A"/>
    <w:rsid w:val="00317800"/>
    <w:rsid w:val="0034220A"/>
    <w:rsid w:val="00351B22"/>
    <w:rsid w:val="00367A00"/>
    <w:rsid w:val="003A3AF2"/>
    <w:rsid w:val="003A7CE7"/>
    <w:rsid w:val="00400A5E"/>
    <w:rsid w:val="004071D2"/>
    <w:rsid w:val="004401BA"/>
    <w:rsid w:val="00486106"/>
    <w:rsid w:val="00497704"/>
    <w:rsid w:val="004A223F"/>
    <w:rsid w:val="004C4A58"/>
    <w:rsid w:val="004D63E1"/>
    <w:rsid w:val="004D72D4"/>
    <w:rsid w:val="005363FA"/>
    <w:rsid w:val="005571C6"/>
    <w:rsid w:val="005571E9"/>
    <w:rsid w:val="005744DF"/>
    <w:rsid w:val="00577381"/>
    <w:rsid w:val="00581809"/>
    <w:rsid w:val="0058621A"/>
    <w:rsid w:val="005F6C8E"/>
    <w:rsid w:val="00612982"/>
    <w:rsid w:val="006163C4"/>
    <w:rsid w:val="00616FC3"/>
    <w:rsid w:val="006861C4"/>
    <w:rsid w:val="006B6057"/>
    <w:rsid w:val="006C5CCF"/>
    <w:rsid w:val="00713E5B"/>
    <w:rsid w:val="0072726A"/>
    <w:rsid w:val="007533B8"/>
    <w:rsid w:val="007A18F2"/>
    <w:rsid w:val="007B188C"/>
    <w:rsid w:val="007C78CA"/>
    <w:rsid w:val="008701CD"/>
    <w:rsid w:val="008755D4"/>
    <w:rsid w:val="00877D43"/>
    <w:rsid w:val="008F2D64"/>
    <w:rsid w:val="00942B2A"/>
    <w:rsid w:val="00947EDC"/>
    <w:rsid w:val="0097132F"/>
    <w:rsid w:val="009C284D"/>
    <w:rsid w:val="009D114D"/>
    <w:rsid w:val="00A07F89"/>
    <w:rsid w:val="00A165B4"/>
    <w:rsid w:val="00A344E8"/>
    <w:rsid w:val="00A55DB3"/>
    <w:rsid w:val="00A650D0"/>
    <w:rsid w:val="00A66924"/>
    <w:rsid w:val="00AB1A5D"/>
    <w:rsid w:val="00AB2184"/>
    <w:rsid w:val="00AC7DFC"/>
    <w:rsid w:val="00B0117F"/>
    <w:rsid w:val="00B853A0"/>
    <w:rsid w:val="00BE1AE0"/>
    <w:rsid w:val="00C14580"/>
    <w:rsid w:val="00C27495"/>
    <w:rsid w:val="00C319E5"/>
    <w:rsid w:val="00C61BB3"/>
    <w:rsid w:val="00C8324E"/>
    <w:rsid w:val="00CF78B3"/>
    <w:rsid w:val="00D30D5A"/>
    <w:rsid w:val="00D54A96"/>
    <w:rsid w:val="00D82FD8"/>
    <w:rsid w:val="00DD131D"/>
    <w:rsid w:val="00DD1C32"/>
    <w:rsid w:val="00DE71B4"/>
    <w:rsid w:val="00DF21AC"/>
    <w:rsid w:val="00E32329"/>
    <w:rsid w:val="00E4433B"/>
    <w:rsid w:val="00E4626A"/>
    <w:rsid w:val="00E6094F"/>
    <w:rsid w:val="00EB6AEB"/>
    <w:rsid w:val="00F273AC"/>
    <w:rsid w:val="00F31FC9"/>
    <w:rsid w:val="00F33E48"/>
    <w:rsid w:val="00F7524A"/>
    <w:rsid w:val="00F9439D"/>
    <w:rsid w:val="00FA4651"/>
    <w:rsid w:val="00FB1D37"/>
    <w:rsid w:val="00FC27B4"/>
    <w:rsid w:val="00FC6C0C"/>
    <w:rsid w:val="00FD2978"/>
    <w:rsid w:val="00FE5E17"/>
    <w:rsid w:val="01AC7B79"/>
    <w:rsid w:val="01B141C6"/>
    <w:rsid w:val="021C081A"/>
    <w:rsid w:val="02F922FA"/>
    <w:rsid w:val="03353478"/>
    <w:rsid w:val="045B01A4"/>
    <w:rsid w:val="069E2D63"/>
    <w:rsid w:val="096B34A6"/>
    <w:rsid w:val="09D71F0E"/>
    <w:rsid w:val="09EA6391"/>
    <w:rsid w:val="0C680589"/>
    <w:rsid w:val="0C7C273F"/>
    <w:rsid w:val="0E8F561E"/>
    <w:rsid w:val="0F4A1F32"/>
    <w:rsid w:val="115A37DB"/>
    <w:rsid w:val="11976B9F"/>
    <w:rsid w:val="125763AC"/>
    <w:rsid w:val="156F6FB9"/>
    <w:rsid w:val="16074BCD"/>
    <w:rsid w:val="19E67230"/>
    <w:rsid w:val="1ADD4F79"/>
    <w:rsid w:val="1BEB515A"/>
    <w:rsid w:val="1D814220"/>
    <w:rsid w:val="20A6779F"/>
    <w:rsid w:val="23A5560F"/>
    <w:rsid w:val="247B0953"/>
    <w:rsid w:val="254E099F"/>
    <w:rsid w:val="25946428"/>
    <w:rsid w:val="26AE3462"/>
    <w:rsid w:val="27BE6BD7"/>
    <w:rsid w:val="280B7E4B"/>
    <w:rsid w:val="29223299"/>
    <w:rsid w:val="295410D0"/>
    <w:rsid w:val="2A0C56CE"/>
    <w:rsid w:val="2B0F6E38"/>
    <w:rsid w:val="2B747CD7"/>
    <w:rsid w:val="2C431C97"/>
    <w:rsid w:val="2C7C751E"/>
    <w:rsid w:val="2E8A64FB"/>
    <w:rsid w:val="2F695648"/>
    <w:rsid w:val="2F7435A2"/>
    <w:rsid w:val="309A4C6C"/>
    <w:rsid w:val="322E2116"/>
    <w:rsid w:val="33E41405"/>
    <w:rsid w:val="342606DE"/>
    <w:rsid w:val="345A7C8F"/>
    <w:rsid w:val="34F76C9B"/>
    <w:rsid w:val="37A90F16"/>
    <w:rsid w:val="37C4665D"/>
    <w:rsid w:val="384E31E6"/>
    <w:rsid w:val="38AD2162"/>
    <w:rsid w:val="38CB1AC5"/>
    <w:rsid w:val="3917304F"/>
    <w:rsid w:val="39184747"/>
    <w:rsid w:val="397B5B83"/>
    <w:rsid w:val="3A2439F8"/>
    <w:rsid w:val="3AF25AA5"/>
    <w:rsid w:val="3B9A2DA6"/>
    <w:rsid w:val="3C1E20CF"/>
    <w:rsid w:val="3C8739EC"/>
    <w:rsid w:val="3CB26B42"/>
    <w:rsid w:val="3D2943F6"/>
    <w:rsid w:val="3DF838E8"/>
    <w:rsid w:val="3E8F6510"/>
    <w:rsid w:val="4093139F"/>
    <w:rsid w:val="414446C5"/>
    <w:rsid w:val="41624755"/>
    <w:rsid w:val="42070188"/>
    <w:rsid w:val="428E5E03"/>
    <w:rsid w:val="4307374C"/>
    <w:rsid w:val="43487A90"/>
    <w:rsid w:val="43AF1A60"/>
    <w:rsid w:val="464D10E5"/>
    <w:rsid w:val="465A6B09"/>
    <w:rsid w:val="469F28D0"/>
    <w:rsid w:val="47993756"/>
    <w:rsid w:val="480D0AB4"/>
    <w:rsid w:val="4917799F"/>
    <w:rsid w:val="49BD47BF"/>
    <w:rsid w:val="49DE03C5"/>
    <w:rsid w:val="4A644556"/>
    <w:rsid w:val="4B34182A"/>
    <w:rsid w:val="4EAA340C"/>
    <w:rsid w:val="4F6724D5"/>
    <w:rsid w:val="4F875483"/>
    <w:rsid w:val="528D63A1"/>
    <w:rsid w:val="57F41414"/>
    <w:rsid w:val="5AE737AD"/>
    <w:rsid w:val="5C0A59AF"/>
    <w:rsid w:val="5CDC068A"/>
    <w:rsid w:val="5D7C18BA"/>
    <w:rsid w:val="5EFC48BF"/>
    <w:rsid w:val="61D471EE"/>
    <w:rsid w:val="61E94A56"/>
    <w:rsid w:val="63A17B0E"/>
    <w:rsid w:val="66BB0F89"/>
    <w:rsid w:val="66CC7408"/>
    <w:rsid w:val="675B0946"/>
    <w:rsid w:val="67951FCC"/>
    <w:rsid w:val="68A32D21"/>
    <w:rsid w:val="693F42C9"/>
    <w:rsid w:val="694C7E3D"/>
    <w:rsid w:val="69693E82"/>
    <w:rsid w:val="6A806793"/>
    <w:rsid w:val="6C2233FB"/>
    <w:rsid w:val="6FF351E0"/>
    <w:rsid w:val="70106557"/>
    <w:rsid w:val="7093753B"/>
    <w:rsid w:val="71513F68"/>
    <w:rsid w:val="71771CF0"/>
    <w:rsid w:val="72B10B80"/>
    <w:rsid w:val="72C016DF"/>
    <w:rsid w:val="72E2054A"/>
    <w:rsid w:val="73814A1A"/>
    <w:rsid w:val="73E67748"/>
    <w:rsid w:val="74DF1A25"/>
    <w:rsid w:val="756322EE"/>
    <w:rsid w:val="778454B8"/>
    <w:rsid w:val="77AE03E7"/>
    <w:rsid w:val="77E465FF"/>
    <w:rsid w:val="78B37A1C"/>
    <w:rsid w:val="79B53CD9"/>
    <w:rsid w:val="7A01247F"/>
    <w:rsid w:val="7A3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0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pPr>
      <w:widowControl/>
      <w:spacing w:line="440" w:lineRule="exact"/>
      <w:ind w:firstLineChars="200" w:firstLine="200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D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D0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34220A"/>
    <w:pPr>
      <w:ind w:leftChars="2500" w:left="100"/>
    </w:pPr>
  </w:style>
  <w:style w:type="character" w:customStyle="1" w:styleId="Char3">
    <w:name w:val="日期 Char"/>
    <w:basedOn w:val="a1"/>
    <w:link w:val="a8"/>
    <w:uiPriority w:val="99"/>
    <w:semiHidden/>
    <w:rsid w:val="0034220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basedOn w:val="a1"/>
    <w:link w:val="a0"/>
    <w:uiPriority w:val="99"/>
    <w:rsid w:val="00C27495"/>
    <w:rPr>
      <w:rFonts w:ascii="宋体" w:eastAsiaTheme="minorEastAsia" w:hAnsi="Courier New" w:cs="Courier New"/>
      <w:kern w:val="2"/>
      <w:sz w:val="21"/>
      <w:szCs w:val="21"/>
    </w:rPr>
  </w:style>
  <w:style w:type="character" w:styleId="a9">
    <w:name w:val="Hyperlink"/>
    <w:basedOn w:val="a1"/>
    <w:uiPriority w:val="99"/>
    <w:unhideWhenUsed/>
    <w:rsid w:val="00AB2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0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pPr>
      <w:widowControl/>
      <w:spacing w:line="440" w:lineRule="exact"/>
      <w:ind w:firstLineChars="200" w:firstLine="200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D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D0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34220A"/>
    <w:pPr>
      <w:ind w:leftChars="2500" w:left="100"/>
    </w:pPr>
  </w:style>
  <w:style w:type="character" w:customStyle="1" w:styleId="Char3">
    <w:name w:val="日期 Char"/>
    <w:basedOn w:val="a1"/>
    <w:link w:val="a8"/>
    <w:uiPriority w:val="99"/>
    <w:semiHidden/>
    <w:rsid w:val="0034220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basedOn w:val="a1"/>
    <w:link w:val="a0"/>
    <w:uiPriority w:val="99"/>
    <w:rsid w:val="00C27495"/>
    <w:rPr>
      <w:rFonts w:ascii="宋体" w:eastAsiaTheme="minorEastAsia" w:hAnsi="Courier New" w:cs="Courier New"/>
      <w:kern w:val="2"/>
      <w:sz w:val="21"/>
      <w:szCs w:val="21"/>
    </w:rPr>
  </w:style>
  <w:style w:type="character" w:styleId="a9">
    <w:name w:val="Hyperlink"/>
    <w:basedOn w:val="a1"/>
    <w:uiPriority w:val="99"/>
    <w:unhideWhenUsed/>
    <w:rsid w:val="00AB2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itxj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6</Pages>
  <Words>3156</Words>
  <Characters>324</Characters>
  <Application>Microsoft Office Word</Application>
  <DocSecurity>0</DocSecurity>
  <Lines>2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Administrator</cp:lastModifiedBy>
  <cp:revision>23</cp:revision>
  <cp:lastPrinted>2024-02-09T04:12:00Z</cp:lastPrinted>
  <dcterms:created xsi:type="dcterms:W3CDTF">2024-02-08T08:49:00Z</dcterms:created>
  <dcterms:modified xsi:type="dcterms:W3CDTF">2025-01-21T02:26:00Z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