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4D" w:rsidRDefault="00A55DB3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13454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拜城县教育系统202</w:t>
      </w:r>
      <w:r w:rsidR="0013454D" w:rsidRPr="0013454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5</w:t>
      </w:r>
      <w:r w:rsidRPr="0013454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</w:t>
      </w:r>
      <w:r w:rsidR="002128A1" w:rsidRPr="0013454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度</w:t>
      </w:r>
      <w:r w:rsidRPr="0013454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办公用品采购</w:t>
      </w:r>
    </w:p>
    <w:p w:rsidR="004071D2" w:rsidRPr="0013454D" w:rsidRDefault="0013454D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13454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需求</w:t>
      </w:r>
      <w:r w:rsidR="000D0FEE" w:rsidRPr="0013454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及</w:t>
      </w:r>
      <w:r w:rsidRPr="0013454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竞价要求</w:t>
      </w:r>
    </w:p>
    <w:p w:rsidR="0013454D" w:rsidRPr="0013454D" w:rsidRDefault="0013454D" w:rsidP="0013454D">
      <w:pPr>
        <w:pStyle w:val="a0"/>
        <w:ind w:firstLine="420"/>
      </w:pPr>
    </w:p>
    <w:p w:rsidR="004071D2" w:rsidRDefault="00A55DB3">
      <w:pPr>
        <w:spacing w:line="440" w:lineRule="exact"/>
        <w:ind w:firstLineChars="200" w:firstLine="602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1.投标人资质：</w:t>
      </w:r>
    </w:p>
    <w:p w:rsidR="004071D2" w:rsidRDefault="00A55DB3">
      <w:pPr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1）符合《中华人民共和国政府采购法》第22条规定：</w:t>
      </w:r>
    </w:p>
    <w:p w:rsidR="004071D2" w:rsidRDefault="00A55DB3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2）具有独立承担民事责任的能力；</w:t>
      </w:r>
    </w:p>
    <w:p w:rsidR="004071D2" w:rsidRDefault="00A55DB3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3）遵守国家的法律、法规，具有良好的商业信誉；</w:t>
      </w:r>
    </w:p>
    <w:p w:rsidR="004071D2" w:rsidRDefault="00A55DB3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4）具备工商部门登记的注册资金要求，具有完成采购项目所需的充足资金来源；</w:t>
      </w:r>
    </w:p>
    <w:p w:rsidR="004071D2" w:rsidRDefault="00A55DB3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5）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具有固定的生产或经营场所；</w:t>
      </w:r>
    </w:p>
    <w:p w:rsidR="004071D2" w:rsidRDefault="00A55DB3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6）具有必要的生产施工和技术设备设施，必要的组织、检验能力，以及完善的业务控制程序；</w:t>
      </w:r>
    </w:p>
    <w:p w:rsidR="004071D2" w:rsidRDefault="00A55DB3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7）具有签订和履行合同的能力，具有良好的商业行为和合同履行记录；</w:t>
      </w:r>
    </w:p>
    <w:p w:rsidR="004071D2" w:rsidRDefault="00A55DB3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8）产品、商品、工程和服务具有竞争能力，售后服务良好。</w:t>
      </w:r>
    </w:p>
    <w:p w:rsidR="004071D2" w:rsidRDefault="00A55DB3">
      <w:pPr>
        <w:widowControl/>
        <w:spacing w:line="46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9）提供的货物、工程或服务符合国家产业政策和国家环境、安全标准；</w:t>
      </w:r>
    </w:p>
    <w:p w:rsidR="004071D2" w:rsidRDefault="00A55DB3">
      <w:pPr>
        <w:ind w:firstLineChars="200" w:firstLine="600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10）具备齐全的</w:t>
      </w:r>
      <w:r w:rsidR="002128A1">
        <w:rPr>
          <w:rFonts w:ascii="仿宋_GB2312" w:eastAsia="仿宋_GB2312" w:hAnsi="仿宋_GB2312" w:cs="仿宋_GB2312" w:hint="eastAsia"/>
          <w:sz w:val="30"/>
          <w:szCs w:val="30"/>
        </w:rPr>
        <w:t>有效的</w:t>
      </w:r>
      <w:r>
        <w:rPr>
          <w:rFonts w:ascii="仿宋_GB2312" w:eastAsia="仿宋_GB2312" w:hAnsi="仿宋_GB2312" w:cs="仿宋_GB2312" w:hint="eastAsia"/>
          <w:sz w:val="30"/>
          <w:szCs w:val="30"/>
        </w:rPr>
        <w:t>营业执照并且年审有效；</w:t>
      </w:r>
    </w:p>
    <w:p w:rsidR="004071D2" w:rsidRDefault="00A55DB3">
      <w:pPr>
        <w:ind w:firstLineChars="200" w:firstLine="602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2.品牌</w:t>
      </w:r>
      <w:r w:rsidR="00FE5E17">
        <w:rPr>
          <w:rFonts w:ascii="仿宋_GB2312" w:eastAsia="仿宋_GB2312" w:hAnsi="仿宋_GB2312" w:cs="仿宋_GB2312" w:hint="eastAsia"/>
          <w:b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型号</w:t>
      </w:r>
      <w:r w:rsidR="00FE5E17">
        <w:rPr>
          <w:rFonts w:ascii="仿宋_GB2312" w:eastAsia="仿宋_GB2312" w:hAnsi="仿宋_GB2312" w:cs="仿宋_GB2312" w:hint="eastAsia"/>
          <w:b/>
          <w:sz w:val="30"/>
          <w:szCs w:val="30"/>
        </w:rPr>
        <w:t>及质量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要求：</w:t>
      </w:r>
      <w:r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投标供应商必须填写商品的品牌及相应型号</w:t>
      </w:r>
      <w:bookmarkStart w:id="0" w:name="_GoBack"/>
      <w:bookmarkEnd w:id="0"/>
      <w:r w:rsidR="0013454D" w:rsidRPr="0013454D">
        <w:rPr>
          <w:rFonts w:ascii="仿宋_GB2312" w:eastAsia="仿宋_GB2312" w:hAnsi="仿宋_GB2312" w:cs="仿宋_GB2312" w:hint="eastAsia"/>
          <w:bCs/>
          <w:sz w:val="30"/>
          <w:szCs w:val="30"/>
        </w:rPr>
        <w:t>。如投标供应商未提供品牌型号的，视为未响应处理。主要设备及耗材或产品上</w:t>
      </w:r>
      <w:proofErr w:type="gramStart"/>
      <w:r w:rsidR="0013454D" w:rsidRPr="0013454D">
        <w:rPr>
          <w:rFonts w:ascii="仿宋_GB2312" w:eastAsia="仿宋_GB2312" w:hAnsi="仿宋_GB2312" w:cs="仿宋_GB2312" w:hint="eastAsia"/>
          <w:bCs/>
          <w:sz w:val="30"/>
          <w:szCs w:val="30"/>
        </w:rPr>
        <w:t>贴必须牌</w:t>
      </w:r>
      <w:proofErr w:type="gramEnd"/>
      <w:r w:rsidR="0013454D" w:rsidRPr="0013454D">
        <w:rPr>
          <w:rFonts w:ascii="仿宋_GB2312" w:eastAsia="仿宋_GB2312" w:hAnsi="仿宋_GB2312" w:cs="仿宋_GB2312" w:hint="eastAsia"/>
          <w:bCs/>
          <w:sz w:val="30"/>
          <w:szCs w:val="30"/>
        </w:rPr>
        <w:t>、以次充好等弄虚作假行为。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供货时必须</w:t>
      </w:r>
      <w:r w:rsidR="002128A1">
        <w:rPr>
          <w:rFonts w:ascii="仿宋_GB2312" w:eastAsia="仿宋_GB2312" w:hAnsi="仿宋_GB2312" w:cs="仿宋_GB2312" w:hint="eastAsia"/>
          <w:bCs/>
          <w:sz w:val="30"/>
          <w:szCs w:val="30"/>
        </w:rPr>
        <w:t>与报价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清单上</w:t>
      </w:r>
      <w:r w:rsidR="002128A1">
        <w:rPr>
          <w:rFonts w:ascii="仿宋_GB2312" w:eastAsia="仿宋_GB2312" w:hAnsi="仿宋_GB2312" w:cs="仿宋_GB2312" w:hint="eastAsia"/>
          <w:bCs/>
          <w:sz w:val="30"/>
          <w:szCs w:val="30"/>
        </w:rPr>
        <w:t>规格参数、品牌型号及单价必须要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一致，必须要保证商品质量。</w:t>
      </w:r>
      <w:r w:rsidR="002128A1">
        <w:rPr>
          <w:rFonts w:ascii="仿宋_GB2312" w:eastAsia="仿宋_GB2312" w:hAnsi="仿宋_GB2312" w:cs="仿宋_GB2312" w:hint="eastAsia"/>
          <w:bCs/>
          <w:sz w:val="30"/>
          <w:szCs w:val="30"/>
        </w:rPr>
        <w:t>若投标供应商未标明品牌型号的或者规格参数随意更改的，视为未响应处理。</w:t>
      </w:r>
      <w:r w:rsidR="00FE5E17" w:rsidRPr="00FE5E17">
        <w:rPr>
          <w:rFonts w:ascii="仿宋_GB2312" w:eastAsia="仿宋_GB2312" w:hAnsi="仿宋_GB2312" w:cs="仿宋_GB2312" w:hint="eastAsia"/>
          <w:bCs/>
          <w:sz w:val="30"/>
          <w:szCs w:val="30"/>
        </w:rPr>
        <w:t>乙方提供的货物严格按照合同约定的规格、品牌、产地等要求保质保量的供货，有有效期的产品，有效时间不低于有效期的80%，否则视为质量不符合。</w:t>
      </w:r>
    </w:p>
    <w:p w:rsidR="004071D2" w:rsidRDefault="00A55DB3">
      <w:pPr>
        <w:ind w:firstLineChars="200" w:firstLine="602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3.规格参数要求：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规格及参数列中的不能随便更改，如有特殊情况，可进行备注。</w:t>
      </w:r>
    </w:p>
    <w:p w:rsidR="00BE1AE0" w:rsidRPr="00BE1AE0" w:rsidRDefault="00BE1AE0" w:rsidP="00BE1AE0">
      <w:pPr>
        <w:pStyle w:val="a0"/>
        <w:ind w:firstLine="602"/>
        <w:rPr>
          <w:rFonts w:ascii="仿宋_GB2312" w:eastAsia="仿宋_GB2312" w:hAnsi="仿宋_GB2312" w:cs="仿宋_GB2312"/>
          <w:bCs/>
          <w:sz w:val="30"/>
          <w:szCs w:val="30"/>
        </w:rPr>
      </w:pPr>
      <w:r w:rsidRPr="00DF21AC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lastRenderedPageBreak/>
        <w:t>4. 选</w:t>
      </w:r>
      <w:r w:rsidRPr="004401BA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定中标候选人（成交供应商）规则：</w:t>
      </w:r>
      <w:r w:rsidRPr="00BE1AE0">
        <w:rPr>
          <w:rFonts w:ascii="仿宋_GB2312" w:eastAsia="仿宋_GB2312" w:hAnsi="仿宋_GB2312" w:cs="仿宋_GB2312" w:hint="eastAsia"/>
          <w:bCs/>
          <w:sz w:val="30"/>
          <w:szCs w:val="30"/>
        </w:rPr>
        <w:t>为了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考虑</w:t>
      </w:r>
      <w:r w:rsidRPr="00BE1AE0">
        <w:rPr>
          <w:rFonts w:ascii="仿宋_GB2312" w:eastAsia="仿宋_GB2312" w:hAnsi="仿宋_GB2312" w:cs="仿宋_GB2312" w:hint="eastAsia"/>
          <w:bCs/>
          <w:sz w:val="30"/>
          <w:szCs w:val="30"/>
        </w:rPr>
        <w:t>商品质量、售后服务、及时送货等方面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，另外，202</w:t>
      </w:r>
      <w:r w:rsidR="0013454D">
        <w:rPr>
          <w:rFonts w:ascii="仿宋_GB2312" w:eastAsia="仿宋_GB2312" w:hAnsi="仿宋_GB2312" w:cs="仿宋_GB2312" w:hint="eastAsia"/>
          <w:bCs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年度办公用品涉及到学校、幼儿园较多、较分散，需要同时供货等因素，同一</w:t>
      </w:r>
      <w:r w:rsidR="00E32329">
        <w:rPr>
          <w:rFonts w:ascii="仿宋_GB2312" w:eastAsia="仿宋_GB2312" w:hAnsi="仿宋_GB2312" w:cs="仿宋_GB2312" w:hint="eastAsia"/>
          <w:bCs/>
          <w:sz w:val="30"/>
          <w:szCs w:val="30"/>
        </w:rPr>
        <w:t>个</w:t>
      </w:r>
      <w:r w:rsidR="0013454D">
        <w:rPr>
          <w:rFonts w:ascii="仿宋_GB2312" w:eastAsia="仿宋_GB2312" w:hAnsi="仿宋_GB2312" w:cs="仿宋_GB2312" w:hint="eastAsia"/>
          <w:bCs/>
          <w:sz w:val="30"/>
          <w:szCs w:val="30"/>
        </w:rPr>
        <w:t>（法人）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供应商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可以参与每个学校（每一个预算单位）的办公用品竞标环节，但同一个（法人）供应商最多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可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中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三个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学校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（三个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预算单位）的办公用品项目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。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采购单位在评审中按照供应商的报价时间或投标供应商的</w:t>
      </w:r>
      <w:proofErr w:type="gramStart"/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自愿弃标方式</w:t>
      </w:r>
      <w:proofErr w:type="gramEnd"/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判断。</w:t>
      </w:r>
    </w:p>
    <w:p w:rsidR="004071D2" w:rsidRDefault="00BE1AE0">
      <w:pPr>
        <w:ind w:firstLineChars="200" w:firstLine="602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5</w:t>
      </w:r>
      <w:r w:rsidR="00A55DB3">
        <w:rPr>
          <w:rFonts w:ascii="仿宋_GB2312" w:eastAsia="仿宋_GB2312" w:hAnsi="仿宋_GB2312" w:cs="仿宋_GB2312" w:hint="eastAsia"/>
          <w:b/>
          <w:sz w:val="30"/>
          <w:szCs w:val="30"/>
        </w:rPr>
        <w:t>.投标明细表要求：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投标报价明细表务必按照采购单位提供的格式做，如不能按照以上要求填报，视为未响应招标文件要求，按无效投标处理；采购单位提供的数量和规格参数不变的前提下，如供应商需要特殊备注，在规格参数栏右边可以加入一列做备注。</w:t>
      </w:r>
      <w:r w:rsidR="004401BA">
        <w:rPr>
          <w:rFonts w:ascii="仿宋_GB2312" w:eastAsia="仿宋_GB2312" w:hAnsi="仿宋_GB2312" w:cs="仿宋_GB2312" w:hint="eastAsia"/>
          <w:bCs/>
          <w:sz w:val="30"/>
          <w:szCs w:val="30"/>
        </w:rPr>
        <w:t>必须标明有效的品牌及型号，否则未响应处理。</w:t>
      </w:r>
    </w:p>
    <w:p w:rsidR="004071D2" w:rsidRPr="00DF21AC" w:rsidRDefault="00BE1AE0" w:rsidP="00BE1AE0">
      <w:pPr>
        <w:pStyle w:val="a0"/>
        <w:ind w:firstLine="602"/>
        <w:rPr>
          <w:rFonts w:ascii="仿宋_GB2312" w:eastAsia="仿宋_GB2312" w:hAnsi="仿宋_GB2312" w:cs="仿宋_GB2312"/>
          <w:sz w:val="30"/>
          <w:szCs w:val="30"/>
        </w:rPr>
      </w:pPr>
      <w:r w:rsidRPr="00DF21AC">
        <w:rPr>
          <w:rFonts w:ascii="仿宋_GB2312" w:eastAsia="仿宋_GB2312" w:hAnsi="仿宋_GB2312" w:cs="仿宋_GB2312" w:hint="eastAsia"/>
          <w:b/>
          <w:sz w:val="30"/>
          <w:szCs w:val="30"/>
        </w:rPr>
        <w:t>6</w:t>
      </w:r>
      <w:r w:rsidR="00A55DB3" w:rsidRPr="00DF21AC">
        <w:rPr>
          <w:rFonts w:ascii="仿宋_GB2312" w:eastAsia="仿宋_GB2312" w:hAnsi="仿宋_GB2312" w:cs="仿宋_GB2312" w:hint="eastAsia"/>
          <w:b/>
          <w:sz w:val="30"/>
          <w:szCs w:val="30"/>
        </w:rPr>
        <w:t>.</w:t>
      </w:r>
      <w:r w:rsidR="00DF21AC">
        <w:rPr>
          <w:rFonts w:ascii="仿宋_GB2312" w:eastAsia="仿宋_GB2312" w:hAnsi="仿宋_GB2312" w:cs="仿宋_GB2312" w:hint="eastAsia"/>
          <w:b/>
          <w:sz w:val="30"/>
          <w:szCs w:val="30"/>
        </w:rPr>
        <w:t>回避制度：</w:t>
      </w:r>
      <w:r w:rsidR="00A55DB3" w:rsidRPr="00DF21AC">
        <w:rPr>
          <w:rFonts w:ascii="仿宋_GB2312" w:eastAsia="仿宋_GB2312" w:hAnsi="仿宋_GB2312" w:cs="仿宋_GB2312" w:hint="eastAsia"/>
          <w:sz w:val="30"/>
          <w:szCs w:val="30"/>
        </w:rPr>
        <w:t>符合《中华人民共和国政府采购法》的第十二条和《中华人民共和国政府采购法实施条例》的第九条内容，采购人员及相关人员与供应商有下列利害关系之一的，应当回避：</w:t>
      </w:r>
    </w:p>
    <w:p w:rsidR="004071D2" w:rsidRDefault="00A55DB3" w:rsidP="0072726A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（一）参加采购活动前3年内与供应</w:t>
      </w:r>
      <w:proofErr w:type="gramStart"/>
      <w:r>
        <w:rPr>
          <w:rFonts w:ascii="仿宋_GB2312" w:eastAsia="仿宋_GB2312" w:hAnsi="仿宋_GB2312" w:cs="仿宋_GB2312"/>
          <w:sz w:val="30"/>
          <w:szCs w:val="30"/>
        </w:rPr>
        <w:t>商存在</w:t>
      </w:r>
      <w:proofErr w:type="gramEnd"/>
      <w:r>
        <w:rPr>
          <w:rFonts w:ascii="仿宋_GB2312" w:eastAsia="仿宋_GB2312" w:hAnsi="仿宋_GB2312" w:cs="仿宋_GB2312"/>
          <w:sz w:val="30"/>
          <w:szCs w:val="30"/>
        </w:rPr>
        <w:t>劳动关系；</w:t>
      </w:r>
    </w:p>
    <w:p w:rsidR="004071D2" w:rsidRDefault="00A55DB3" w:rsidP="0072726A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（二）参加采购活动前3年内担任供应商的董事、监事；</w:t>
      </w:r>
    </w:p>
    <w:p w:rsidR="004071D2" w:rsidRDefault="00A55DB3" w:rsidP="0072726A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（三）参加采购活动前3年内是供应商的控股股东或者实际控制人；</w:t>
      </w:r>
    </w:p>
    <w:p w:rsidR="004071D2" w:rsidRDefault="00A55DB3" w:rsidP="0072726A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（四）与供应商的法定代表人或者负责人有夫妻、直系血亲、三代以内旁系血亲或者近姻亲关系；</w:t>
      </w:r>
    </w:p>
    <w:p w:rsidR="004071D2" w:rsidRDefault="00A55DB3" w:rsidP="0072726A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（五）与供应商有其他可能影响政府采购活动公平、公正进行的关系。</w:t>
      </w:r>
    </w:p>
    <w:p w:rsidR="004071D2" w:rsidRDefault="00A55DB3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供应商认为采购人员及相关人员与其</w:t>
      </w:r>
      <w:proofErr w:type="gramStart"/>
      <w:r>
        <w:rPr>
          <w:rFonts w:ascii="仿宋_GB2312" w:eastAsia="仿宋_GB2312" w:hAnsi="仿宋_GB2312" w:cs="仿宋_GB2312"/>
          <w:sz w:val="30"/>
          <w:szCs w:val="30"/>
        </w:rPr>
        <w:t>他供应</w:t>
      </w:r>
      <w:proofErr w:type="gramEnd"/>
      <w:r>
        <w:rPr>
          <w:rFonts w:ascii="仿宋_GB2312" w:eastAsia="仿宋_GB2312" w:hAnsi="仿宋_GB2312" w:cs="仿宋_GB2312"/>
          <w:sz w:val="30"/>
          <w:szCs w:val="30"/>
        </w:rPr>
        <w:t>商有利害关系的，可以向采购人或者采购代理机构书面提出回避申请，并说明理由。采购人或者采购代理机构应当及时询问被申请回避人员，有利害关系的被申请回避人员应当回避。</w:t>
      </w:r>
    </w:p>
    <w:p w:rsidR="004071D2" w:rsidRDefault="00A55DB3">
      <w:pPr>
        <w:ind w:firstLineChars="200" w:firstLine="600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另外严格遵守《中华人民共和国</w:t>
      </w:r>
      <w:r w:rsidR="00E32329">
        <w:rPr>
          <w:rFonts w:ascii="仿宋_GB2312" w:eastAsia="仿宋_GB2312" w:hAnsi="仿宋_GB2312" w:cs="仿宋_GB2312" w:hint="eastAsia"/>
          <w:bCs/>
          <w:sz w:val="30"/>
          <w:szCs w:val="30"/>
        </w:rPr>
        <w:t>政府采购法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》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《</w:t>
      </w:r>
      <w:r w:rsidR="007533B8" w:rsidRPr="007533B8">
        <w:rPr>
          <w:rFonts w:ascii="仿宋_GB2312" w:eastAsia="仿宋_GB2312" w:hAnsi="仿宋_GB2312" w:cs="仿宋_GB2312" w:hint="eastAsia"/>
          <w:bCs/>
          <w:sz w:val="30"/>
          <w:szCs w:val="30"/>
        </w:rPr>
        <w:t>中华人民共和国民法典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》等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相关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法律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规定，中标（成交）人不得向他人转让、分包或肢解后分别向他人转让</w:t>
      </w:r>
      <w:r w:rsidR="00E32329">
        <w:rPr>
          <w:rFonts w:ascii="仿宋_GB2312" w:eastAsia="仿宋_GB2312" w:hAnsi="仿宋_GB2312" w:cs="仿宋_GB2312" w:hint="eastAsia"/>
          <w:bCs/>
          <w:sz w:val="30"/>
          <w:szCs w:val="30"/>
        </w:rPr>
        <w:t>，否则追责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。</w:t>
      </w:r>
    </w:p>
    <w:p w:rsidR="00DF21AC" w:rsidRDefault="00BE1AE0">
      <w:pPr>
        <w:ind w:firstLineChars="200" w:firstLine="602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 w:rsidRPr="00DF21AC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lastRenderedPageBreak/>
        <w:t>7</w:t>
      </w:r>
      <w:r w:rsidR="00A55DB3" w:rsidRPr="00DF21AC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.供货</w:t>
      </w:r>
      <w:proofErr w:type="gramStart"/>
      <w:r w:rsidR="00A55DB3" w:rsidRPr="00DF21AC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并商品</w:t>
      </w:r>
      <w:proofErr w:type="gramEnd"/>
      <w:r w:rsidR="00A55DB3" w:rsidRPr="00DF21AC">
        <w:rPr>
          <w:rFonts w:ascii="仿宋_GB2312" w:eastAsia="仿宋_GB2312" w:hAnsi="仿宋_GB2312" w:cs="仿宋_GB2312" w:hint="eastAsia"/>
          <w:b/>
          <w:color w:val="FF0000"/>
          <w:sz w:val="30"/>
          <w:szCs w:val="30"/>
        </w:rPr>
        <w:t>服务要求：</w:t>
      </w:r>
      <w:r w:rsidR="00497704" w:rsidRPr="00497704">
        <w:rPr>
          <w:rFonts w:ascii="仿宋_GB2312" w:eastAsia="仿宋_GB2312" w:hAnsi="仿宋_GB2312" w:cs="仿宋_GB2312" w:hint="eastAsia"/>
          <w:sz w:val="30"/>
          <w:szCs w:val="30"/>
        </w:rPr>
        <w:t>成交供应商</w:t>
      </w:r>
      <w:r w:rsidR="00CF78B3">
        <w:rPr>
          <w:rFonts w:ascii="仿宋_GB2312" w:eastAsia="仿宋_GB2312" w:hAnsi="仿宋_GB2312" w:cs="仿宋_GB2312" w:hint="eastAsia"/>
          <w:sz w:val="30"/>
          <w:szCs w:val="30"/>
        </w:rPr>
        <w:t>必须有</w:t>
      </w:r>
      <w:r w:rsidR="007533B8">
        <w:rPr>
          <w:rFonts w:ascii="仿宋_GB2312" w:eastAsia="仿宋_GB2312" w:hAnsi="仿宋_GB2312" w:cs="仿宋_GB2312" w:hint="eastAsia"/>
          <w:sz w:val="30"/>
          <w:szCs w:val="30"/>
        </w:rPr>
        <w:t>固定</w:t>
      </w:r>
      <w:r w:rsidR="00CF78B3">
        <w:rPr>
          <w:rFonts w:ascii="仿宋_GB2312" w:eastAsia="仿宋_GB2312" w:hAnsi="仿宋_GB2312" w:cs="仿宋_GB2312" w:hint="eastAsia"/>
          <w:sz w:val="30"/>
          <w:szCs w:val="30"/>
        </w:rPr>
        <w:t>实体店</w:t>
      </w:r>
      <w:r w:rsidR="007533B8">
        <w:rPr>
          <w:rFonts w:ascii="仿宋_GB2312" w:eastAsia="仿宋_GB2312" w:hAnsi="仿宋_GB2312" w:cs="仿宋_GB2312" w:hint="eastAsia"/>
          <w:sz w:val="30"/>
          <w:szCs w:val="30"/>
        </w:rPr>
        <w:t>（要上传印证资料，报价截止后需到现场</w:t>
      </w:r>
      <w:r w:rsidR="00497704">
        <w:rPr>
          <w:rFonts w:ascii="仿宋_GB2312" w:eastAsia="仿宋_GB2312" w:hAnsi="仿宋_GB2312" w:cs="仿宋_GB2312" w:hint="eastAsia"/>
          <w:sz w:val="30"/>
          <w:szCs w:val="30"/>
        </w:rPr>
        <w:t>核实）</w:t>
      </w:r>
      <w:r w:rsidR="00497704" w:rsidRPr="00497704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成交公示后10个工作日内与甲方（采购单位）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签订合同</w:t>
      </w:r>
      <w:r w:rsidR="007533B8">
        <w:rPr>
          <w:rFonts w:ascii="仿宋_GB2312" w:eastAsia="仿宋_GB2312" w:hAnsi="仿宋_GB2312" w:cs="仿宋_GB2312" w:hint="eastAsia"/>
          <w:bCs/>
          <w:sz w:val="30"/>
          <w:szCs w:val="30"/>
        </w:rPr>
        <w:t>，</w:t>
      </w:r>
      <w:r w:rsidR="007533B8" w:rsidRPr="00DF21AC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根据学校幼儿园</w:t>
      </w:r>
      <w:r w:rsidR="00DF21AC" w:rsidRPr="00DF21AC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实际需求量，按批次送货</w:t>
      </w:r>
      <w:r w:rsidR="00DF21AC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（一个月不少于2次）</w:t>
      </w:r>
      <w:r w:rsidR="00DF21AC" w:rsidRPr="00DF21AC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，所需</w:t>
      </w:r>
      <w:r w:rsidR="00A55DB3" w:rsidRPr="00DF21AC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商品送到每一所学校及幼儿园，服务期限为一个</w:t>
      </w:r>
      <w:r w:rsidR="00DF21AC" w:rsidRPr="00DF21AC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年度（自签订合同日期至2025年12月31日）</w:t>
      </w:r>
      <w:r w:rsidR="00A55DB3" w:rsidRPr="00DF21AC">
        <w:rPr>
          <w:rFonts w:ascii="仿宋_GB2312" w:eastAsia="仿宋_GB2312" w:hAnsi="仿宋_GB2312" w:cs="仿宋_GB2312" w:hint="eastAsia"/>
          <w:bCs/>
          <w:color w:val="FF0000"/>
          <w:sz w:val="30"/>
          <w:szCs w:val="30"/>
        </w:rPr>
        <w:t>；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送货时要送到每一所学校、幼儿</w:t>
      </w:r>
      <w:r w:rsidR="00A55DB3" w:rsidRPr="00DF21AC">
        <w:rPr>
          <w:rFonts w:ascii="仿宋_GB2312" w:eastAsia="仿宋_GB2312" w:hAnsi="仿宋_GB2312" w:cs="仿宋_GB2312" w:hint="eastAsia"/>
          <w:bCs/>
          <w:sz w:val="30"/>
          <w:szCs w:val="30"/>
        </w:rPr>
        <w:t>园门口或校园里（</w:t>
      </w:r>
      <w:r w:rsidR="00DF21AC" w:rsidRPr="00DF21AC">
        <w:rPr>
          <w:rFonts w:ascii="仿宋_GB2312" w:eastAsia="仿宋_GB2312" w:hAnsi="仿宋_GB2312" w:cs="仿宋_GB2312" w:hint="eastAsia"/>
          <w:bCs/>
          <w:sz w:val="30"/>
          <w:szCs w:val="30"/>
        </w:rPr>
        <w:t>指定地点</w:t>
      </w:r>
      <w:r w:rsidR="00A55DB3" w:rsidRPr="00DF21AC">
        <w:rPr>
          <w:rFonts w:ascii="仿宋_GB2312" w:eastAsia="仿宋_GB2312" w:hAnsi="仿宋_GB2312" w:cs="仿宋_GB2312" w:hint="eastAsia"/>
          <w:bCs/>
          <w:sz w:val="30"/>
          <w:szCs w:val="30"/>
        </w:rPr>
        <w:t>）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；</w:t>
      </w:r>
      <w:r w:rsidR="00DF21AC"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</w:t>
      </w:r>
    </w:p>
    <w:p w:rsidR="004071D2" w:rsidRDefault="00A55DB3" w:rsidP="00DF21AC">
      <w:pPr>
        <w:ind w:firstLineChars="200" w:firstLine="600"/>
        <w:jc w:val="left"/>
        <w:rPr>
          <w:rFonts w:ascii="仿宋_GB2312" w:eastAsia="仿宋_GB2312" w:hAnsi="仿宋_GB2312" w:cs="仿宋_GB2312"/>
          <w:bCs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送货时不允许影响学校、幼儿园的正常教学和安全工作，送货前给学校</w:t>
      </w:r>
      <w:r w:rsidR="00DF21AC">
        <w:rPr>
          <w:rFonts w:ascii="仿宋_GB2312" w:eastAsia="仿宋_GB2312" w:hAnsi="仿宋_GB2312" w:cs="仿宋_GB2312" w:hint="eastAsia"/>
          <w:bCs/>
          <w:sz w:val="30"/>
          <w:szCs w:val="30"/>
        </w:rPr>
        <w:t>（幼儿园）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提前</w:t>
      </w:r>
      <w:r w:rsidR="002128A1">
        <w:rPr>
          <w:rFonts w:ascii="仿宋_GB2312" w:eastAsia="仿宋_GB2312" w:hAnsi="仿宋_GB2312" w:cs="仿宋_GB2312" w:hint="eastAsia"/>
          <w:bCs/>
          <w:sz w:val="30"/>
          <w:szCs w:val="30"/>
        </w:rPr>
        <w:t>告知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，送货的商品规格参数品牌型号务必与报价明细表（清单）上提供的规格参数品牌型号要一致，如果提供商品和投标文件上的商品不一致的直接退回换货。送货完后售后服务要做到位，如商品质量问题务必按时更换，要保证商品的生产日期、品牌及型号等标签要完整，商品不能破损。因此各投标供应商送货时间要高度重视，</w:t>
      </w:r>
      <w:r w:rsidRPr="005571E9">
        <w:rPr>
          <w:rFonts w:ascii="仿宋_GB2312" w:eastAsia="仿宋_GB2312" w:hAnsi="仿宋_GB2312" w:cs="仿宋_GB2312" w:hint="eastAsia"/>
          <w:bCs/>
          <w:sz w:val="30"/>
          <w:szCs w:val="30"/>
        </w:rPr>
        <w:t>成交后采购单位不受理供应商的任何情况说明（物流停运，物流被封，提供商品已停产，商品本来无品牌或延迟供货时间等情况说明），务必按照投标文件上提供商品的规格参数、品牌型号及数量，按规定时间供货，中标</w:t>
      </w:r>
      <w:r w:rsidR="00DF21AC">
        <w:rPr>
          <w:rFonts w:ascii="仿宋_GB2312" w:eastAsia="仿宋_GB2312" w:hAnsi="仿宋_GB2312" w:cs="仿宋_GB2312" w:hint="eastAsia"/>
          <w:bCs/>
          <w:sz w:val="30"/>
          <w:szCs w:val="30"/>
        </w:rPr>
        <w:t>（成交）</w:t>
      </w:r>
      <w:r w:rsidRPr="005571E9">
        <w:rPr>
          <w:rFonts w:ascii="仿宋_GB2312" w:eastAsia="仿宋_GB2312" w:hAnsi="仿宋_GB2312" w:cs="仿宋_GB2312" w:hint="eastAsia"/>
          <w:bCs/>
          <w:sz w:val="30"/>
          <w:szCs w:val="30"/>
        </w:rPr>
        <w:t>后一个品牌型号不能更换，因此各投标供应商投标前要</w:t>
      </w:r>
      <w:r w:rsidR="00DF21AC">
        <w:rPr>
          <w:rFonts w:ascii="仿宋_GB2312" w:eastAsia="仿宋_GB2312" w:hAnsi="仿宋_GB2312" w:cs="仿宋_GB2312" w:hint="eastAsia"/>
          <w:bCs/>
          <w:sz w:val="30"/>
          <w:szCs w:val="30"/>
        </w:rPr>
        <w:t>市场了解清楚</w:t>
      </w:r>
      <w:r w:rsidRPr="005571E9">
        <w:rPr>
          <w:rFonts w:ascii="仿宋_GB2312" w:eastAsia="仿宋_GB2312" w:hAnsi="仿宋_GB2312" w:cs="仿宋_GB2312" w:hint="eastAsia"/>
          <w:bCs/>
          <w:sz w:val="30"/>
          <w:szCs w:val="30"/>
        </w:rPr>
        <w:t>。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  <w:t>如果商品确实无品牌，投标供应商可以备注厂家名称（</w:t>
      </w:r>
      <w:r w:rsidR="00DF21AC"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  <w:t>生产制造商）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0"/>
          <w:szCs w:val="30"/>
        </w:rPr>
        <w:t>。</w:t>
      </w:r>
    </w:p>
    <w:p w:rsidR="00FE5E17" w:rsidRPr="00FE5E17" w:rsidRDefault="00FE5E17" w:rsidP="00FE5E17">
      <w:pPr>
        <w:pStyle w:val="a0"/>
        <w:ind w:firstLine="602"/>
        <w:rPr>
          <w:rFonts w:ascii="仿宋_GB2312" w:eastAsia="仿宋_GB2312" w:hAnsi="仿宋_GB2312" w:cs="仿宋_GB2312"/>
          <w:bCs/>
          <w:sz w:val="30"/>
          <w:szCs w:val="30"/>
        </w:rPr>
      </w:pPr>
      <w:r w:rsidRPr="00FE5E17">
        <w:rPr>
          <w:rFonts w:ascii="仿宋_GB2312" w:eastAsia="仿宋_GB2312" w:hAnsi="仿宋_GB2312" w:cs="仿宋_GB2312" w:hint="eastAsia"/>
          <w:b/>
          <w:sz w:val="30"/>
          <w:szCs w:val="30"/>
        </w:rPr>
        <w:t>8. 换货机制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：</w:t>
      </w:r>
      <w:r w:rsidRPr="00FE5E17">
        <w:rPr>
          <w:rFonts w:ascii="仿宋_GB2312" w:eastAsia="仿宋_GB2312" w:hAnsi="仿宋_GB2312" w:cs="仿宋_GB2312" w:hint="eastAsia"/>
          <w:bCs/>
          <w:sz w:val="30"/>
          <w:szCs w:val="30"/>
        </w:rPr>
        <w:t>如甲方发现乙方所供产品出现质量问题，甲方通知乙方后48小时退货或换货，乙方须在2个工作日内配合处理，超过3天未处理的，甲方有权按无货主而任意处置该批产品，由此造成的各项经济损失由乙方承担。</w:t>
      </w:r>
    </w:p>
    <w:p w:rsidR="004071D2" w:rsidRDefault="00FE5E17">
      <w:pPr>
        <w:ind w:firstLineChars="200" w:firstLine="602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9</w:t>
      </w:r>
      <w:r w:rsidR="00A55DB3">
        <w:rPr>
          <w:rFonts w:ascii="仿宋_GB2312" w:eastAsia="仿宋_GB2312" w:hAnsi="仿宋_GB2312" w:cs="仿宋_GB2312" w:hint="eastAsia"/>
          <w:b/>
          <w:sz w:val="30"/>
          <w:szCs w:val="30"/>
        </w:rPr>
        <w:t>.履约验收：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每一批送货时</w:t>
      </w:r>
      <w:r w:rsidR="00FA4651">
        <w:rPr>
          <w:rFonts w:ascii="仿宋_GB2312" w:eastAsia="仿宋_GB2312" w:hAnsi="仿宋_GB2312" w:cs="仿宋_GB2312" w:hint="eastAsia"/>
          <w:bCs/>
          <w:sz w:val="30"/>
          <w:szCs w:val="30"/>
        </w:rPr>
        <w:t>，根据实际情况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县</w:t>
      </w:r>
      <w:r w:rsidR="00CF78B3">
        <w:rPr>
          <w:rFonts w:ascii="仿宋_GB2312" w:eastAsia="仿宋_GB2312" w:hAnsi="仿宋_GB2312" w:cs="仿宋_GB2312" w:hint="eastAsia"/>
          <w:bCs/>
          <w:sz w:val="30"/>
          <w:szCs w:val="30"/>
        </w:rPr>
        <w:t>教育局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有关负责人</w:t>
      </w:r>
      <w:r w:rsidR="00FA4651">
        <w:rPr>
          <w:rFonts w:ascii="仿宋_GB2312" w:eastAsia="仿宋_GB2312" w:hAnsi="仿宋_GB2312" w:cs="仿宋_GB2312" w:hint="eastAsia"/>
          <w:bCs/>
          <w:sz w:val="30"/>
          <w:szCs w:val="30"/>
        </w:rPr>
        <w:t>到达现场监督验收工作，验收小组由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校园领导，教师代表及学校报账员</w:t>
      </w:r>
      <w:proofErr w:type="gramStart"/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务</w:t>
      </w:r>
      <w:proofErr w:type="gramEnd"/>
      <w:r w:rsidR="00FA4651">
        <w:rPr>
          <w:rFonts w:ascii="仿宋_GB2312" w:eastAsia="仿宋_GB2312" w:hAnsi="仿宋_GB2312" w:cs="仿宋_GB2312" w:hint="eastAsia"/>
          <w:bCs/>
          <w:sz w:val="30"/>
          <w:szCs w:val="30"/>
        </w:rPr>
        <w:t>或后勤管理人员组成进行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收；如果不按时送货的、品牌型号规格参数不一致的，视为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lastRenderedPageBreak/>
        <w:t>违约合同、采购要求和投标文件，</w:t>
      </w:r>
      <w:r w:rsidR="005571E9">
        <w:rPr>
          <w:rFonts w:ascii="仿宋_GB2312" w:eastAsia="仿宋_GB2312" w:hAnsi="仿宋_GB2312" w:cs="仿宋_GB2312" w:hint="eastAsia"/>
          <w:bCs/>
          <w:sz w:val="30"/>
          <w:szCs w:val="30"/>
        </w:rPr>
        <w:t>采购方有权报送至财政部门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列入黑名单处理，在1年之内不得参与我单位的任何项目投标竞争。货送完后，</w:t>
      </w:r>
      <w:proofErr w:type="gramStart"/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务必跟</w:t>
      </w:r>
      <w:proofErr w:type="gramEnd"/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本学校、幼儿园（采购方）按时对账（核对）；如果学校、幼儿园要求核对的，但中标供应商不按时核对的，按照学校的情况说明进行处理。</w:t>
      </w:r>
    </w:p>
    <w:p w:rsidR="005571E9" w:rsidRPr="005571E9" w:rsidRDefault="005571E9" w:rsidP="005571E9">
      <w:pPr>
        <w:pStyle w:val="a0"/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 w:rsidRPr="005571E9">
        <w:rPr>
          <w:rFonts w:ascii="仿宋_GB2312" w:eastAsia="仿宋_GB2312" w:hAnsi="仿宋_GB2312" w:cs="仿宋_GB2312" w:hint="eastAsia"/>
          <w:bCs/>
          <w:sz w:val="30"/>
          <w:szCs w:val="30"/>
        </w:rPr>
        <w:t>分批次送货时服务不到位，产品质量不符合等情况，采购方有权终止合同，行为比较严重的按相关法律法规进行处罚。</w:t>
      </w:r>
    </w:p>
    <w:p w:rsidR="004071D2" w:rsidRDefault="00FE5E17">
      <w:pPr>
        <w:ind w:firstLineChars="200" w:firstLine="602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10</w:t>
      </w:r>
      <w:r w:rsidR="00A55DB3">
        <w:rPr>
          <w:rFonts w:ascii="仿宋_GB2312" w:eastAsia="仿宋_GB2312" w:hAnsi="仿宋_GB2312" w:cs="仿宋_GB2312" w:hint="eastAsia"/>
          <w:b/>
          <w:sz w:val="30"/>
          <w:szCs w:val="30"/>
        </w:rPr>
        <w:t>.货款支付方式：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所有商品按照要求送完，学校、幼儿园验收合格后，结账相关手续办完后</w:t>
      </w:r>
      <w:r w:rsidR="005571E9">
        <w:rPr>
          <w:rFonts w:ascii="仿宋_GB2312" w:eastAsia="仿宋_GB2312" w:hAnsi="仿宋_GB2312" w:cs="仿宋_GB2312" w:hint="eastAsia"/>
          <w:bCs/>
          <w:sz w:val="30"/>
          <w:szCs w:val="30"/>
        </w:rPr>
        <w:t>根据学校（幼儿园）的资金落实情况进行</w:t>
      </w:r>
      <w:r w:rsidR="00A55DB3">
        <w:rPr>
          <w:rFonts w:ascii="仿宋_GB2312" w:eastAsia="仿宋_GB2312" w:hAnsi="仿宋_GB2312" w:cs="仿宋_GB2312" w:hint="eastAsia"/>
          <w:bCs/>
          <w:sz w:val="30"/>
          <w:szCs w:val="30"/>
        </w:rPr>
        <w:t>支付。如果中标供应商送货和售后服务不到位，送的商品和中标清单不一致，送货过程中影响学校、幼儿园的正常教学工作的，给学校带来安全隐患或各种不便的，根据学校、幼儿园的情况说明并且合同内容扣除相应的资金或延迟支付。</w:t>
      </w:r>
    </w:p>
    <w:p w:rsidR="00FE5E17" w:rsidRPr="00FE5E17" w:rsidRDefault="00FE5E17" w:rsidP="00FE5E17">
      <w:pPr>
        <w:pStyle w:val="a0"/>
        <w:ind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11.</w:t>
      </w:r>
      <w:r w:rsidRPr="00FE5E17">
        <w:rPr>
          <w:rFonts w:ascii="仿宋_GB2312" w:eastAsia="仿宋_GB2312" w:hAnsi="仿宋_GB2312" w:cs="仿宋_GB2312" w:hint="eastAsia"/>
          <w:b/>
          <w:sz w:val="30"/>
          <w:szCs w:val="30"/>
        </w:rPr>
        <w:t>不可抗力</w:t>
      </w:r>
    </w:p>
    <w:p w:rsidR="00FE5E17" w:rsidRPr="00FE5E17" w:rsidRDefault="00FE5E17" w:rsidP="00FE5E17">
      <w:pPr>
        <w:pStyle w:val="a0"/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 w:rsidRPr="00FE5E17">
        <w:rPr>
          <w:rFonts w:ascii="仿宋_GB2312" w:eastAsia="仿宋_GB2312" w:hAnsi="仿宋_GB2312" w:cs="仿宋_GB2312" w:hint="eastAsia"/>
          <w:bCs/>
          <w:sz w:val="30"/>
          <w:szCs w:val="30"/>
        </w:rPr>
        <w:t>1</w:t>
      </w:r>
      <w:r w:rsidR="007C78CA">
        <w:rPr>
          <w:rFonts w:ascii="仿宋_GB2312" w:eastAsia="仿宋_GB2312" w:hAnsi="仿宋_GB2312" w:cs="仿宋_GB2312" w:hint="eastAsia"/>
          <w:bCs/>
          <w:sz w:val="30"/>
          <w:szCs w:val="30"/>
        </w:rPr>
        <w:t>）</w:t>
      </w:r>
      <w:r w:rsidRPr="00FE5E17">
        <w:rPr>
          <w:rFonts w:ascii="仿宋_GB2312" w:eastAsia="仿宋_GB2312" w:hAnsi="仿宋_GB2312" w:cs="仿宋_GB2312" w:hint="eastAsia"/>
          <w:bCs/>
          <w:sz w:val="30"/>
          <w:szCs w:val="30"/>
        </w:rPr>
        <w:t>不可抗力是指：战争、严重火灾、洪水、地震等或其他双方认定的不可抗力时间。</w:t>
      </w:r>
    </w:p>
    <w:p w:rsidR="00FE5E17" w:rsidRPr="00FE5E17" w:rsidRDefault="00FE5E17" w:rsidP="00FE5E17">
      <w:pPr>
        <w:pStyle w:val="a0"/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 w:rsidRPr="00FE5E17">
        <w:rPr>
          <w:rFonts w:ascii="仿宋_GB2312" w:eastAsia="仿宋_GB2312" w:hAnsi="仿宋_GB2312" w:cs="仿宋_GB2312" w:hint="eastAsia"/>
          <w:bCs/>
          <w:sz w:val="30"/>
          <w:szCs w:val="30"/>
        </w:rPr>
        <w:t>2</w:t>
      </w:r>
      <w:r w:rsidR="007C78CA">
        <w:rPr>
          <w:rFonts w:ascii="仿宋_GB2312" w:eastAsia="仿宋_GB2312" w:hAnsi="仿宋_GB2312" w:cs="仿宋_GB2312" w:hint="eastAsia"/>
          <w:bCs/>
          <w:sz w:val="30"/>
          <w:szCs w:val="30"/>
        </w:rPr>
        <w:t>）</w:t>
      </w:r>
      <w:r w:rsidRPr="00FE5E17">
        <w:rPr>
          <w:rFonts w:ascii="仿宋_GB2312" w:eastAsia="仿宋_GB2312" w:hAnsi="仿宋_GB2312" w:cs="仿宋_GB2312" w:hint="eastAsia"/>
          <w:bCs/>
          <w:sz w:val="30"/>
          <w:szCs w:val="30"/>
        </w:rPr>
        <w:t>签约双方中任何一方由于不可抗力影响合同执行时，发生不可抗力一方应尽快将事故通知另一方。在此情况下，一方仍然有责任采取必要的措施加速供货，双方应通过友好协商尽快解决本合同的执行问题，如协商解决不成的，双方均有权向甲方所在地有管辖权的人民法院提起诉讼解决。</w:t>
      </w:r>
    </w:p>
    <w:p w:rsidR="000D0FEE" w:rsidRDefault="00AB2184" w:rsidP="00AB2184">
      <w:pPr>
        <w:ind w:firstLineChars="200" w:firstLine="720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1</w:t>
      </w:r>
      <w:r w:rsidR="00FE5E17">
        <w:rPr>
          <w:rFonts w:ascii="黑体" w:eastAsia="黑体" w:hAnsi="黑体" w:cs="黑体" w:hint="eastAsia"/>
          <w:bCs/>
          <w:sz w:val="36"/>
          <w:szCs w:val="36"/>
        </w:rPr>
        <w:t>2</w:t>
      </w:r>
      <w:r>
        <w:rPr>
          <w:rFonts w:ascii="黑体" w:eastAsia="黑体" w:hAnsi="黑体" w:cs="黑体" w:hint="eastAsia"/>
          <w:bCs/>
          <w:sz w:val="36"/>
          <w:szCs w:val="36"/>
        </w:rPr>
        <w:t>.</w:t>
      </w:r>
      <w:r w:rsidR="00A165B4">
        <w:rPr>
          <w:rFonts w:ascii="黑体" w:eastAsia="黑体" w:hAnsi="黑体" w:cs="黑体" w:hint="eastAsia"/>
          <w:bCs/>
          <w:sz w:val="36"/>
          <w:szCs w:val="36"/>
        </w:rPr>
        <w:t>必须上传资料</w:t>
      </w:r>
      <w:r>
        <w:rPr>
          <w:rFonts w:ascii="黑体" w:eastAsia="黑体" w:hAnsi="黑体" w:cs="黑体" w:hint="eastAsia"/>
          <w:bCs/>
          <w:sz w:val="36"/>
          <w:szCs w:val="36"/>
        </w:rPr>
        <w:t>（响应附件）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1）报价汇总表表扫描件加盖公章；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2）报价明细表扫描件加盖公章；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3）报价一览表加盖公章；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4）有效的营业执照扫描件加盖公章（彩色扫描件，不得黑白复印件）；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5）售后服务承诺书扫描件加盖公章；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6）法定代表人身份证明扫描件加盖公章；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7）企业诚信及相关承诺函扫描件加盖公章；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8）报价一览表扫描件加盖公章；</w:t>
      </w:r>
    </w:p>
    <w:p w:rsidR="00AB2184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9）中小企业声明函扫描件加盖公章；</w:t>
      </w:r>
    </w:p>
    <w:p w:rsidR="00AB2184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10）</w:t>
      </w:r>
      <w:r w:rsidRPr="00AB2184">
        <w:rPr>
          <w:rFonts w:ascii="仿宋_GB2312" w:eastAsia="仿宋_GB2312" w:hAnsi="仿宋_GB2312" w:cs="仿宋_GB2312" w:hint="eastAsia"/>
          <w:sz w:val="30"/>
          <w:szCs w:val="30"/>
        </w:rPr>
        <w:t>在经营活动中没有重大违法记录的书面声明</w:t>
      </w:r>
      <w:r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AB2184" w:rsidRPr="00244C89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11）</w:t>
      </w:r>
      <w:r w:rsidRPr="00AB2184">
        <w:rPr>
          <w:rFonts w:ascii="仿宋_GB2312" w:eastAsia="仿宋_GB2312" w:hAnsi="仿宋_GB2312" w:cs="仿宋_GB2312" w:hint="eastAsia"/>
          <w:sz w:val="30"/>
          <w:szCs w:val="30"/>
        </w:rPr>
        <w:t>政府采购诚信承诺书</w:t>
      </w:r>
      <w:r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AB2184" w:rsidRDefault="00AB2184" w:rsidP="00AB2184">
      <w:pPr>
        <w:pStyle w:val="a0"/>
        <w:spacing w:line="520" w:lineRule="exact"/>
        <w:ind w:firstLine="600"/>
        <w:rPr>
          <w:rFonts w:ascii="仿宋_GB2312" w:eastAsia="仿宋_GB2312" w:hAnsi="仿宋_GB2312" w:cs="仿宋_GB2312"/>
          <w:b/>
          <w:sz w:val="30"/>
          <w:szCs w:val="30"/>
        </w:rPr>
      </w:pPr>
      <w:r w:rsidRPr="00244C89"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 w:rsidRPr="00244C89">
        <w:rPr>
          <w:rFonts w:ascii="仿宋_GB2312" w:eastAsia="仿宋_GB2312" w:hAnsi="仿宋_GB2312" w:cs="仿宋_GB2312" w:hint="eastAsia"/>
          <w:sz w:val="30"/>
          <w:szCs w:val="30"/>
        </w:rPr>
        <w:t>）参加采购活动前三年内，在经营活动中没有重大违法记录，供应商须提供 “信用中国”网站（http://www.creditchina.gov.cn/）、“信用中（新疆）” 网站（</w:t>
      </w:r>
      <w:hyperlink r:id="rId8" w:history="1">
        <w:r w:rsidRPr="00244C89">
          <w:rPr>
            <w:rStyle w:val="a9"/>
            <w:rFonts w:ascii="仿宋_GB2312" w:eastAsia="仿宋_GB2312" w:hAnsi="仿宋_GB2312" w:cs="仿宋_GB2312"/>
            <w:sz w:val="30"/>
            <w:szCs w:val="30"/>
          </w:rPr>
          <w:t>https://www.creditxj.gov.cn</w:t>
        </w:r>
      </w:hyperlink>
      <w:r w:rsidRPr="00244C89">
        <w:rPr>
          <w:rFonts w:ascii="仿宋_GB2312" w:eastAsia="仿宋_GB2312" w:hAnsi="仿宋_GB2312" w:cs="仿宋_GB2312"/>
          <w:sz w:val="30"/>
          <w:szCs w:val="30"/>
        </w:rPr>
        <w:t>）</w:t>
      </w:r>
      <w:r w:rsidRPr="00244C89">
        <w:rPr>
          <w:rFonts w:ascii="仿宋_GB2312" w:eastAsia="仿宋_GB2312" w:hAnsi="仿宋_GB2312" w:cs="仿宋_GB2312" w:hint="eastAsia"/>
          <w:sz w:val="30"/>
          <w:szCs w:val="30"/>
        </w:rPr>
        <w:t>“中国政府采购网”网站（http://www.ccgp.gov.cn）无违法违规行为的查询记录（提供查询结果网页截图并加盖供应商公章），查询记录时间不得早于发公告时间。</w:t>
      </w:r>
      <w:r w:rsidRPr="00A91697"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</w:t>
      </w:r>
    </w:p>
    <w:p w:rsidR="00AB2184" w:rsidRPr="00FE5E17" w:rsidRDefault="000D0FEE" w:rsidP="008701CD">
      <w:pPr>
        <w:pStyle w:val="a0"/>
        <w:spacing w:line="540" w:lineRule="exact"/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必须上传资料</w:t>
      </w:r>
      <w:r w:rsidR="00AB2184">
        <w:rPr>
          <w:rFonts w:ascii="仿宋_GB2312" w:eastAsia="仿宋_GB2312" w:hAnsi="仿宋_GB2312" w:cs="仿宋_GB2312" w:hint="eastAsia"/>
          <w:bCs/>
          <w:sz w:val="30"/>
          <w:szCs w:val="30"/>
        </w:rPr>
        <w:t>（响应附件）中</w:t>
      </w:r>
      <w:r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投标供应商</w:t>
      </w:r>
      <w:r w:rsidR="00AB2184">
        <w:rPr>
          <w:rFonts w:ascii="仿宋_GB2312" w:eastAsia="仿宋_GB2312" w:hAnsi="仿宋_GB2312" w:cs="仿宋_GB2312" w:hint="eastAsia"/>
          <w:bCs/>
          <w:sz w:val="30"/>
          <w:szCs w:val="30"/>
        </w:rPr>
        <w:t>务必</w:t>
      </w:r>
      <w:r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上传，若未上传或上</w:t>
      </w:r>
      <w:proofErr w:type="gramStart"/>
      <w:r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传资料</w:t>
      </w:r>
      <w:proofErr w:type="gramEnd"/>
      <w:r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不符合</w:t>
      </w:r>
      <w:r w:rsidR="00CF78B3">
        <w:rPr>
          <w:rFonts w:ascii="仿宋_GB2312" w:eastAsia="仿宋_GB2312" w:hAnsi="仿宋_GB2312" w:cs="仿宋_GB2312" w:hint="eastAsia"/>
          <w:bCs/>
          <w:sz w:val="30"/>
          <w:szCs w:val="30"/>
        </w:rPr>
        <w:t>（未完整、不清晰、为加盖公章及签署等）</w:t>
      </w:r>
      <w:r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，采购方有权拒绝，顺延</w:t>
      </w:r>
      <w:r w:rsidRPr="00FE5E17">
        <w:rPr>
          <w:rFonts w:ascii="仿宋_GB2312" w:eastAsia="仿宋_GB2312" w:hAnsi="仿宋_GB2312" w:cs="仿宋_GB2312" w:hint="eastAsia"/>
          <w:bCs/>
          <w:sz w:val="30"/>
          <w:szCs w:val="30"/>
        </w:rPr>
        <w:t>至符合条件的供应商。</w:t>
      </w:r>
    </w:p>
    <w:p w:rsidR="000D0FEE" w:rsidRDefault="00FE5E17" w:rsidP="00FE5E17">
      <w:pPr>
        <w:pStyle w:val="a0"/>
        <w:spacing w:line="540" w:lineRule="exact"/>
        <w:ind w:firstLine="602"/>
        <w:rPr>
          <w:rFonts w:ascii="仿宋_GB2312" w:eastAsia="仿宋_GB2312" w:hAnsi="仿宋_GB2312" w:cs="仿宋_GB2312"/>
          <w:bCs/>
          <w:sz w:val="30"/>
          <w:szCs w:val="30"/>
        </w:rPr>
      </w:pPr>
      <w:r w:rsidRPr="00FE5E17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3</w:t>
      </w:r>
      <w:r w:rsidRPr="00FE5E17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.质疑：</w:t>
      </w:r>
      <w:r w:rsidR="000D0FEE"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如对该采购项目有质疑，报价截止前将书面形式的质疑函提交到拜城县教育局</w:t>
      </w:r>
      <w:r w:rsidR="00AB2184">
        <w:rPr>
          <w:rFonts w:ascii="仿宋_GB2312" w:eastAsia="仿宋_GB2312" w:hAnsi="仿宋_GB2312" w:cs="仿宋_GB2312" w:hint="eastAsia"/>
          <w:bCs/>
          <w:sz w:val="30"/>
          <w:szCs w:val="30"/>
        </w:rPr>
        <w:t>采购</w:t>
      </w:r>
      <w:r w:rsidR="000D0FEE"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中心处。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超过期限的</w:t>
      </w:r>
      <w:r w:rsidR="00400A5E">
        <w:rPr>
          <w:rFonts w:ascii="仿宋_GB2312" w:eastAsia="仿宋_GB2312" w:hAnsi="仿宋_GB2312" w:cs="仿宋_GB2312" w:hint="eastAsia"/>
          <w:bCs/>
          <w:sz w:val="30"/>
          <w:szCs w:val="30"/>
        </w:rPr>
        <w:t>一律不受理。</w:t>
      </w:r>
      <w:r w:rsidR="00AB2184">
        <w:rPr>
          <w:rFonts w:ascii="仿宋_GB2312" w:eastAsia="仿宋_GB2312" w:hAnsi="仿宋_GB2312" w:cs="仿宋_GB2312" w:hint="eastAsia"/>
          <w:bCs/>
          <w:sz w:val="30"/>
          <w:szCs w:val="30"/>
        </w:rPr>
        <w:t>对成交（中标）结果有质疑的，成交公示起算7个工作日内，将书面形式的质疑函</w:t>
      </w:r>
      <w:r w:rsidR="00AB2184"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提交到拜城县教育局</w:t>
      </w:r>
      <w:r w:rsidR="00AB2184">
        <w:rPr>
          <w:rFonts w:ascii="仿宋_GB2312" w:eastAsia="仿宋_GB2312" w:hAnsi="仿宋_GB2312" w:cs="仿宋_GB2312" w:hint="eastAsia"/>
          <w:bCs/>
          <w:sz w:val="30"/>
          <w:szCs w:val="30"/>
        </w:rPr>
        <w:t>采购</w:t>
      </w:r>
      <w:r w:rsidR="00AB2184" w:rsidRPr="000D0FEE">
        <w:rPr>
          <w:rFonts w:ascii="仿宋_GB2312" w:eastAsia="仿宋_GB2312" w:hAnsi="仿宋_GB2312" w:cs="仿宋_GB2312" w:hint="eastAsia"/>
          <w:bCs/>
          <w:sz w:val="30"/>
          <w:szCs w:val="30"/>
        </w:rPr>
        <w:t>中心处。</w:t>
      </w:r>
    </w:p>
    <w:p w:rsidR="0034220A" w:rsidRDefault="0034220A" w:rsidP="008701CD">
      <w:pPr>
        <w:pStyle w:val="a0"/>
        <w:spacing w:line="540" w:lineRule="exact"/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34220A" w:rsidRDefault="0034220A" w:rsidP="00C27495">
      <w:pPr>
        <w:pStyle w:val="a0"/>
        <w:spacing w:line="540" w:lineRule="exact"/>
        <w:ind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C2749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采购单位联系人：</w:t>
      </w:r>
    </w:p>
    <w:p w:rsidR="00C27495" w:rsidRDefault="00C27495" w:rsidP="00C27495">
      <w:pPr>
        <w:pStyle w:val="a0"/>
        <w:spacing w:line="480" w:lineRule="exact"/>
        <w:ind w:firstLineChars="600" w:firstLine="18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教育局（采购中心）联系人：   廖智慧  17709978291</w:t>
      </w:r>
    </w:p>
    <w:p w:rsidR="00C27495" w:rsidRDefault="00C27495" w:rsidP="00C27495">
      <w:pPr>
        <w:pStyle w:val="a0"/>
        <w:spacing w:line="480" w:lineRule="exact"/>
        <w:ind w:firstLineChars="2066" w:firstLine="6198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肉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孜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18094958837</w:t>
      </w:r>
    </w:p>
    <w:p w:rsidR="00C27495" w:rsidRDefault="00581809" w:rsidP="00C27495">
      <w:pPr>
        <w:pStyle w:val="a0"/>
        <w:spacing w:line="480" w:lineRule="exact"/>
        <w:ind w:firstLineChars="600" w:firstLine="18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教育局</w:t>
      </w:r>
      <w:r w:rsidR="00C27495">
        <w:rPr>
          <w:rFonts w:ascii="仿宋_GB2312" w:eastAsia="仿宋_GB2312" w:hAnsi="仿宋_GB2312" w:cs="仿宋_GB2312" w:hint="eastAsia"/>
          <w:sz w:val="30"/>
          <w:szCs w:val="30"/>
        </w:rPr>
        <w:t xml:space="preserve">纪检室联系人：         吕晓柯  13899249969    </w:t>
      </w:r>
    </w:p>
    <w:p w:rsidR="00C27495" w:rsidRDefault="00C27495" w:rsidP="00C27495">
      <w:pPr>
        <w:pStyle w:val="a0"/>
        <w:spacing w:line="480" w:lineRule="exact"/>
        <w:ind w:firstLineChars="600" w:firstLine="18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县财政局采购办：             电话：0997－8623036</w:t>
      </w:r>
    </w:p>
    <w:p w:rsidR="00C27495" w:rsidRDefault="00C27495" w:rsidP="00C27495">
      <w:pPr>
        <w:pStyle w:val="a0"/>
        <w:ind w:firstLine="420"/>
      </w:pPr>
    </w:p>
    <w:p w:rsidR="00C27495" w:rsidRDefault="00C27495" w:rsidP="00C27495">
      <w:pPr>
        <w:wordWrap w:val="0"/>
        <w:ind w:right="900" w:firstLineChars="200" w:firstLine="600"/>
        <w:jc w:val="righ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拜城县教育局  </w:t>
      </w:r>
    </w:p>
    <w:p w:rsidR="004071D2" w:rsidRDefault="001F3C75" w:rsidP="00C27495">
      <w:pPr>
        <w:wordWrap w:val="0"/>
        <w:ind w:firstLineChars="200" w:firstLine="600"/>
        <w:jc w:val="right"/>
        <w:rPr>
          <w:rFonts w:asciiTheme="minorEastAsia" w:hAnsiTheme="minorEastAsia" w:cstheme="minor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   </w:t>
      </w:r>
      <w:r w:rsidR="00C27495">
        <w:rPr>
          <w:rFonts w:ascii="仿宋_GB2312" w:eastAsia="仿宋_GB2312" w:hAnsi="仿宋_GB2312" w:cs="仿宋_GB2312" w:hint="eastAsia"/>
          <w:bCs/>
          <w:sz w:val="30"/>
          <w:szCs w:val="30"/>
        </w:rPr>
        <w:t>2025年1月13日</w:t>
      </w:r>
      <w:r w:rsidR="00A55DB3" w:rsidRPr="008701CD"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</w:t>
      </w:r>
      <w:r w:rsidR="00A55DB3">
        <w:rPr>
          <w:rFonts w:asciiTheme="minorEastAsia" w:hAnsiTheme="minorEastAsia" w:cstheme="minorEastAsia" w:hint="eastAsia"/>
          <w:bCs/>
          <w:sz w:val="30"/>
          <w:szCs w:val="30"/>
        </w:rPr>
        <w:t xml:space="preserve">    </w:t>
      </w:r>
    </w:p>
    <w:sectPr w:rsidR="004071D2" w:rsidSect="000D0FEE">
      <w:pgSz w:w="11906" w:h="16838"/>
      <w:pgMar w:top="1134" w:right="1021" w:bottom="124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88C" w:rsidRDefault="007B188C" w:rsidP="000D0FEE">
      <w:r>
        <w:separator/>
      </w:r>
    </w:p>
  </w:endnote>
  <w:endnote w:type="continuationSeparator" w:id="0">
    <w:p w:rsidR="007B188C" w:rsidRDefault="007B188C" w:rsidP="000D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88C" w:rsidRDefault="007B188C" w:rsidP="000D0FEE">
      <w:r>
        <w:separator/>
      </w:r>
    </w:p>
  </w:footnote>
  <w:footnote w:type="continuationSeparator" w:id="0">
    <w:p w:rsidR="007B188C" w:rsidRDefault="007B188C" w:rsidP="000D0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E8"/>
    <w:rsid w:val="00022237"/>
    <w:rsid w:val="00026A46"/>
    <w:rsid w:val="0007711C"/>
    <w:rsid w:val="0009595E"/>
    <w:rsid w:val="000979CC"/>
    <w:rsid w:val="000B4AAD"/>
    <w:rsid w:val="000B5D72"/>
    <w:rsid w:val="000C435A"/>
    <w:rsid w:val="000D0FEE"/>
    <w:rsid w:val="000F490A"/>
    <w:rsid w:val="00121703"/>
    <w:rsid w:val="0013454D"/>
    <w:rsid w:val="00171624"/>
    <w:rsid w:val="001D60B6"/>
    <w:rsid w:val="001F3C75"/>
    <w:rsid w:val="002128A1"/>
    <w:rsid w:val="00240CA8"/>
    <w:rsid w:val="00276092"/>
    <w:rsid w:val="00295805"/>
    <w:rsid w:val="002A4D57"/>
    <w:rsid w:val="002D15E2"/>
    <w:rsid w:val="002F6006"/>
    <w:rsid w:val="0031264A"/>
    <w:rsid w:val="00317800"/>
    <w:rsid w:val="0034220A"/>
    <w:rsid w:val="00351B22"/>
    <w:rsid w:val="00367A00"/>
    <w:rsid w:val="003A3AF2"/>
    <w:rsid w:val="003A7CE7"/>
    <w:rsid w:val="00400A5E"/>
    <w:rsid w:val="00401739"/>
    <w:rsid w:val="004071D2"/>
    <w:rsid w:val="004401BA"/>
    <w:rsid w:val="0045595E"/>
    <w:rsid w:val="00486106"/>
    <w:rsid w:val="00497704"/>
    <w:rsid w:val="004A223F"/>
    <w:rsid w:val="004C4A58"/>
    <w:rsid w:val="004D63E1"/>
    <w:rsid w:val="004D72D4"/>
    <w:rsid w:val="005363FA"/>
    <w:rsid w:val="005571C6"/>
    <w:rsid w:val="005571E9"/>
    <w:rsid w:val="005744DF"/>
    <w:rsid w:val="00577381"/>
    <w:rsid w:val="00581809"/>
    <w:rsid w:val="0058621A"/>
    <w:rsid w:val="005F6C8E"/>
    <w:rsid w:val="00612982"/>
    <w:rsid w:val="006163C4"/>
    <w:rsid w:val="00616FC3"/>
    <w:rsid w:val="006861C4"/>
    <w:rsid w:val="006B6057"/>
    <w:rsid w:val="006C5CCF"/>
    <w:rsid w:val="00713E5B"/>
    <w:rsid w:val="0072726A"/>
    <w:rsid w:val="007533B8"/>
    <w:rsid w:val="007A18F2"/>
    <w:rsid w:val="007B188C"/>
    <w:rsid w:val="007C78CA"/>
    <w:rsid w:val="008701CD"/>
    <w:rsid w:val="008755D4"/>
    <w:rsid w:val="00877D43"/>
    <w:rsid w:val="008F2D64"/>
    <w:rsid w:val="00942B2A"/>
    <w:rsid w:val="00947EDC"/>
    <w:rsid w:val="0097132F"/>
    <w:rsid w:val="009C284D"/>
    <w:rsid w:val="009D114D"/>
    <w:rsid w:val="00A07F89"/>
    <w:rsid w:val="00A165B4"/>
    <w:rsid w:val="00A344E8"/>
    <w:rsid w:val="00A55DB3"/>
    <w:rsid w:val="00A650D0"/>
    <w:rsid w:val="00A66924"/>
    <w:rsid w:val="00AB1A5D"/>
    <w:rsid w:val="00AB2184"/>
    <w:rsid w:val="00AC7DFC"/>
    <w:rsid w:val="00B0117F"/>
    <w:rsid w:val="00B853A0"/>
    <w:rsid w:val="00BE1AE0"/>
    <w:rsid w:val="00C14580"/>
    <w:rsid w:val="00C27495"/>
    <w:rsid w:val="00C319E5"/>
    <w:rsid w:val="00C61BB3"/>
    <w:rsid w:val="00C8324E"/>
    <w:rsid w:val="00CF78B3"/>
    <w:rsid w:val="00D30D5A"/>
    <w:rsid w:val="00D54A96"/>
    <w:rsid w:val="00D7268C"/>
    <w:rsid w:val="00D82FD8"/>
    <w:rsid w:val="00DD131D"/>
    <w:rsid w:val="00DD1C32"/>
    <w:rsid w:val="00DE71B4"/>
    <w:rsid w:val="00DF21AC"/>
    <w:rsid w:val="00E32329"/>
    <w:rsid w:val="00E4433B"/>
    <w:rsid w:val="00E4626A"/>
    <w:rsid w:val="00E6094F"/>
    <w:rsid w:val="00EB6AEB"/>
    <w:rsid w:val="00F273AC"/>
    <w:rsid w:val="00F31FC9"/>
    <w:rsid w:val="00F33E48"/>
    <w:rsid w:val="00F7524A"/>
    <w:rsid w:val="00F9439D"/>
    <w:rsid w:val="00FA4651"/>
    <w:rsid w:val="00FB1D37"/>
    <w:rsid w:val="00FC27B4"/>
    <w:rsid w:val="00FC6C0C"/>
    <w:rsid w:val="00FD2978"/>
    <w:rsid w:val="00FE5E17"/>
    <w:rsid w:val="01AC7B79"/>
    <w:rsid w:val="01B141C6"/>
    <w:rsid w:val="021C081A"/>
    <w:rsid w:val="02F922FA"/>
    <w:rsid w:val="03353478"/>
    <w:rsid w:val="045B01A4"/>
    <w:rsid w:val="069E2D63"/>
    <w:rsid w:val="096B34A6"/>
    <w:rsid w:val="09D71F0E"/>
    <w:rsid w:val="09EA6391"/>
    <w:rsid w:val="0C680589"/>
    <w:rsid w:val="0C7C273F"/>
    <w:rsid w:val="0E8F561E"/>
    <w:rsid w:val="0F4A1F32"/>
    <w:rsid w:val="115A37DB"/>
    <w:rsid w:val="11976B9F"/>
    <w:rsid w:val="125763AC"/>
    <w:rsid w:val="156F6FB9"/>
    <w:rsid w:val="16074BCD"/>
    <w:rsid w:val="19E67230"/>
    <w:rsid w:val="1ADD4F79"/>
    <w:rsid w:val="1BEB515A"/>
    <w:rsid w:val="1D814220"/>
    <w:rsid w:val="20A6779F"/>
    <w:rsid w:val="23A5560F"/>
    <w:rsid w:val="247B0953"/>
    <w:rsid w:val="254E099F"/>
    <w:rsid w:val="25946428"/>
    <w:rsid w:val="26AE3462"/>
    <w:rsid w:val="27BE6BD7"/>
    <w:rsid w:val="280B7E4B"/>
    <w:rsid w:val="29223299"/>
    <w:rsid w:val="295410D0"/>
    <w:rsid w:val="2A0C56CE"/>
    <w:rsid w:val="2B0F6E38"/>
    <w:rsid w:val="2B747CD7"/>
    <w:rsid w:val="2C431C97"/>
    <w:rsid w:val="2C7C751E"/>
    <w:rsid w:val="2E8A64FB"/>
    <w:rsid w:val="2F695648"/>
    <w:rsid w:val="2F7435A2"/>
    <w:rsid w:val="309A4C6C"/>
    <w:rsid w:val="322E2116"/>
    <w:rsid w:val="33E41405"/>
    <w:rsid w:val="342606DE"/>
    <w:rsid w:val="345A7C8F"/>
    <w:rsid w:val="34F76C9B"/>
    <w:rsid w:val="37A90F16"/>
    <w:rsid w:val="37C4665D"/>
    <w:rsid w:val="384E31E6"/>
    <w:rsid w:val="38AD2162"/>
    <w:rsid w:val="38CB1AC5"/>
    <w:rsid w:val="3917304F"/>
    <w:rsid w:val="39184747"/>
    <w:rsid w:val="397B5B83"/>
    <w:rsid w:val="3A2439F8"/>
    <w:rsid w:val="3AF25AA5"/>
    <w:rsid w:val="3B9A2DA6"/>
    <w:rsid w:val="3C1E20CF"/>
    <w:rsid w:val="3C8739EC"/>
    <w:rsid w:val="3CB26B42"/>
    <w:rsid w:val="3D2943F6"/>
    <w:rsid w:val="3DF838E8"/>
    <w:rsid w:val="3E8F6510"/>
    <w:rsid w:val="4093139F"/>
    <w:rsid w:val="414446C5"/>
    <w:rsid w:val="41624755"/>
    <w:rsid w:val="42070188"/>
    <w:rsid w:val="428E5E03"/>
    <w:rsid w:val="4307374C"/>
    <w:rsid w:val="43487A90"/>
    <w:rsid w:val="43AF1A60"/>
    <w:rsid w:val="464D10E5"/>
    <w:rsid w:val="465A6B09"/>
    <w:rsid w:val="469F28D0"/>
    <w:rsid w:val="47993756"/>
    <w:rsid w:val="480D0AB4"/>
    <w:rsid w:val="4917799F"/>
    <w:rsid w:val="49BD47BF"/>
    <w:rsid w:val="49DE03C5"/>
    <w:rsid w:val="4A644556"/>
    <w:rsid w:val="4B34182A"/>
    <w:rsid w:val="4EAA340C"/>
    <w:rsid w:val="4F6724D5"/>
    <w:rsid w:val="4F875483"/>
    <w:rsid w:val="528D63A1"/>
    <w:rsid w:val="57F41414"/>
    <w:rsid w:val="5AE737AD"/>
    <w:rsid w:val="5C0A59AF"/>
    <w:rsid w:val="5CDC068A"/>
    <w:rsid w:val="5D7C18BA"/>
    <w:rsid w:val="5EFC48BF"/>
    <w:rsid w:val="61D471EE"/>
    <w:rsid w:val="61E94A56"/>
    <w:rsid w:val="63A17B0E"/>
    <w:rsid w:val="66BB0F89"/>
    <w:rsid w:val="66CC7408"/>
    <w:rsid w:val="675B0946"/>
    <w:rsid w:val="67951FCC"/>
    <w:rsid w:val="68A32D21"/>
    <w:rsid w:val="693F42C9"/>
    <w:rsid w:val="694C7E3D"/>
    <w:rsid w:val="69693E82"/>
    <w:rsid w:val="6A806793"/>
    <w:rsid w:val="6C2233FB"/>
    <w:rsid w:val="6FF351E0"/>
    <w:rsid w:val="70106557"/>
    <w:rsid w:val="7093753B"/>
    <w:rsid w:val="71513F68"/>
    <w:rsid w:val="71771CF0"/>
    <w:rsid w:val="72B10B80"/>
    <w:rsid w:val="72C016DF"/>
    <w:rsid w:val="72E2054A"/>
    <w:rsid w:val="73814A1A"/>
    <w:rsid w:val="73E67748"/>
    <w:rsid w:val="74DF1A25"/>
    <w:rsid w:val="756322EE"/>
    <w:rsid w:val="778454B8"/>
    <w:rsid w:val="77AE03E7"/>
    <w:rsid w:val="77E465FF"/>
    <w:rsid w:val="78B37A1C"/>
    <w:rsid w:val="79B53CD9"/>
    <w:rsid w:val="7A01247F"/>
    <w:rsid w:val="7A35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D0F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pPr>
      <w:widowControl/>
      <w:spacing w:line="440" w:lineRule="exact"/>
      <w:ind w:firstLineChars="200" w:firstLine="200"/>
    </w:pPr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1"/>
    <w:link w:val="a4"/>
    <w:uiPriority w:val="99"/>
    <w:semiHidden/>
    <w:qFormat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0D0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rsid w:val="000D0F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D0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rsid w:val="000D0F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34220A"/>
    <w:pPr>
      <w:ind w:leftChars="2500" w:left="100"/>
    </w:pPr>
  </w:style>
  <w:style w:type="character" w:customStyle="1" w:styleId="Char3">
    <w:name w:val="日期 Char"/>
    <w:basedOn w:val="a1"/>
    <w:link w:val="a8"/>
    <w:uiPriority w:val="99"/>
    <w:semiHidden/>
    <w:rsid w:val="0034220A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纯文本 Char"/>
    <w:basedOn w:val="a1"/>
    <w:link w:val="a0"/>
    <w:uiPriority w:val="99"/>
    <w:rsid w:val="00C27495"/>
    <w:rPr>
      <w:rFonts w:ascii="宋体" w:eastAsiaTheme="minorEastAsia" w:hAnsi="Courier New" w:cs="Courier New"/>
      <w:kern w:val="2"/>
      <w:sz w:val="21"/>
      <w:szCs w:val="21"/>
    </w:rPr>
  </w:style>
  <w:style w:type="character" w:styleId="a9">
    <w:name w:val="Hyperlink"/>
    <w:basedOn w:val="a1"/>
    <w:uiPriority w:val="99"/>
    <w:unhideWhenUsed/>
    <w:rsid w:val="00AB21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D0F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pPr>
      <w:widowControl/>
      <w:spacing w:line="440" w:lineRule="exact"/>
      <w:ind w:firstLineChars="200" w:firstLine="200"/>
    </w:pPr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1"/>
    <w:link w:val="a4"/>
    <w:uiPriority w:val="99"/>
    <w:semiHidden/>
    <w:qFormat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0D0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rsid w:val="000D0F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D0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rsid w:val="000D0F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34220A"/>
    <w:pPr>
      <w:ind w:leftChars="2500" w:left="100"/>
    </w:pPr>
  </w:style>
  <w:style w:type="character" w:customStyle="1" w:styleId="Char3">
    <w:name w:val="日期 Char"/>
    <w:basedOn w:val="a1"/>
    <w:link w:val="a8"/>
    <w:uiPriority w:val="99"/>
    <w:semiHidden/>
    <w:rsid w:val="0034220A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纯文本 Char"/>
    <w:basedOn w:val="a1"/>
    <w:link w:val="a0"/>
    <w:uiPriority w:val="99"/>
    <w:rsid w:val="00C27495"/>
    <w:rPr>
      <w:rFonts w:ascii="宋体" w:eastAsiaTheme="minorEastAsia" w:hAnsi="Courier New" w:cs="Courier New"/>
      <w:kern w:val="2"/>
      <w:sz w:val="21"/>
      <w:szCs w:val="21"/>
    </w:rPr>
  </w:style>
  <w:style w:type="character" w:styleId="a9">
    <w:name w:val="Hyperlink"/>
    <w:basedOn w:val="a1"/>
    <w:uiPriority w:val="99"/>
    <w:unhideWhenUsed/>
    <w:rsid w:val="00AB2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ditxj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508</Words>
  <Characters>2899</Characters>
  <Application>Microsoft Office Word</Application>
  <DocSecurity>0</DocSecurity>
  <Lines>24</Lines>
  <Paragraphs>6</Paragraphs>
  <ScaleCrop>false</ScaleCrop>
  <Company>Microsoft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2</cp:revision>
  <cp:lastPrinted>2024-02-09T04:12:00Z</cp:lastPrinted>
  <dcterms:created xsi:type="dcterms:W3CDTF">2025-01-22T03:59:00Z</dcterms:created>
  <dcterms:modified xsi:type="dcterms:W3CDTF">2025-01-22T03:59:00Z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