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13" w:rsidRDefault="00C01AE5">
      <w:pPr>
        <w:overflowPunct w:val="0"/>
        <w:adjustRightInd w:val="0"/>
        <w:snapToGrid w:val="0"/>
        <w:spacing w:line="500" w:lineRule="exact"/>
        <w:jc w:val="center"/>
        <w:rPr>
          <w:rFonts w:ascii="Times New Roman" w:eastAsia="方正小标宋简体" w:hAnsi="Times New Roman" w:cs="Times New Roman"/>
          <w:bCs/>
          <w:sz w:val="38"/>
          <w:szCs w:val="38"/>
        </w:rPr>
      </w:pPr>
      <w:r>
        <w:rPr>
          <w:rFonts w:ascii="Times New Roman" w:eastAsia="方正小标宋简体" w:hAnsi="Times New Roman" w:cs="Times New Roman" w:hint="eastAsia"/>
          <w:bCs/>
          <w:sz w:val="38"/>
          <w:szCs w:val="38"/>
        </w:rPr>
        <w:t>拜城县教育硬件基础建设—</w:t>
      </w:r>
      <w:r>
        <w:rPr>
          <w:rFonts w:ascii="Times New Roman" w:eastAsia="方正小标宋简体" w:hAnsi="Times New Roman" w:cs="Times New Roman"/>
          <w:bCs/>
          <w:sz w:val="38"/>
          <w:szCs w:val="38"/>
        </w:rPr>
        <w:t>拜城县中小学厕所改造</w:t>
      </w:r>
    </w:p>
    <w:p w:rsidR="00B57613" w:rsidRDefault="00C01AE5">
      <w:pPr>
        <w:overflowPunct w:val="0"/>
        <w:adjustRightInd w:val="0"/>
        <w:snapToGrid w:val="0"/>
        <w:spacing w:line="500" w:lineRule="exact"/>
        <w:jc w:val="center"/>
        <w:rPr>
          <w:rFonts w:ascii="Times New Roman" w:eastAsia="方正小标宋简体" w:hAnsi="Times New Roman" w:cs="Times New Roman"/>
          <w:bCs/>
          <w:sz w:val="40"/>
          <w:szCs w:val="40"/>
        </w:rPr>
      </w:pPr>
      <w:r>
        <w:rPr>
          <w:rFonts w:ascii="Times New Roman" w:eastAsia="方正小标宋简体" w:hAnsi="Times New Roman" w:cs="Times New Roman"/>
          <w:bCs/>
          <w:sz w:val="38"/>
          <w:szCs w:val="38"/>
        </w:rPr>
        <w:t>项目（续建）</w:t>
      </w:r>
      <w:r>
        <w:rPr>
          <w:rFonts w:ascii="Times New Roman" w:eastAsia="方正小标宋简体" w:hAnsi="Times New Roman" w:cs="Times New Roman"/>
          <w:bCs/>
          <w:sz w:val="40"/>
          <w:szCs w:val="40"/>
        </w:rPr>
        <w:t>施工采购需求</w:t>
      </w:r>
      <w:r>
        <w:rPr>
          <w:rFonts w:ascii="Times New Roman" w:eastAsia="方正小标宋简体" w:hAnsi="Times New Roman" w:cs="Times New Roman" w:hint="eastAsia"/>
          <w:bCs/>
          <w:sz w:val="40"/>
          <w:szCs w:val="40"/>
        </w:rPr>
        <w:t>及竞价要求</w:t>
      </w:r>
    </w:p>
    <w:p w:rsidR="00B57613" w:rsidRDefault="00B57613" w:rsidP="00D313FF">
      <w:pPr>
        <w:overflowPunct w:val="0"/>
        <w:adjustRightInd w:val="0"/>
        <w:snapToGrid w:val="0"/>
        <w:spacing w:line="500" w:lineRule="exact"/>
        <w:ind w:firstLineChars="200" w:firstLine="721"/>
        <w:rPr>
          <w:rFonts w:ascii="Times New Roman" w:eastAsia="方正小标宋简体" w:hAnsi="Times New Roman" w:cs="Times New Roman"/>
          <w:b/>
          <w:sz w:val="36"/>
          <w:szCs w:val="36"/>
        </w:rPr>
      </w:pPr>
    </w:p>
    <w:p w:rsidR="00B57613" w:rsidRDefault="00C01AE5">
      <w:pPr>
        <w:overflowPunct w:val="0"/>
        <w:adjustRightInd w:val="0"/>
        <w:snapToGrid w:val="0"/>
        <w:spacing w:line="52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投标人投标前应认真阅读招标要求</w:t>
      </w:r>
      <w:r>
        <w:rPr>
          <w:rFonts w:ascii="Times New Roman" w:eastAsia="仿宋_GB2312" w:hAnsi="Times New Roman" w:cs="Times New Roman"/>
          <w:sz w:val="30"/>
          <w:szCs w:val="30"/>
        </w:rPr>
        <w:t>及说明上</w:t>
      </w:r>
      <w:r>
        <w:rPr>
          <w:rFonts w:ascii="Times New Roman" w:eastAsia="仿宋_GB2312" w:hAnsi="Times New Roman" w:cs="Times New Roman"/>
          <w:sz w:val="30"/>
          <w:szCs w:val="30"/>
        </w:rPr>
        <w:t>的所有内容，如果投标书不能满足招标说明的</w:t>
      </w:r>
      <w:r>
        <w:rPr>
          <w:rFonts w:ascii="Times New Roman" w:eastAsia="仿宋_GB2312" w:hAnsi="Times New Roman" w:cs="Times New Roman"/>
          <w:sz w:val="30"/>
          <w:szCs w:val="30"/>
        </w:rPr>
        <w:t>，</w:t>
      </w:r>
      <w:r>
        <w:rPr>
          <w:rFonts w:ascii="Times New Roman" w:eastAsia="仿宋_GB2312" w:hAnsi="Times New Roman" w:cs="Times New Roman"/>
          <w:sz w:val="30"/>
          <w:szCs w:val="30"/>
        </w:rPr>
        <w:t>责任由投标人</w:t>
      </w:r>
      <w:r>
        <w:rPr>
          <w:rFonts w:ascii="Times New Roman" w:eastAsia="仿宋_GB2312" w:hAnsi="Times New Roman" w:cs="Times New Roman"/>
          <w:sz w:val="30"/>
          <w:szCs w:val="30"/>
        </w:rPr>
        <w:t>自行承担</w:t>
      </w:r>
      <w:r>
        <w:rPr>
          <w:rFonts w:ascii="Times New Roman" w:eastAsia="仿宋_GB2312" w:hAnsi="Times New Roman" w:cs="Times New Roman"/>
          <w:sz w:val="30"/>
          <w:szCs w:val="30"/>
        </w:rPr>
        <w:t>。</w:t>
      </w:r>
    </w:p>
    <w:p w:rsidR="00B57613" w:rsidRDefault="00C01AE5">
      <w:pPr>
        <w:pStyle w:val="a6"/>
        <w:overflowPunct w:val="0"/>
        <w:adjustRightInd w:val="0"/>
        <w:snapToGrid w:val="0"/>
        <w:spacing w:line="520" w:lineRule="exact"/>
        <w:ind w:firstLine="600"/>
        <w:rPr>
          <w:rFonts w:ascii="Times New Roman" w:eastAsia="黑体" w:hAnsi="Times New Roman" w:cs="Times New Roman"/>
          <w:bCs/>
          <w:sz w:val="30"/>
          <w:szCs w:val="30"/>
        </w:rPr>
      </w:pPr>
      <w:r>
        <w:rPr>
          <w:rFonts w:ascii="Times New Roman" w:eastAsia="黑体" w:hAnsi="Times New Roman" w:cs="Times New Roman"/>
          <w:bCs/>
          <w:sz w:val="30"/>
          <w:szCs w:val="30"/>
        </w:rPr>
        <w:t>一、</w:t>
      </w:r>
      <w:r>
        <w:rPr>
          <w:rFonts w:ascii="Times New Roman" w:eastAsia="黑体" w:hAnsi="Times New Roman" w:cs="Times New Roman"/>
          <w:bCs/>
          <w:sz w:val="30"/>
          <w:szCs w:val="30"/>
        </w:rPr>
        <w:t>投标人须知：</w:t>
      </w:r>
    </w:p>
    <w:p w:rsidR="00B57613" w:rsidRDefault="00C01AE5">
      <w:pPr>
        <w:overflowPunct w:val="0"/>
        <w:adjustRightInd w:val="0"/>
        <w:snapToGrid w:val="0"/>
        <w:spacing w:line="520" w:lineRule="exact"/>
        <w:ind w:leftChars="288" w:left="2713" w:hangingChars="700" w:hanging="2108"/>
        <w:jc w:val="left"/>
        <w:rPr>
          <w:rFonts w:ascii="Times New Roman" w:eastAsia="仿宋_GB2312" w:hAnsi="Times New Roman" w:cs="Times New Roman"/>
          <w:spacing w:val="11"/>
          <w:sz w:val="30"/>
          <w:szCs w:val="30"/>
        </w:rPr>
      </w:pPr>
      <w:r>
        <w:rPr>
          <w:rFonts w:ascii="Times New Roman" w:eastAsia="楷体" w:hAnsi="Times New Roman" w:cs="Times New Roman"/>
          <w:b/>
          <w:sz w:val="30"/>
          <w:szCs w:val="30"/>
        </w:rPr>
        <w:t>（一）项目名称：</w:t>
      </w:r>
      <w:r>
        <w:rPr>
          <w:rFonts w:ascii="Times New Roman" w:eastAsia="仿宋_GB2312" w:hAnsi="Times New Roman" w:cs="Times New Roman" w:hint="eastAsia"/>
          <w:spacing w:val="11"/>
          <w:sz w:val="30"/>
          <w:szCs w:val="30"/>
        </w:rPr>
        <w:t>拜城县教育硬件基础建设—</w:t>
      </w:r>
      <w:r>
        <w:rPr>
          <w:rFonts w:ascii="Times New Roman" w:eastAsia="仿宋_GB2312" w:hAnsi="Times New Roman" w:cs="Times New Roman"/>
          <w:spacing w:val="11"/>
          <w:sz w:val="30"/>
          <w:szCs w:val="30"/>
        </w:rPr>
        <w:t>拜城县中小学</w:t>
      </w:r>
      <w:proofErr w:type="gramStart"/>
      <w:r>
        <w:rPr>
          <w:rFonts w:ascii="Times New Roman" w:eastAsia="仿宋_GB2312" w:hAnsi="Times New Roman" w:cs="Times New Roman"/>
          <w:spacing w:val="11"/>
          <w:sz w:val="30"/>
          <w:szCs w:val="30"/>
        </w:rPr>
        <w:t>厕</w:t>
      </w:r>
      <w:proofErr w:type="gramEnd"/>
    </w:p>
    <w:p w:rsidR="00B57613" w:rsidRDefault="00C01AE5">
      <w:pPr>
        <w:overflowPunct w:val="0"/>
        <w:adjustRightInd w:val="0"/>
        <w:snapToGrid w:val="0"/>
        <w:spacing w:line="520" w:lineRule="exact"/>
        <w:jc w:val="left"/>
        <w:rPr>
          <w:rFonts w:ascii="Times New Roman" w:eastAsia="仿宋_GB2312" w:hAnsi="Times New Roman" w:cs="Times New Roman"/>
          <w:sz w:val="30"/>
          <w:szCs w:val="30"/>
        </w:rPr>
      </w:pPr>
      <w:r>
        <w:rPr>
          <w:rFonts w:ascii="Times New Roman" w:eastAsia="仿宋_GB2312" w:hAnsi="Times New Roman" w:cs="Times New Roman"/>
          <w:spacing w:val="11"/>
          <w:sz w:val="30"/>
          <w:szCs w:val="30"/>
        </w:rPr>
        <w:t>所改造项目（续建）</w:t>
      </w:r>
    </w:p>
    <w:p w:rsidR="00B57613" w:rsidRDefault="00C01AE5">
      <w:pPr>
        <w:pStyle w:val="a6"/>
        <w:overflowPunct w:val="0"/>
        <w:adjustRightInd w:val="0"/>
        <w:snapToGrid w:val="0"/>
        <w:spacing w:line="520" w:lineRule="exact"/>
        <w:ind w:firstLine="602"/>
        <w:rPr>
          <w:rFonts w:ascii="Times New Roman" w:eastAsia="仿宋_GB2312" w:hAnsi="Times New Roman" w:cs="Times New Roman"/>
          <w:sz w:val="30"/>
          <w:szCs w:val="30"/>
        </w:rPr>
      </w:pPr>
      <w:r>
        <w:rPr>
          <w:rFonts w:ascii="Times New Roman" w:eastAsia="楷体" w:hAnsi="Times New Roman" w:cs="Times New Roman"/>
          <w:b/>
          <w:sz w:val="30"/>
          <w:szCs w:val="30"/>
        </w:rPr>
        <w:t>（二）项目概况：</w:t>
      </w:r>
      <w:r>
        <w:rPr>
          <w:rFonts w:ascii="Times New Roman" w:eastAsia="仿宋_GB2312" w:hAnsi="Times New Roman" w:cs="Times New Roman"/>
          <w:sz w:val="30"/>
          <w:szCs w:val="30"/>
        </w:rPr>
        <w:t>项目控制价</w:t>
      </w:r>
      <w:r>
        <w:rPr>
          <w:rFonts w:ascii="Times New Roman" w:eastAsia="仿宋_GB2312" w:hAnsi="Times New Roman" w:cs="Times New Roman"/>
          <w:spacing w:val="11"/>
          <w:sz w:val="30"/>
          <w:szCs w:val="30"/>
        </w:rPr>
        <w:t>35.066154</w:t>
      </w:r>
      <w:r>
        <w:rPr>
          <w:rFonts w:ascii="Times New Roman" w:eastAsia="仿宋_GB2312" w:hAnsi="Times New Roman" w:cs="Times New Roman"/>
          <w:spacing w:val="11"/>
          <w:sz w:val="30"/>
          <w:szCs w:val="30"/>
        </w:rPr>
        <w:t>万元</w:t>
      </w:r>
      <w:r>
        <w:rPr>
          <w:rFonts w:ascii="Times New Roman" w:eastAsia="仿宋_GB2312" w:hAnsi="Times New Roman" w:cs="Times New Roman"/>
          <w:sz w:val="30"/>
          <w:szCs w:val="30"/>
        </w:rPr>
        <w:t>，工程内容</w:t>
      </w:r>
      <w:proofErr w:type="gramStart"/>
      <w:r>
        <w:rPr>
          <w:rFonts w:ascii="Times New Roman" w:eastAsia="仿宋_GB2312" w:hAnsi="Times New Roman" w:cs="Times New Roman"/>
          <w:spacing w:val="11"/>
          <w:sz w:val="30"/>
          <w:szCs w:val="30"/>
        </w:rPr>
        <w:t>亚吐尔乡哈</w:t>
      </w:r>
      <w:proofErr w:type="gramEnd"/>
      <w:r>
        <w:rPr>
          <w:rFonts w:ascii="Times New Roman" w:eastAsia="仿宋_GB2312" w:hAnsi="Times New Roman" w:cs="Times New Roman"/>
          <w:spacing w:val="11"/>
          <w:sz w:val="30"/>
          <w:szCs w:val="30"/>
        </w:rPr>
        <w:t>拉苏（</w:t>
      </w:r>
      <w:r>
        <w:rPr>
          <w:rFonts w:ascii="Times New Roman" w:eastAsia="仿宋_GB2312" w:hAnsi="Times New Roman" w:cs="Times New Roman"/>
          <w:spacing w:val="11"/>
          <w:sz w:val="30"/>
          <w:szCs w:val="30"/>
        </w:rPr>
        <w:t>9</w:t>
      </w:r>
      <w:r>
        <w:rPr>
          <w:rFonts w:ascii="Times New Roman" w:eastAsia="仿宋_GB2312" w:hAnsi="Times New Roman" w:cs="Times New Roman"/>
          <w:spacing w:val="11"/>
          <w:sz w:val="30"/>
          <w:szCs w:val="30"/>
        </w:rPr>
        <w:t>）村小学厕所改造，托克逊乡尤喀克托克逊（</w:t>
      </w:r>
      <w:r>
        <w:rPr>
          <w:rFonts w:ascii="Times New Roman" w:eastAsia="仿宋_GB2312" w:hAnsi="Times New Roman" w:cs="Times New Roman"/>
          <w:spacing w:val="11"/>
          <w:sz w:val="30"/>
          <w:szCs w:val="30"/>
        </w:rPr>
        <w:t>6</w:t>
      </w:r>
      <w:r>
        <w:rPr>
          <w:rFonts w:ascii="Times New Roman" w:eastAsia="仿宋_GB2312" w:hAnsi="Times New Roman" w:cs="Times New Roman"/>
          <w:spacing w:val="11"/>
          <w:sz w:val="30"/>
          <w:szCs w:val="30"/>
        </w:rPr>
        <w:t>）村小学厕所改造</w:t>
      </w:r>
      <w:r>
        <w:rPr>
          <w:rFonts w:ascii="Times New Roman" w:eastAsia="仿宋_GB2312" w:hAnsi="Times New Roman" w:cs="Times New Roman"/>
          <w:sz w:val="30"/>
          <w:szCs w:val="30"/>
        </w:rPr>
        <w:t>（详见工程量清单），中标单位须完成清单上的所有工程内容</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施工时所选用的建筑材料、施工质量要达到国家相关合格标准。</w:t>
      </w:r>
    </w:p>
    <w:p w:rsidR="00B57613" w:rsidRDefault="00C01AE5">
      <w:pPr>
        <w:pStyle w:val="a6"/>
        <w:overflowPunct w:val="0"/>
        <w:adjustRightInd w:val="0"/>
        <w:snapToGrid w:val="0"/>
        <w:spacing w:line="520" w:lineRule="exact"/>
        <w:ind w:firstLine="602"/>
        <w:rPr>
          <w:rFonts w:ascii="Times New Roman" w:eastAsia="仿宋_GB2312" w:hAnsi="Times New Roman" w:cs="Times New Roman"/>
          <w:sz w:val="30"/>
          <w:szCs w:val="30"/>
        </w:rPr>
      </w:pPr>
      <w:r>
        <w:rPr>
          <w:rFonts w:ascii="Times New Roman" w:eastAsia="楷体" w:hAnsi="Times New Roman" w:cs="Times New Roman"/>
          <w:b/>
          <w:sz w:val="30"/>
          <w:szCs w:val="30"/>
        </w:rPr>
        <w:t>（三）资金来源：</w:t>
      </w:r>
      <w:proofErr w:type="gramStart"/>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援疆资金</w:t>
      </w:r>
      <w:proofErr w:type="gramEnd"/>
    </w:p>
    <w:p w:rsidR="00B57613" w:rsidRDefault="00C01AE5">
      <w:pPr>
        <w:pStyle w:val="a6"/>
        <w:overflowPunct w:val="0"/>
        <w:adjustRightInd w:val="0"/>
        <w:snapToGrid w:val="0"/>
        <w:spacing w:line="560" w:lineRule="exact"/>
        <w:ind w:firstLine="646"/>
        <w:rPr>
          <w:rFonts w:ascii="Times New Roman" w:eastAsia="楷体" w:hAnsi="Times New Roman" w:cs="Times New Roman"/>
          <w:b/>
          <w:spacing w:val="11"/>
          <w:sz w:val="30"/>
          <w:szCs w:val="30"/>
        </w:rPr>
      </w:pPr>
      <w:r>
        <w:rPr>
          <w:rFonts w:ascii="Times New Roman" w:eastAsia="楷体" w:hAnsi="Times New Roman" w:cs="Times New Roman"/>
          <w:b/>
          <w:spacing w:val="11"/>
          <w:sz w:val="30"/>
          <w:szCs w:val="30"/>
        </w:rPr>
        <w:t>（四）投标资质及范围：</w:t>
      </w:r>
    </w:p>
    <w:p w:rsidR="00B57613" w:rsidRDefault="00C01AE5">
      <w:pPr>
        <w:pStyle w:val="a6"/>
        <w:overflowPunct w:val="0"/>
        <w:adjustRightInd w:val="0"/>
        <w:snapToGrid w:val="0"/>
        <w:spacing w:line="560" w:lineRule="exact"/>
        <w:ind w:firstLine="644"/>
        <w:rPr>
          <w:rFonts w:ascii="Times New Roman" w:eastAsia="仿宋_GB2312" w:hAnsi="Times New Roman" w:cs="Times New Roman"/>
          <w:spacing w:val="11"/>
          <w:sz w:val="30"/>
          <w:szCs w:val="30"/>
        </w:rPr>
      </w:pPr>
      <w:r>
        <w:rPr>
          <w:rFonts w:ascii="Times New Roman" w:eastAsia="仿宋_GB2312" w:hAnsi="Times New Roman" w:cs="Times New Roman"/>
          <w:bCs/>
          <w:spacing w:val="11"/>
          <w:sz w:val="30"/>
          <w:szCs w:val="30"/>
        </w:rPr>
        <w:t>1.</w:t>
      </w:r>
      <w:r>
        <w:rPr>
          <w:rFonts w:ascii="Times New Roman" w:eastAsia="仿宋_GB2312" w:hAnsi="Times New Roman" w:cs="Times New Roman"/>
          <w:spacing w:val="11"/>
          <w:sz w:val="30"/>
          <w:szCs w:val="30"/>
        </w:rPr>
        <w:t>投标</w:t>
      </w:r>
      <w:r>
        <w:rPr>
          <w:rFonts w:ascii="Times New Roman" w:eastAsia="仿宋_GB2312" w:hAnsi="Times New Roman" w:cs="Times New Roman"/>
          <w:spacing w:val="11"/>
          <w:sz w:val="30"/>
          <w:szCs w:val="30"/>
        </w:rPr>
        <w:t>方</w:t>
      </w:r>
      <w:r>
        <w:rPr>
          <w:rFonts w:ascii="Times New Roman" w:eastAsia="仿宋_GB2312" w:hAnsi="Times New Roman" w:cs="Times New Roman"/>
          <w:spacing w:val="11"/>
          <w:sz w:val="30"/>
          <w:szCs w:val="30"/>
        </w:rPr>
        <w:t>须具备在人力、资金、信誉等方面具有</w:t>
      </w:r>
      <w:r>
        <w:rPr>
          <w:rFonts w:ascii="Times New Roman" w:eastAsia="仿宋_GB2312" w:hAnsi="Times New Roman" w:cs="Times New Roman"/>
          <w:spacing w:val="11"/>
          <w:sz w:val="30"/>
          <w:szCs w:val="30"/>
        </w:rPr>
        <w:t>符合国家</w:t>
      </w:r>
      <w:r>
        <w:rPr>
          <w:rFonts w:ascii="Times New Roman" w:eastAsia="仿宋_GB2312" w:hAnsi="Times New Roman" w:cs="Times New Roman"/>
          <w:spacing w:val="11"/>
          <w:sz w:val="30"/>
          <w:szCs w:val="30"/>
        </w:rPr>
        <w:t>相应</w:t>
      </w:r>
      <w:r>
        <w:rPr>
          <w:rFonts w:ascii="Times New Roman" w:eastAsia="仿宋_GB2312" w:hAnsi="Times New Roman" w:cs="Times New Roman"/>
          <w:spacing w:val="11"/>
          <w:sz w:val="30"/>
          <w:szCs w:val="30"/>
        </w:rPr>
        <w:t>要求</w:t>
      </w:r>
      <w:r>
        <w:rPr>
          <w:rFonts w:ascii="Times New Roman" w:eastAsia="仿宋_GB2312" w:hAnsi="Times New Roman" w:cs="Times New Roman"/>
          <w:spacing w:val="11"/>
          <w:sz w:val="30"/>
          <w:szCs w:val="30"/>
        </w:rPr>
        <w:t>的能力</w:t>
      </w:r>
      <w:r>
        <w:rPr>
          <w:rFonts w:ascii="Times New Roman" w:eastAsia="仿宋_GB2312" w:hAnsi="Times New Roman" w:cs="Times New Roman" w:hint="eastAsia"/>
          <w:spacing w:val="11"/>
          <w:sz w:val="30"/>
          <w:szCs w:val="30"/>
        </w:rPr>
        <w:t>的条件。</w:t>
      </w:r>
    </w:p>
    <w:p w:rsidR="00B57613" w:rsidRDefault="00C01AE5">
      <w:pPr>
        <w:pStyle w:val="a6"/>
        <w:overflowPunct w:val="0"/>
        <w:adjustRightInd w:val="0"/>
        <w:snapToGrid w:val="0"/>
        <w:spacing w:line="560" w:lineRule="exact"/>
        <w:ind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2.</w:t>
      </w:r>
      <w:r>
        <w:rPr>
          <w:rFonts w:ascii="Times New Roman" w:eastAsia="仿宋_GB2312" w:hAnsi="Times New Roman" w:cs="Times New Roman"/>
          <w:spacing w:val="11"/>
          <w:sz w:val="30"/>
          <w:szCs w:val="30"/>
        </w:rPr>
        <w:t>满足《</w:t>
      </w:r>
      <w:r>
        <w:rPr>
          <w:rFonts w:ascii="Times New Roman" w:eastAsia="仿宋_GB2312" w:hAnsi="Times New Roman" w:cs="Times New Roman"/>
          <w:spacing w:val="11"/>
          <w:sz w:val="30"/>
          <w:szCs w:val="30"/>
        </w:rPr>
        <w:t>中华人民共和国政府采购法</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第二十二条规定，须在投标文件投标函中添加如下附件（原件扫描件）：</w:t>
      </w:r>
    </w:p>
    <w:p w:rsidR="00B57613" w:rsidRDefault="00C01AE5">
      <w:pPr>
        <w:pStyle w:val="a6"/>
        <w:overflowPunct w:val="0"/>
        <w:adjustRightInd w:val="0"/>
        <w:snapToGrid w:val="0"/>
        <w:spacing w:line="560" w:lineRule="exact"/>
        <w:ind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1</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法人代表或其委托代理人应提供本人身份证原件，委托代理人还应提供《法人代表授权委托书》及法人和授权委托人的社保缴纳证明；</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2</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提供有效的营业执照</w:t>
      </w:r>
      <w:r>
        <w:rPr>
          <w:rFonts w:ascii="Times New Roman" w:eastAsia="仿宋_GB2312" w:hAnsi="Times New Roman" w:cs="Times New Roman"/>
          <w:spacing w:val="11"/>
          <w:sz w:val="30"/>
          <w:szCs w:val="30"/>
        </w:rPr>
        <w:t>及资质证书</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3</w:t>
      </w:r>
      <w:r>
        <w:rPr>
          <w:rFonts w:ascii="Times New Roman" w:eastAsia="仿宋_GB2312" w:hAnsi="Times New Roman" w:cs="Times New Roman"/>
          <w:spacing w:val="11"/>
          <w:sz w:val="30"/>
          <w:szCs w:val="30"/>
        </w:rPr>
        <w:t>）缴纳</w:t>
      </w:r>
      <w:proofErr w:type="gramStart"/>
      <w:r>
        <w:rPr>
          <w:rFonts w:ascii="Times New Roman" w:eastAsia="仿宋_GB2312" w:hAnsi="Times New Roman" w:cs="Times New Roman"/>
          <w:spacing w:val="11"/>
          <w:sz w:val="30"/>
          <w:szCs w:val="30"/>
        </w:rPr>
        <w:t>社保证明</w:t>
      </w:r>
      <w:proofErr w:type="gramEnd"/>
      <w:r>
        <w:rPr>
          <w:rFonts w:ascii="Times New Roman" w:eastAsia="仿宋_GB2312" w:hAnsi="Times New Roman" w:cs="Times New Roman"/>
          <w:spacing w:val="11"/>
          <w:sz w:val="30"/>
          <w:szCs w:val="30"/>
        </w:rPr>
        <w:t>并加盖公章；（</w:t>
      </w:r>
      <w:r>
        <w:rPr>
          <w:rFonts w:ascii="Times New Roman" w:eastAsia="仿宋_GB2312" w:hAnsi="Times New Roman" w:cs="Times New Roman"/>
          <w:spacing w:val="11"/>
          <w:sz w:val="30"/>
          <w:szCs w:val="30"/>
        </w:rPr>
        <w:t>4</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投标</w:t>
      </w:r>
      <w:proofErr w:type="gramStart"/>
      <w:r>
        <w:rPr>
          <w:rFonts w:ascii="Times New Roman" w:eastAsia="仿宋_GB2312" w:hAnsi="Times New Roman" w:cs="Times New Roman"/>
          <w:spacing w:val="11"/>
          <w:sz w:val="30"/>
          <w:szCs w:val="30"/>
        </w:rPr>
        <w:t>方供应</w:t>
      </w:r>
      <w:proofErr w:type="gramEnd"/>
      <w:r>
        <w:rPr>
          <w:rFonts w:ascii="Times New Roman" w:eastAsia="仿宋_GB2312" w:hAnsi="Times New Roman" w:cs="Times New Roman"/>
          <w:spacing w:val="11"/>
          <w:sz w:val="30"/>
          <w:szCs w:val="30"/>
        </w:rPr>
        <w:t>商须提供</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信用中国</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网站（</w:t>
      </w:r>
      <w:r>
        <w:rPr>
          <w:rFonts w:ascii="Times New Roman" w:eastAsia="仿宋_GB2312" w:hAnsi="Times New Roman" w:cs="Times New Roman"/>
          <w:spacing w:val="11"/>
          <w:sz w:val="30"/>
          <w:szCs w:val="30"/>
        </w:rPr>
        <w:t>http://www.creditchina.gov.cn</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信用中国（新疆）</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网站（</w:t>
      </w:r>
      <w:r>
        <w:rPr>
          <w:rFonts w:ascii="Times New Roman" w:eastAsia="仿宋_GB2312" w:hAnsi="Times New Roman" w:cs="Times New Roman"/>
          <w:spacing w:val="11"/>
          <w:sz w:val="30"/>
          <w:szCs w:val="30"/>
        </w:rPr>
        <w:t>http://www.creditxj.gov.cn</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和</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中国政府采购网</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网站</w:t>
      </w:r>
      <w:r>
        <w:rPr>
          <w:rFonts w:ascii="Times New Roman" w:eastAsia="仿宋_GB2312" w:hAnsi="Times New Roman" w:cs="Times New Roman"/>
          <w:spacing w:val="11"/>
          <w:sz w:val="30"/>
          <w:szCs w:val="30"/>
        </w:rPr>
        <w:lastRenderedPageBreak/>
        <w:t>（</w:t>
      </w:r>
      <w:r>
        <w:rPr>
          <w:rFonts w:ascii="Times New Roman" w:eastAsia="仿宋_GB2312" w:hAnsi="Times New Roman" w:cs="Times New Roman"/>
          <w:spacing w:val="11"/>
          <w:sz w:val="30"/>
          <w:szCs w:val="30"/>
        </w:rPr>
        <w:t>http://www.ccgp.gov.cn</w:t>
      </w:r>
      <w:r>
        <w:rPr>
          <w:rFonts w:ascii="Times New Roman" w:eastAsia="仿宋_GB2312" w:hAnsi="Times New Roman" w:cs="Times New Roman"/>
          <w:spacing w:val="11"/>
          <w:sz w:val="30"/>
          <w:szCs w:val="30"/>
        </w:rPr>
        <w:t>）无违法违规行为的查询记录，若有违法失信行为记录，不得投标（尚在处罚期内的将被拒绝投标），投标</w:t>
      </w:r>
      <w:r>
        <w:rPr>
          <w:rFonts w:ascii="Times New Roman" w:eastAsia="仿宋_GB2312" w:hAnsi="Times New Roman" w:cs="Times New Roman" w:hint="eastAsia"/>
          <w:spacing w:val="11"/>
          <w:sz w:val="30"/>
          <w:szCs w:val="30"/>
        </w:rPr>
        <w:t>方在</w:t>
      </w:r>
      <w:r>
        <w:rPr>
          <w:rFonts w:ascii="Times New Roman" w:eastAsia="仿宋_GB2312" w:hAnsi="Times New Roman" w:cs="Times New Roman"/>
          <w:spacing w:val="11"/>
          <w:sz w:val="30"/>
          <w:szCs w:val="30"/>
        </w:rPr>
        <w:t>网上自行打印（以上资料须加盖投标方单位公章），查询记录</w:t>
      </w:r>
      <w:r>
        <w:rPr>
          <w:rFonts w:ascii="Times New Roman" w:eastAsia="仿宋_GB2312" w:hAnsi="Times New Roman" w:cs="Times New Roman" w:hint="eastAsia"/>
          <w:spacing w:val="11"/>
          <w:sz w:val="30"/>
          <w:szCs w:val="30"/>
        </w:rPr>
        <w:t>必须</w:t>
      </w:r>
      <w:r>
        <w:rPr>
          <w:rFonts w:ascii="Times New Roman" w:eastAsia="仿宋_GB2312" w:hAnsi="Times New Roman" w:cs="Times New Roman"/>
          <w:spacing w:val="11"/>
          <w:sz w:val="30"/>
          <w:szCs w:val="30"/>
        </w:rPr>
        <w:t>完整</w:t>
      </w:r>
      <w:r>
        <w:rPr>
          <w:rFonts w:ascii="Times New Roman" w:eastAsia="仿宋_GB2312" w:hAnsi="Times New Roman" w:cs="Times New Roman"/>
          <w:spacing w:val="11"/>
          <w:sz w:val="30"/>
          <w:szCs w:val="30"/>
        </w:rPr>
        <w:t>并开标前提供</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若有</w:t>
      </w:r>
      <w:r>
        <w:rPr>
          <w:rFonts w:ascii="Times New Roman" w:eastAsia="仿宋_GB2312" w:hAnsi="Times New Roman" w:cs="Times New Roman"/>
          <w:spacing w:val="11"/>
          <w:sz w:val="30"/>
          <w:szCs w:val="30"/>
        </w:rPr>
        <w:t>违法失信行为记录</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不得投标（</w:t>
      </w:r>
      <w:r>
        <w:rPr>
          <w:rFonts w:ascii="Times New Roman" w:eastAsia="仿宋_GB2312" w:hAnsi="Times New Roman" w:cs="Times New Roman"/>
          <w:spacing w:val="11"/>
          <w:sz w:val="30"/>
          <w:szCs w:val="30"/>
        </w:rPr>
        <w:t>含</w:t>
      </w:r>
      <w:r>
        <w:rPr>
          <w:rFonts w:ascii="Times New Roman" w:eastAsia="仿宋_GB2312" w:hAnsi="Times New Roman" w:cs="Times New Roman"/>
          <w:spacing w:val="11"/>
          <w:sz w:val="30"/>
          <w:szCs w:val="30"/>
        </w:rPr>
        <w:t>尚在处罚期内）</w:t>
      </w:r>
      <w:r>
        <w:rPr>
          <w:rFonts w:ascii="Times New Roman" w:eastAsia="仿宋_GB2312" w:hAnsi="Times New Roman" w:cs="Times New Roman"/>
          <w:spacing w:val="11"/>
          <w:sz w:val="30"/>
          <w:szCs w:val="30"/>
        </w:rPr>
        <w:t>。</w:t>
      </w:r>
    </w:p>
    <w:p w:rsidR="00B57613" w:rsidRDefault="00C01AE5">
      <w:pPr>
        <w:overflowPunct w:val="0"/>
        <w:adjustRightInd w:val="0"/>
        <w:snapToGrid w:val="0"/>
        <w:spacing w:line="560" w:lineRule="exact"/>
        <w:ind w:firstLineChars="200" w:firstLine="646"/>
        <w:rPr>
          <w:rFonts w:ascii="Times New Roman" w:eastAsia="仿宋_GB2312" w:hAnsi="Times New Roman" w:cs="Times New Roman"/>
          <w:spacing w:val="11"/>
          <w:sz w:val="30"/>
          <w:szCs w:val="30"/>
        </w:rPr>
      </w:pPr>
      <w:r>
        <w:rPr>
          <w:rFonts w:ascii="Times New Roman" w:eastAsia="楷体" w:hAnsi="Times New Roman" w:cs="Times New Roman"/>
          <w:b/>
          <w:spacing w:val="11"/>
          <w:sz w:val="30"/>
          <w:szCs w:val="30"/>
        </w:rPr>
        <w:t>（五）工期要求：</w:t>
      </w:r>
      <w:r>
        <w:rPr>
          <w:rFonts w:ascii="Times New Roman" w:eastAsia="仿宋_GB2312" w:hAnsi="Times New Roman" w:cs="Times New Roman"/>
          <w:spacing w:val="11"/>
          <w:sz w:val="30"/>
          <w:szCs w:val="30"/>
        </w:rPr>
        <w:t>该项目施工期限为从签订合同起计算约</w:t>
      </w:r>
      <w:r>
        <w:rPr>
          <w:rFonts w:ascii="Times New Roman" w:eastAsia="仿宋_GB2312" w:hAnsi="Times New Roman" w:cs="Times New Roman" w:hint="eastAsia"/>
          <w:spacing w:val="11"/>
          <w:sz w:val="30"/>
          <w:szCs w:val="30"/>
        </w:rPr>
        <w:t>40</w:t>
      </w:r>
      <w:r>
        <w:rPr>
          <w:rFonts w:ascii="Times New Roman" w:eastAsia="仿宋_GB2312" w:hAnsi="Times New Roman" w:cs="Times New Roman" w:hint="eastAsia"/>
          <w:spacing w:val="11"/>
          <w:sz w:val="30"/>
          <w:szCs w:val="30"/>
        </w:rPr>
        <w:t>天</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为避免工程预算与实际施工现场情况有出入，能够让投标人充分了解项目情况及施工现场环境条件，</w:t>
      </w:r>
      <w:r>
        <w:rPr>
          <w:rFonts w:ascii="Times New Roman" w:eastAsia="仿宋_GB2312" w:hAnsi="Times New Roman" w:cs="Times New Roman"/>
          <w:spacing w:val="11"/>
          <w:sz w:val="30"/>
          <w:szCs w:val="30"/>
        </w:rPr>
        <w:t>建议自行对施工场地进行踏勘，</w:t>
      </w:r>
      <w:r>
        <w:rPr>
          <w:rFonts w:ascii="Times New Roman" w:eastAsia="仿宋_GB2312" w:hAnsi="Times New Roman" w:cs="Times New Roman"/>
          <w:spacing w:val="11"/>
          <w:sz w:val="30"/>
          <w:szCs w:val="30"/>
        </w:rPr>
        <w:t>因投标方自身原因延后工期、</w:t>
      </w:r>
      <w:r>
        <w:rPr>
          <w:rFonts w:ascii="Times New Roman" w:eastAsia="仿宋_GB2312" w:hAnsi="Times New Roman" w:cs="Times New Roman" w:hint="eastAsia"/>
          <w:spacing w:val="11"/>
          <w:sz w:val="30"/>
          <w:szCs w:val="30"/>
        </w:rPr>
        <w:t>若未</w:t>
      </w:r>
      <w:r>
        <w:rPr>
          <w:rFonts w:ascii="Times New Roman" w:eastAsia="仿宋_GB2312" w:hAnsi="Times New Roman" w:cs="Times New Roman"/>
          <w:spacing w:val="11"/>
          <w:sz w:val="30"/>
          <w:szCs w:val="30"/>
        </w:rPr>
        <w:t>按约定工期内完成竣工验收的，超出每日扣除中标价</w:t>
      </w:r>
      <w:r>
        <w:rPr>
          <w:rFonts w:ascii="Times New Roman" w:eastAsia="仿宋_GB2312" w:hAnsi="Times New Roman" w:cs="Times New Roman"/>
          <w:spacing w:val="11"/>
          <w:sz w:val="30"/>
          <w:szCs w:val="30"/>
        </w:rPr>
        <w:t>1%</w:t>
      </w:r>
      <w:r>
        <w:rPr>
          <w:rFonts w:ascii="Times New Roman" w:eastAsia="仿宋_GB2312" w:hAnsi="Times New Roman" w:cs="Times New Roman"/>
          <w:spacing w:val="11"/>
          <w:sz w:val="30"/>
          <w:szCs w:val="30"/>
        </w:rPr>
        <w:t>的失约金。</w:t>
      </w:r>
    </w:p>
    <w:p w:rsidR="00B57613" w:rsidRDefault="00C01AE5">
      <w:pPr>
        <w:overflowPunct w:val="0"/>
        <w:adjustRightInd w:val="0"/>
        <w:snapToGrid w:val="0"/>
        <w:spacing w:line="560" w:lineRule="exact"/>
        <w:ind w:firstLineChars="200" w:firstLine="646"/>
        <w:rPr>
          <w:rFonts w:ascii="Times New Roman" w:eastAsia="仿宋_GB2312" w:hAnsi="Times New Roman" w:cs="Times New Roman"/>
          <w:spacing w:val="11"/>
          <w:sz w:val="30"/>
          <w:szCs w:val="30"/>
        </w:rPr>
      </w:pPr>
      <w:r>
        <w:rPr>
          <w:rFonts w:ascii="Times New Roman" w:eastAsia="楷体" w:hAnsi="Times New Roman" w:cs="Times New Roman"/>
          <w:b/>
          <w:spacing w:val="11"/>
          <w:sz w:val="30"/>
          <w:szCs w:val="30"/>
        </w:rPr>
        <w:t>（六）竣工结算：</w:t>
      </w:r>
      <w:r>
        <w:rPr>
          <w:rFonts w:ascii="Times New Roman" w:eastAsia="仿宋_GB2312" w:hAnsi="Times New Roman" w:cs="Times New Roman"/>
          <w:spacing w:val="11"/>
          <w:sz w:val="30"/>
          <w:szCs w:val="30"/>
        </w:rPr>
        <w:t>本工程竣工验收合格后，</w:t>
      </w:r>
      <w:r>
        <w:rPr>
          <w:rFonts w:ascii="Times New Roman" w:eastAsia="仿宋_GB2312" w:hAnsi="Times New Roman" w:cs="Times New Roman"/>
          <w:spacing w:val="11"/>
          <w:sz w:val="30"/>
          <w:szCs w:val="30"/>
        </w:rPr>
        <w:t>由财政部门第三方审计公司进行竣工结算审计，申报的结算总价不得超出采购合同价。</w:t>
      </w:r>
    </w:p>
    <w:p w:rsidR="00B57613" w:rsidRDefault="00C01AE5">
      <w:pPr>
        <w:overflowPunct w:val="0"/>
        <w:adjustRightInd w:val="0"/>
        <w:snapToGrid w:val="0"/>
        <w:spacing w:line="560" w:lineRule="exact"/>
        <w:ind w:firstLineChars="200" w:firstLine="646"/>
        <w:rPr>
          <w:rFonts w:ascii="Times New Roman" w:eastAsia="仿宋_GB2312" w:hAnsi="Times New Roman" w:cs="Times New Roman"/>
          <w:spacing w:val="11"/>
          <w:sz w:val="30"/>
          <w:szCs w:val="30"/>
        </w:rPr>
      </w:pPr>
      <w:r>
        <w:rPr>
          <w:rFonts w:ascii="Times New Roman" w:eastAsia="楷体" w:hAnsi="Times New Roman" w:cs="Times New Roman"/>
          <w:b/>
          <w:spacing w:val="11"/>
          <w:sz w:val="30"/>
          <w:szCs w:val="30"/>
        </w:rPr>
        <w:t>（七）合同签订：</w:t>
      </w:r>
      <w:r>
        <w:rPr>
          <w:rFonts w:ascii="Times New Roman" w:eastAsia="仿宋_GB2312" w:hAnsi="Times New Roman" w:cs="Times New Roman"/>
          <w:spacing w:val="11"/>
          <w:sz w:val="30"/>
          <w:szCs w:val="30"/>
        </w:rPr>
        <w:t>中标（成交）公示结束后</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中标方将中标通知书（原件）、营业执照、资质证书，</w:t>
      </w:r>
      <w:r>
        <w:rPr>
          <w:rFonts w:ascii="Times New Roman" w:eastAsia="仿宋_GB2312" w:hAnsi="Times New Roman" w:cs="Times New Roman"/>
          <w:spacing w:val="11"/>
          <w:sz w:val="30"/>
          <w:szCs w:val="30"/>
        </w:rPr>
        <w:t>法人代表授权委托书</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合同起草等相关资料提交至教育局发展规划办，在</w:t>
      </w:r>
      <w:r>
        <w:rPr>
          <w:rFonts w:ascii="Times New Roman" w:eastAsia="仿宋_GB2312" w:hAnsi="Times New Roman" w:cs="Times New Roman"/>
          <w:spacing w:val="11"/>
          <w:sz w:val="30"/>
          <w:szCs w:val="30"/>
        </w:rPr>
        <w:t>7</w:t>
      </w:r>
      <w:r>
        <w:rPr>
          <w:rFonts w:ascii="Times New Roman" w:eastAsia="仿宋_GB2312" w:hAnsi="Times New Roman" w:cs="Times New Roman"/>
          <w:spacing w:val="11"/>
          <w:sz w:val="30"/>
          <w:szCs w:val="30"/>
        </w:rPr>
        <w:t>个工作日内签订合同。如不按时签订视为拒绝和采购人签订合同，如属于无正当理由的，按《</w:t>
      </w:r>
      <w:r>
        <w:rPr>
          <w:rFonts w:ascii="Times New Roman" w:eastAsia="仿宋_GB2312" w:hAnsi="Times New Roman" w:cs="Times New Roman" w:hint="eastAsia"/>
          <w:spacing w:val="11"/>
          <w:sz w:val="30"/>
          <w:szCs w:val="30"/>
        </w:rPr>
        <w:t>中华人民共和国政府采购法</w:t>
      </w:r>
      <w:r>
        <w:rPr>
          <w:rFonts w:ascii="Times New Roman" w:eastAsia="仿宋_GB2312" w:hAnsi="Times New Roman" w:cs="Times New Roman"/>
          <w:spacing w:val="11"/>
          <w:sz w:val="30"/>
          <w:szCs w:val="30"/>
        </w:rPr>
        <w:t>》相关条款进行行政处罚。</w:t>
      </w:r>
    </w:p>
    <w:p w:rsidR="00B57613" w:rsidRDefault="00C01AE5">
      <w:pPr>
        <w:overflowPunct w:val="0"/>
        <w:adjustRightInd w:val="0"/>
        <w:snapToGrid w:val="0"/>
        <w:spacing w:line="560" w:lineRule="exact"/>
        <w:ind w:firstLineChars="200" w:firstLine="646"/>
        <w:rPr>
          <w:rFonts w:ascii="Times New Roman" w:eastAsia="楷体" w:hAnsi="Times New Roman" w:cs="Times New Roman"/>
          <w:b/>
          <w:spacing w:val="11"/>
          <w:sz w:val="30"/>
          <w:szCs w:val="30"/>
        </w:rPr>
      </w:pPr>
      <w:r>
        <w:rPr>
          <w:rFonts w:ascii="Times New Roman" w:eastAsia="楷体" w:hAnsi="Times New Roman" w:cs="Times New Roman" w:hint="eastAsia"/>
          <w:b/>
          <w:spacing w:val="11"/>
          <w:sz w:val="30"/>
          <w:szCs w:val="30"/>
        </w:rPr>
        <w:t>(</w:t>
      </w:r>
      <w:r>
        <w:rPr>
          <w:rFonts w:ascii="Times New Roman" w:eastAsia="楷体" w:hAnsi="Times New Roman" w:cs="Times New Roman" w:hint="eastAsia"/>
          <w:b/>
          <w:spacing w:val="11"/>
          <w:sz w:val="30"/>
          <w:szCs w:val="30"/>
        </w:rPr>
        <w:t>八）</w:t>
      </w:r>
      <w:r>
        <w:rPr>
          <w:rFonts w:ascii="Times New Roman" w:eastAsia="楷体" w:hAnsi="Times New Roman" w:cs="Times New Roman"/>
          <w:b/>
          <w:spacing w:val="11"/>
          <w:sz w:val="30"/>
          <w:szCs w:val="30"/>
        </w:rPr>
        <w:t>其他事项</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1.</w:t>
      </w:r>
      <w:proofErr w:type="gramStart"/>
      <w:r>
        <w:rPr>
          <w:rFonts w:ascii="Times New Roman" w:eastAsia="仿宋_GB2312" w:hAnsi="Times New Roman" w:cs="Times New Roman"/>
          <w:spacing w:val="11"/>
          <w:sz w:val="30"/>
          <w:szCs w:val="30"/>
        </w:rPr>
        <w:t>规</w:t>
      </w:r>
      <w:proofErr w:type="gramEnd"/>
      <w:r>
        <w:rPr>
          <w:rFonts w:ascii="Times New Roman" w:eastAsia="仿宋_GB2312" w:hAnsi="Times New Roman" w:cs="Times New Roman"/>
          <w:spacing w:val="11"/>
          <w:sz w:val="30"/>
          <w:szCs w:val="30"/>
        </w:rPr>
        <w:t>费包括</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社会保险费、养老保险费、失业保险费、医疗保险费、工伤保险、住房公积金；</w:t>
      </w:r>
      <w:proofErr w:type="gramStart"/>
      <w:r>
        <w:rPr>
          <w:rFonts w:ascii="Times New Roman" w:eastAsia="仿宋_GB2312" w:hAnsi="Times New Roman" w:cs="Times New Roman"/>
          <w:spacing w:val="11"/>
          <w:sz w:val="30"/>
          <w:szCs w:val="30"/>
        </w:rPr>
        <w:t>规</w:t>
      </w:r>
      <w:proofErr w:type="gramEnd"/>
      <w:r>
        <w:rPr>
          <w:rFonts w:ascii="Times New Roman" w:eastAsia="仿宋_GB2312" w:hAnsi="Times New Roman" w:cs="Times New Roman"/>
          <w:spacing w:val="11"/>
          <w:sz w:val="30"/>
          <w:szCs w:val="30"/>
        </w:rPr>
        <w:t>费和税金必须按国家有关规定报价。</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lastRenderedPageBreak/>
        <w:t>2.</w:t>
      </w:r>
      <w:r>
        <w:rPr>
          <w:rFonts w:ascii="Times New Roman" w:eastAsia="仿宋_GB2312" w:hAnsi="Times New Roman" w:cs="Times New Roman"/>
          <w:spacing w:val="11"/>
          <w:sz w:val="30"/>
          <w:szCs w:val="30"/>
        </w:rPr>
        <w:t>工程量清单表中任何内容不得随意</w:t>
      </w:r>
      <w:r>
        <w:rPr>
          <w:rFonts w:ascii="Times New Roman" w:eastAsia="仿宋_GB2312" w:hAnsi="Times New Roman" w:cs="Times New Roman" w:hint="eastAsia"/>
          <w:spacing w:val="11"/>
          <w:sz w:val="30"/>
          <w:szCs w:val="30"/>
        </w:rPr>
        <w:t>删</w:t>
      </w:r>
      <w:r>
        <w:rPr>
          <w:rFonts w:ascii="Times New Roman" w:eastAsia="仿宋_GB2312" w:hAnsi="Times New Roman" w:cs="Times New Roman"/>
          <w:spacing w:val="11"/>
          <w:sz w:val="30"/>
          <w:szCs w:val="30"/>
        </w:rPr>
        <w:t>除和涂改，表中列</w:t>
      </w:r>
      <w:r>
        <w:rPr>
          <w:rFonts w:ascii="Times New Roman" w:eastAsia="仿宋_GB2312" w:hAnsi="Times New Roman" w:cs="Times New Roman" w:hint="eastAsia"/>
          <w:spacing w:val="11"/>
          <w:sz w:val="30"/>
          <w:szCs w:val="30"/>
        </w:rPr>
        <w:t>明的</w:t>
      </w:r>
      <w:r>
        <w:rPr>
          <w:rFonts w:ascii="Times New Roman" w:eastAsia="仿宋_GB2312" w:hAnsi="Times New Roman" w:cs="Times New Roman"/>
          <w:spacing w:val="11"/>
          <w:sz w:val="30"/>
          <w:szCs w:val="30"/>
        </w:rPr>
        <w:t>项目投标人均应如实填报，未填报的单价和合价视为已包含在工程量清单的其他项目单价和合价中。</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3.</w:t>
      </w:r>
      <w:r>
        <w:rPr>
          <w:rFonts w:ascii="Times New Roman" w:eastAsia="仿宋_GB2312" w:hAnsi="Times New Roman" w:cs="Times New Roman"/>
          <w:spacing w:val="11"/>
          <w:sz w:val="30"/>
          <w:szCs w:val="30"/>
        </w:rPr>
        <w:t>凡是工程量清单报价表中与合价不符时以单价为准，大写和小写不符时以大写为准。</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4.</w:t>
      </w:r>
      <w:r>
        <w:rPr>
          <w:rFonts w:ascii="Times New Roman" w:eastAsia="仿宋_GB2312" w:hAnsi="Times New Roman" w:cs="Times New Roman"/>
          <w:spacing w:val="11"/>
          <w:sz w:val="30"/>
          <w:szCs w:val="30"/>
        </w:rPr>
        <w:t>招标人提供的分部工程量清单，是投标人投标报价的基础；投标人填写的分部分项工程和单价措施项目清单与计价表，作为签订合同、拨付工程进度款和竣工结算的依据。结算工程量以合同约定为准。中标人由于自身原因造成工程量的增加不以任何形式调增。</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5.</w:t>
      </w:r>
      <w:r>
        <w:rPr>
          <w:rFonts w:ascii="Times New Roman" w:eastAsia="仿宋_GB2312" w:hAnsi="Times New Roman" w:cs="Times New Roman"/>
          <w:spacing w:val="11"/>
          <w:sz w:val="30"/>
          <w:szCs w:val="30"/>
        </w:rPr>
        <w:t>本次招标工程项目的投标报价是由分部分项工程费、措施项目费、其他项目清单计价、</w:t>
      </w:r>
      <w:proofErr w:type="gramStart"/>
      <w:r>
        <w:rPr>
          <w:rFonts w:ascii="Times New Roman" w:eastAsia="仿宋_GB2312" w:hAnsi="Times New Roman" w:cs="Times New Roman"/>
          <w:spacing w:val="11"/>
          <w:sz w:val="30"/>
          <w:szCs w:val="30"/>
        </w:rPr>
        <w:t>规</w:t>
      </w:r>
      <w:proofErr w:type="gramEnd"/>
      <w:r>
        <w:rPr>
          <w:rFonts w:ascii="Times New Roman" w:eastAsia="仿宋_GB2312" w:hAnsi="Times New Roman" w:cs="Times New Roman"/>
          <w:spacing w:val="11"/>
          <w:sz w:val="30"/>
          <w:szCs w:val="30"/>
        </w:rPr>
        <w:t>费及税金五项组成，投标人应根据招标文件中的工程量及有关要求，</w:t>
      </w:r>
      <w:r>
        <w:rPr>
          <w:rFonts w:ascii="Times New Roman" w:eastAsia="仿宋_GB2312" w:hAnsi="Times New Roman" w:cs="Times New Roman" w:hint="eastAsia"/>
          <w:spacing w:val="11"/>
          <w:sz w:val="30"/>
          <w:szCs w:val="30"/>
        </w:rPr>
        <w:t>结合</w:t>
      </w:r>
      <w:r>
        <w:rPr>
          <w:rFonts w:ascii="Times New Roman" w:eastAsia="仿宋_GB2312" w:hAnsi="Times New Roman" w:cs="Times New Roman"/>
          <w:spacing w:val="11"/>
          <w:sz w:val="30"/>
          <w:szCs w:val="30"/>
        </w:rPr>
        <w:t>施工现场情况、自行制定的施工方案或施工组织设计，按照</w:t>
      </w:r>
      <w:r>
        <w:rPr>
          <w:rFonts w:ascii="Times New Roman" w:eastAsia="仿宋_GB2312" w:hAnsi="Times New Roman" w:cs="Times New Roman"/>
          <w:spacing w:val="11"/>
          <w:sz w:val="30"/>
          <w:szCs w:val="30"/>
        </w:rPr>
        <w:t>企业成本校</w:t>
      </w:r>
      <w:proofErr w:type="gramStart"/>
      <w:r>
        <w:rPr>
          <w:rFonts w:ascii="Times New Roman" w:eastAsia="仿宋_GB2312" w:hAnsi="Times New Roman" w:cs="Times New Roman"/>
          <w:spacing w:val="11"/>
          <w:sz w:val="30"/>
          <w:szCs w:val="30"/>
        </w:rPr>
        <w:t>算水平</w:t>
      </w:r>
      <w:proofErr w:type="gramEnd"/>
      <w:r>
        <w:rPr>
          <w:rFonts w:ascii="Times New Roman" w:eastAsia="仿宋_GB2312" w:hAnsi="Times New Roman" w:cs="Times New Roman"/>
          <w:spacing w:val="11"/>
          <w:sz w:val="30"/>
          <w:szCs w:val="30"/>
        </w:rPr>
        <w:t>和市场价格自行组成工程项目综合单价。综合单价由完成单位工程清单项目所必需的人工费、材料费、机械费、管理费、利润、风险金等相关费用组成</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6.</w:t>
      </w:r>
      <w:r>
        <w:rPr>
          <w:rFonts w:ascii="Times New Roman" w:eastAsia="仿宋_GB2312" w:hAnsi="Times New Roman" w:cs="Times New Roman"/>
          <w:spacing w:val="11"/>
          <w:sz w:val="30"/>
          <w:szCs w:val="30"/>
        </w:rPr>
        <w:t>水电费用在报价中已含，由承包方装表计量自行支付，发包方</w:t>
      </w:r>
      <w:proofErr w:type="gramStart"/>
      <w:r>
        <w:rPr>
          <w:rFonts w:ascii="Times New Roman" w:eastAsia="仿宋_GB2312" w:hAnsi="Times New Roman" w:cs="Times New Roman"/>
          <w:spacing w:val="11"/>
          <w:sz w:val="30"/>
          <w:szCs w:val="30"/>
        </w:rPr>
        <w:t>不</w:t>
      </w:r>
      <w:proofErr w:type="gramEnd"/>
      <w:r>
        <w:rPr>
          <w:rFonts w:ascii="Times New Roman" w:eastAsia="仿宋_GB2312" w:hAnsi="Times New Roman" w:cs="Times New Roman"/>
          <w:spacing w:val="11"/>
          <w:sz w:val="30"/>
          <w:szCs w:val="30"/>
        </w:rPr>
        <w:t>另行支付。</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highlight w:val="lightGray"/>
        </w:rPr>
      </w:pPr>
      <w:r>
        <w:rPr>
          <w:rFonts w:ascii="Times New Roman" w:eastAsia="仿宋_GB2312" w:hAnsi="Times New Roman" w:cs="Times New Roman" w:hint="eastAsia"/>
          <w:spacing w:val="11"/>
          <w:sz w:val="30"/>
          <w:szCs w:val="30"/>
        </w:rPr>
        <w:t>7</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分部分项工程量清单中对工程项目的项目特征及具体做法只作重点描述</w:t>
      </w:r>
      <w:r>
        <w:rPr>
          <w:rFonts w:ascii="Times New Roman" w:eastAsia="仿宋_GB2312" w:hAnsi="Times New Roman" w:cs="Times New Roman" w:hint="eastAsia"/>
          <w:spacing w:val="11"/>
          <w:sz w:val="30"/>
          <w:szCs w:val="30"/>
        </w:rPr>
        <w:t>。</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9.</w:t>
      </w:r>
      <w:r>
        <w:rPr>
          <w:rFonts w:ascii="Times New Roman" w:eastAsia="仿宋_GB2312" w:hAnsi="Times New Roman" w:cs="Times New Roman"/>
          <w:spacing w:val="11"/>
          <w:sz w:val="30"/>
          <w:szCs w:val="30"/>
        </w:rPr>
        <w:t>投标人在措施项目中未列入的项目，</w:t>
      </w:r>
      <w:r>
        <w:rPr>
          <w:rFonts w:ascii="Times New Roman" w:eastAsia="仿宋_GB2312" w:hAnsi="Times New Roman" w:cs="Times New Roman" w:hint="eastAsia"/>
          <w:spacing w:val="11"/>
          <w:sz w:val="30"/>
          <w:szCs w:val="30"/>
        </w:rPr>
        <w:t>招标人认</w:t>
      </w:r>
      <w:r>
        <w:rPr>
          <w:rFonts w:ascii="Times New Roman" w:eastAsia="仿宋_GB2312" w:hAnsi="Times New Roman" w:cs="Times New Roman"/>
          <w:spacing w:val="11"/>
          <w:sz w:val="30"/>
          <w:szCs w:val="30"/>
        </w:rPr>
        <w:t>为已被投标人计入分部分项工程量清单报价中。</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lastRenderedPageBreak/>
        <w:t>10.</w:t>
      </w:r>
      <w:r>
        <w:rPr>
          <w:rFonts w:ascii="Times New Roman" w:eastAsia="仿宋_GB2312" w:hAnsi="Times New Roman" w:cs="Times New Roman"/>
          <w:spacing w:val="11"/>
          <w:sz w:val="30"/>
          <w:szCs w:val="30"/>
        </w:rPr>
        <w:t>本清单中叙述不到位的，由投标人根据施工组织设计或者施工方案，答疑、规范考虑在报价中。</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11.</w:t>
      </w:r>
      <w:r>
        <w:rPr>
          <w:rFonts w:ascii="Times New Roman" w:eastAsia="仿宋_GB2312" w:hAnsi="Times New Roman" w:cs="Times New Roman"/>
          <w:spacing w:val="11"/>
          <w:sz w:val="30"/>
          <w:szCs w:val="30"/>
        </w:rPr>
        <w:t>本项目所有材料及设备综合单价均报至施工现场及操作点的价。</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highlight w:val="lightGray"/>
        </w:rPr>
      </w:pPr>
      <w:r>
        <w:rPr>
          <w:rFonts w:ascii="Times New Roman" w:eastAsia="仿宋_GB2312" w:hAnsi="Times New Roman" w:cs="Times New Roman"/>
          <w:spacing w:val="11"/>
          <w:sz w:val="30"/>
          <w:szCs w:val="30"/>
        </w:rPr>
        <w:t>12</w:t>
      </w:r>
      <w:r>
        <w:rPr>
          <w:rFonts w:ascii="Times New Roman" w:eastAsia="仿宋_GB2312" w:hAnsi="Times New Roman" w:cs="Times New Roman" w:hint="eastAsia"/>
          <w:spacing w:val="11"/>
          <w:sz w:val="30"/>
          <w:szCs w:val="30"/>
        </w:rPr>
        <w:t>.</w:t>
      </w:r>
      <w:r>
        <w:rPr>
          <w:rFonts w:ascii="Times New Roman" w:eastAsia="仿宋_GB2312" w:hAnsi="Times New Roman" w:cs="Times New Roman" w:hint="eastAsia"/>
          <w:spacing w:val="11"/>
          <w:sz w:val="30"/>
          <w:szCs w:val="30"/>
        </w:rPr>
        <w:t>若清单中存在与实际问题不符的情况，施工方以书面方式进行汇报，经发包人协商后执行。</w:t>
      </w:r>
    </w:p>
    <w:p w:rsidR="00B57613" w:rsidRDefault="00C01AE5">
      <w:pPr>
        <w:overflowPunct w:val="0"/>
        <w:adjustRightInd w:val="0"/>
        <w:snapToGrid w:val="0"/>
        <w:spacing w:line="560" w:lineRule="exact"/>
        <w:ind w:firstLineChars="200" w:firstLine="646"/>
        <w:rPr>
          <w:rFonts w:ascii="Times New Roman" w:eastAsia="楷体" w:hAnsi="Times New Roman" w:cs="Times New Roman"/>
          <w:b/>
          <w:spacing w:val="11"/>
          <w:sz w:val="30"/>
          <w:szCs w:val="30"/>
        </w:rPr>
      </w:pPr>
      <w:r>
        <w:rPr>
          <w:rFonts w:ascii="Times New Roman" w:eastAsia="楷体" w:hAnsi="Times New Roman" w:cs="Times New Roman"/>
          <w:b/>
          <w:spacing w:val="11"/>
          <w:sz w:val="30"/>
          <w:szCs w:val="30"/>
        </w:rPr>
        <w:t>（</w:t>
      </w:r>
      <w:r>
        <w:rPr>
          <w:rFonts w:ascii="Times New Roman" w:eastAsia="楷体" w:hAnsi="Times New Roman" w:cs="Times New Roman" w:hint="eastAsia"/>
          <w:b/>
          <w:spacing w:val="11"/>
          <w:sz w:val="30"/>
          <w:szCs w:val="30"/>
        </w:rPr>
        <w:t>九</w:t>
      </w:r>
      <w:r>
        <w:rPr>
          <w:rFonts w:ascii="Times New Roman" w:eastAsia="楷体" w:hAnsi="Times New Roman" w:cs="Times New Roman"/>
          <w:b/>
          <w:spacing w:val="11"/>
          <w:sz w:val="30"/>
          <w:szCs w:val="30"/>
        </w:rPr>
        <w:t>）本项目的特定资格要求及必须上传响应附件：</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1</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报价明细表；</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2</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报价一览表；</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3</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有效的营业执照扫描件加盖公章（彩色扫描件，不得黑白复印件）；</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4</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售后服务承诺书；</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5</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法定代表人身份证明；</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6</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企业诚信及相关承诺函；</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7</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该项目是否面向中小企业</w:t>
      </w:r>
      <w:r>
        <w:rPr>
          <w:rFonts w:ascii="Times New Roman" w:eastAsia="仿宋_GB2312" w:hAnsi="Times New Roman" w:cs="Times New Roman" w:hint="eastAsia"/>
          <w:spacing w:val="11"/>
          <w:sz w:val="30"/>
          <w:szCs w:val="30"/>
        </w:rPr>
        <w:t>，须提供</w:t>
      </w:r>
      <w:r>
        <w:rPr>
          <w:rFonts w:ascii="Times New Roman" w:eastAsia="仿宋_GB2312" w:hAnsi="Times New Roman" w:cs="Times New Roman"/>
          <w:spacing w:val="11"/>
          <w:sz w:val="30"/>
          <w:szCs w:val="30"/>
        </w:rPr>
        <w:t>中小企业声明函；</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8</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在经营活动中没有重大违法记录的书面声明；</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9</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政府采购诚信承诺书；</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10</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投标人的资格证明文件；</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11</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投标人基本情况表；</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12.</w:t>
      </w:r>
      <w:r>
        <w:rPr>
          <w:rFonts w:ascii="Times New Roman" w:eastAsia="仿宋_GB2312" w:hAnsi="Times New Roman" w:cs="Times New Roman" w:hint="eastAsia"/>
          <w:spacing w:val="11"/>
          <w:sz w:val="30"/>
          <w:szCs w:val="30"/>
        </w:rPr>
        <w:t>施工方案</w:t>
      </w:r>
      <w:r>
        <w:rPr>
          <w:rFonts w:ascii="Times New Roman" w:eastAsia="仿宋_GB2312" w:hAnsi="Times New Roman" w:cs="Times New Roman"/>
          <w:spacing w:val="11"/>
          <w:sz w:val="30"/>
          <w:szCs w:val="30"/>
        </w:rPr>
        <w:t>；</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13.</w:t>
      </w:r>
      <w:r>
        <w:rPr>
          <w:rFonts w:ascii="Times New Roman" w:eastAsia="仿宋_GB2312" w:hAnsi="Times New Roman" w:cs="Times New Roman"/>
          <w:spacing w:val="11"/>
          <w:sz w:val="30"/>
          <w:szCs w:val="30"/>
        </w:rPr>
        <w:t>施工工期保证措施；</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14.</w:t>
      </w:r>
      <w:r>
        <w:rPr>
          <w:rFonts w:ascii="Times New Roman" w:eastAsia="仿宋_GB2312" w:hAnsi="Times New Roman" w:cs="Times New Roman"/>
          <w:spacing w:val="11"/>
          <w:sz w:val="30"/>
          <w:szCs w:val="30"/>
        </w:rPr>
        <w:t>质量管理及质量保证措施；</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15.</w:t>
      </w:r>
      <w:r>
        <w:rPr>
          <w:rFonts w:ascii="Times New Roman" w:eastAsia="仿宋_GB2312" w:hAnsi="Times New Roman" w:cs="Times New Roman"/>
          <w:spacing w:val="11"/>
          <w:sz w:val="30"/>
          <w:szCs w:val="30"/>
        </w:rPr>
        <w:t>安全与环境保护、文明施工措施；</w:t>
      </w:r>
    </w:p>
    <w:p w:rsidR="00B57613" w:rsidRDefault="00C01AE5">
      <w:pPr>
        <w:overflowPunct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lastRenderedPageBreak/>
        <w:t>1</w:t>
      </w:r>
      <w:r>
        <w:rPr>
          <w:rFonts w:ascii="Times New Roman" w:eastAsia="仿宋_GB2312" w:hAnsi="Times New Roman" w:cs="Times New Roman" w:hint="eastAsia"/>
          <w:spacing w:val="11"/>
          <w:sz w:val="30"/>
          <w:szCs w:val="30"/>
        </w:rPr>
        <w:t>6.</w:t>
      </w:r>
      <w:r>
        <w:rPr>
          <w:rFonts w:ascii="Times New Roman" w:eastAsia="仿宋_GB2312" w:hAnsi="Times New Roman" w:cs="Times New Roman"/>
          <w:spacing w:val="11"/>
          <w:sz w:val="30"/>
          <w:szCs w:val="30"/>
        </w:rPr>
        <w:t>投标人须提供近半年内任一个月的社会保险单位缴费汇总单、缴费明细单、税收完税证明（无欠税证明），（由采购单位与相关部门联合核实真实性）。不得提供虚假材料，否则按照相关法律法规严肃处理；</w:t>
      </w:r>
    </w:p>
    <w:p w:rsidR="00B57613" w:rsidRDefault="00C01AE5">
      <w:pPr>
        <w:overflowPunct w:val="0"/>
        <w:adjustRightInd w:val="0"/>
        <w:snapToGrid w:val="0"/>
        <w:spacing w:line="560" w:lineRule="exact"/>
        <w:ind w:firstLineChars="200" w:firstLine="646"/>
        <w:rPr>
          <w:rFonts w:ascii="Times New Roman" w:eastAsia="仿宋_GB2312" w:hAnsi="Times New Roman" w:cs="Times New Roman"/>
          <w:spacing w:val="11"/>
          <w:sz w:val="30"/>
          <w:szCs w:val="30"/>
        </w:rPr>
      </w:pPr>
      <w:r>
        <w:rPr>
          <w:rFonts w:ascii="Times New Roman" w:eastAsia="楷体" w:hAnsi="Times New Roman" w:cs="Times New Roman"/>
          <w:b/>
          <w:bCs/>
          <w:spacing w:val="11"/>
          <w:sz w:val="30"/>
          <w:szCs w:val="30"/>
        </w:rPr>
        <w:t>（</w:t>
      </w:r>
      <w:r>
        <w:rPr>
          <w:rFonts w:ascii="Times New Roman" w:eastAsia="楷体" w:hAnsi="Times New Roman" w:cs="Times New Roman" w:hint="eastAsia"/>
          <w:b/>
          <w:bCs/>
          <w:spacing w:val="11"/>
          <w:sz w:val="30"/>
          <w:szCs w:val="30"/>
        </w:rPr>
        <w:t>十</w:t>
      </w:r>
      <w:r>
        <w:rPr>
          <w:rFonts w:ascii="Times New Roman" w:eastAsia="楷体" w:hAnsi="Times New Roman" w:cs="Times New Roman"/>
          <w:b/>
          <w:bCs/>
          <w:spacing w:val="11"/>
          <w:sz w:val="30"/>
          <w:szCs w:val="30"/>
        </w:rPr>
        <w:t>）</w:t>
      </w:r>
      <w:r>
        <w:rPr>
          <w:rFonts w:ascii="Times New Roman" w:eastAsia="仿宋_GB2312" w:hAnsi="Times New Roman" w:cs="Times New Roman"/>
          <w:spacing w:val="11"/>
          <w:sz w:val="30"/>
          <w:szCs w:val="30"/>
        </w:rPr>
        <w:t>该项目不允许联合体投标。</w:t>
      </w:r>
    </w:p>
    <w:p w:rsidR="00B57613" w:rsidRDefault="00C01AE5">
      <w:pPr>
        <w:overflowPunct w:val="0"/>
        <w:adjustRightInd w:val="0"/>
        <w:snapToGrid w:val="0"/>
        <w:spacing w:line="560" w:lineRule="exact"/>
        <w:ind w:firstLineChars="200" w:firstLine="646"/>
        <w:rPr>
          <w:rFonts w:ascii="Times New Roman" w:eastAsia="仿宋_GB2312" w:hAnsi="Times New Roman" w:cs="Times New Roman"/>
          <w:spacing w:val="11"/>
          <w:sz w:val="30"/>
          <w:szCs w:val="30"/>
        </w:rPr>
      </w:pPr>
      <w:r>
        <w:rPr>
          <w:rFonts w:ascii="Times New Roman" w:eastAsia="楷体" w:hAnsi="Times New Roman" w:cs="Times New Roman"/>
          <w:b/>
          <w:bCs/>
          <w:spacing w:val="11"/>
          <w:sz w:val="30"/>
          <w:szCs w:val="30"/>
        </w:rPr>
        <w:t>（十</w:t>
      </w:r>
      <w:r>
        <w:rPr>
          <w:rFonts w:ascii="Times New Roman" w:eastAsia="楷体" w:hAnsi="Times New Roman" w:cs="Times New Roman" w:hint="eastAsia"/>
          <w:b/>
          <w:bCs/>
          <w:spacing w:val="11"/>
          <w:sz w:val="30"/>
          <w:szCs w:val="30"/>
        </w:rPr>
        <w:t>一</w:t>
      </w:r>
      <w:r>
        <w:rPr>
          <w:rFonts w:ascii="Times New Roman" w:eastAsia="楷体" w:hAnsi="Times New Roman" w:cs="Times New Roman"/>
          <w:b/>
          <w:bCs/>
          <w:spacing w:val="11"/>
          <w:sz w:val="30"/>
          <w:szCs w:val="30"/>
        </w:rPr>
        <w:t>）</w:t>
      </w:r>
      <w:r>
        <w:rPr>
          <w:rFonts w:ascii="Times New Roman" w:eastAsia="仿宋_GB2312" w:hAnsi="Times New Roman" w:cs="Times New Roman"/>
          <w:spacing w:val="11"/>
          <w:sz w:val="30"/>
          <w:szCs w:val="30"/>
        </w:rPr>
        <w:t>施工人员要身体健康，人品较好、无传染病病史，无犯罪记录，人员配置具有专业性，凡在进校园施工期间要服从及配合</w:t>
      </w:r>
      <w:r>
        <w:rPr>
          <w:rFonts w:ascii="Times New Roman" w:eastAsia="仿宋_GB2312" w:hAnsi="Times New Roman" w:cs="Times New Roman" w:hint="eastAsia"/>
          <w:spacing w:val="11"/>
          <w:sz w:val="30"/>
          <w:szCs w:val="30"/>
        </w:rPr>
        <w:t>校园</w:t>
      </w:r>
      <w:r>
        <w:rPr>
          <w:rFonts w:ascii="Times New Roman" w:eastAsia="仿宋_GB2312" w:hAnsi="Times New Roman" w:cs="Times New Roman"/>
          <w:spacing w:val="11"/>
          <w:sz w:val="30"/>
          <w:szCs w:val="30"/>
        </w:rPr>
        <w:t>相关管理制度，若在施工期间因施工人员自身原因、导致校园内出现治安或传染病蔓延等情况，中标企业和</w:t>
      </w:r>
      <w:proofErr w:type="gramStart"/>
      <w:r>
        <w:rPr>
          <w:rFonts w:ascii="Times New Roman" w:eastAsia="仿宋_GB2312" w:hAnsi="Times New Roman" w:cs="Times New Roman"/>
          <w:spacing w:val="11"/>
          <w:sz w:val="30"/>
          <w:szCs w:val="30"/>
        </w:rPr>
        <w:t>涉事</w:t>
      </w:r>
      <w:proofErr w:type="gramEnd"/>
      <w:r>
        <w:rPr>
          <w:rFonts w:ascii="Times New Roman" w:eastAsia="仿宋_GB2312" w:hAnsi="Times New Roman" w:cs="Times New Roman"/>
          <w:spacing w:val="11"/>
          <w:sz w:val="30"/>
          <w:szCs w:val="30"/>
        </w:rPr>
        <w:t>人员追究法律责任。</w:t>
      </w:r>
    </w:p>
    <w:p w:rsidR="00B57613" w:rsidRDefault="00B57613">
      <w:pPr>
        <w:overflowPunct w:val="0"/>
        <w:adjustRightInd w:val="0"/>
        <w:snapToGrid w:val="0"/>
        <w:spacing w:line="560" w:lineRule="exact"/>
        <w:ind w:firstLineChars="200" w:firstLine="644"/>
        <w:rPr>
          <w:rFonts w:ascii="Times New Roman" w:eastAsia="仿宋_GB2312" w:hAnsi="Times New Roman" w:cs="Times New Roman"/>
          <w:spacing w:val="11"/>
          <w:sz w:val="30"/>
          <w:szCs w:val="30"/>
          <w:highlight w:val="lightGray"/>
        </w:rPr>
      </w:pPr>
      <w:bookmarkStart w:id="0" w:name="_GoBack"/>
      <w:bookmarkEnd w:id="0"/>
    </w:p>
    <w:p w:rsidR="00B57613" w:rsidRDefault="00C01AE5">
      <w:pPr>
        <w:spacing w:line="560" w:lineRule="exact"/>
        <w:ind w:firstLineChars="200" w:firstLine="644"/>
        <w:jc w:val="left"/>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项目</w:t>
      </w:r>
      <w:r>
        <w:rPr>
          <w:rFonts w:ascii="仿宋_GB2312" w:eastAsia="仿宋_GB2312" w:hAnsi="仿宋_GB2312" w:cs="仿宋_GB2312" w:hint="eastAsia"/>
          <w:spacing w:val="11"/>
          <w:sz w:val="30"/>
          <w:szCs w:val="30"/>
        </w:rPr>
        <w:t>科室</w:t>
      </w:r>
      <w:r>
        <w:rPr>
          <w:rFonts w:ascii="仿宋_GB2312" w:eastAsia="仿宋_GB2312" w:hAnsi="仿宋_GB2312" w:cs="仿宋_GB2312" w:hint="eastAsia"/>
          <w:spacing w:val="11"/>
          <w:sz w:val="30"/>
          <w:szCs w:val="30"/>
        </w:rPr>
        <w:t>负</w:t>
      </w:r>
      <w:r>
        <w:rPr>
          <w:rFonts w:ascii="仿宋_GB2312" w:eastAsia="仿宋_GB2312" w:hAnsi="仿宋_GB2312" w:cs="仿宋_GB2312" w:hint="eastAsia"/>
          <w:spacing w:val="11"/>
          <w:sz w:val="30"/>
          <w:szCs w:val="30"/>
        </w:rPr>
        <w:t>责人：</w:t>
      </w:r>
      <w:r>
        <w:rPr>
          <w:rFonts w:ascii="Times New Roman" w:eastAsia="仿宋_GB2312" w:hAnsi="Times New Roman" w:cs="Times New Roman" w:hint="eastAsia"/>
          <w:spacing w:val="11"/>
          <w:sz w:val="30"/>
          <w:szCs w:val="30"/>
        </w:rPr>
        <w:t>阿扎提江</w:t>
      </w:r>
      <w:r>
        <w:rPr>
          <w:rFonts w:ascii="仿宋_GB2312" w:eastAsia="仿宋_GB2312" w:hAnsi="仿宋_GB2312" w:cs="仿宋_GB2312" w:hint="eastAsia"/>
          <w:spacing w:val="11"/>
          <w:sz w:val="30"/>
          <w:szCs w:val="30"/>
        </w:rPr>
        <w:t xml:space="preserve"> </w:t>
      </w:r>
      <w:r>
        <w:rPr>
          <w:rFonts w:ascii="仿宋_GB2312" w:eastAsia="仿宋_GB2312" w:hAnsi="仿宋_GB2312" w:cs="仿宋_GB2312" w:hint="eastAsia"/>
          <w:spacing w:val="11"/>
          <w:sz w:val="30"/>
          <w:szCs w:val="30"/>
        </w:rPr>
        <w:t>电话：</w:t>
      </w:r>
      <w:r>
        <w:rPr>
          <w:rFonts w:ascii="仿宋_GB2312" w:eastAsia="仿宋_GB2312" w:hAnsi="仿宋_GB2312" w:cs="仿宋_GB2312" w:hint="eastAsia"/>
          <w:spacing w:val="11"/>
          <w:sz w:val="30"/>
          <w:szCs w:val="30"/>
        </w:rPr>
        <w:t>13999077467</w:t>
      </w:r>
    </w:p>
    <w:p w:rsidR="00B57613" w:rsidRDefault="00C01AE5">
      <w:pPr>
        <w:spacing w:line="560" w:lineRule="exact"/>
        <w:ind w:firstLineChars="200" w:firstLine="644"/>
        <w:jc w:val="left"/>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 xml:space="preserve">                </w:t>
      </w:r>
      <w:r>
        <w:rPr>
          <w:rFonts w:ascii="Times New Roman" w:eastAsia="仿宋_GB2312" w:hAnsi="Times New Roman" w:cs="Times New Roman" w:hint="eastAsia"/>
          <w:spacing w:val="11"/>
          <w:sz w:val="30"/>
          <w:szCs w:val="30"/>
        </w:rPr>
        <w:t>李万江</w:t>
      </w:r>
      <w:r>
        <w:rPr>
          <w:rFonts w:ascii="Times New Roman" w:eastAsia="仿宋_GB2312" w:hAnsi="Times New Roman" w:cs="Times New Roman" w:hint="eastAsia"/>
          <w:spacing w:val="11"/>
          <w:sz w:val="30"/>
          <w:szCs w:val="30"/>
        </w:rPr>
        <w:t xml:space="preserve">   </w:t>
      </w:r>
      <w:r>
        <w:rPr>
          <w:rFonts w:ascii="仿宋_GB2312" w:eastAsia="仿宋_GB2312" w:hAnsi="仿宋_GB2312" w:cs="仿宋_GB2312" w:hint="eastAsia"/>
          <w:spacing w:val="11"/>
          <w:sz w:val="30"/>
          <w:szCs w:val="30"/>
        </w:rPr>
        <w:t>电话：</w:t>
      </w:r>
      <w:r>
        <w:rPr>
          <w:rFonts w:ascii="仿宋_GB2312" w:eastAsia="仿宋_GB2312" w:hAnsi="仿宋_GB2312" w:cs="仿宋_GB2312" w:hint="eastAsia"/>
          <w:spacing w:val="11"/>
          <w:sz w:val="30"/>
          <w:szCs w:val="30"/>
        </w:rPr>
        <w:t>15999204504</w:t>
      </w:r>
    </w:p>
    <w:p w:rsidR="00B57613" w:rsidRDefault="00C01AE5">
      <w:pPr>
        <w:overflowPunct w:val="0"/>
        <w:adjustRightInd w:val="0"/>
        <w:snapToGrid w:val="0"/>
        <w:spacing w:line="560" w:lineRule="exact"/>
        <w:ind w:firstLineChars="200" w:firstLine="644"/>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拜城县财政局采购办：</w:t>
      </w:r>
      <w:r>
        <w:rPr>
          <w:rFonts w:ascii="仿宋_GB2312" w:eastAsia="仿宋_GB2312" w:hAnsi="仿宋_GB2312" w:cs="仿宋_GB2312" w:hint="eastAsia"/>
          <w:spacing w:val="11"/>
          <w:sz w:val="30"/>
          <w:szCs w:val="30"/>
        </w:rPr>
        <w:t xml:space="preserve">    </w:t>
      </w:r>
      <w:r>
        <w:rPr>
          <w:rFonts w:ascii="仿宋_GB2312" w:eastAsia="仿宋_GB2312" w:hAnsi="仿宋_GB2312" w:cs="仿宋_GB2312" w:hint="eastAsia"/>
          <w:spacing w:val="11"/>
          <w:sz w:val="30"/>
          <w:szCs w:val="30"/>
        </w:rPr>
        <w:t xml:space="preserve"> </w:t>
      </w:r>
      <w:r>
        <w:rPr>
          <w:rFonts w:ascii="仿宋_GB2312" w:eastAsia="仿宋_GB2312" w:hAnsi="仿宋_GB2312" w:cs="仿宋_GB2312" w:hint="eastAsia"/>
          <w:spacing w:val="11"/>
          <w:sz w:val="30"/>
          <w:szCs w:val="30"/>
        </w:rPr>
        <w:t>电话：</w:t>
      </w:r>
      <w:r>
        <w:rPr>
          <w:rFonts w:ascii="仿宋_GB2312" w:eastAsia="仿宋_GB2312" w:hAnsi="仿宋_GB2312" w:cs="仿宋_GB2312" w:hint="eastAsia"/>
          <w:spacing w:val="11"/>
          <w:sz w:val="30"/>
          <w:szCs w:val="30"/>
        </w:rPr>
        <w:t>0997-8623036</w:t>
      </w:r>
    </w:p>
    <w:p w:rsidR="00B57613" w:rsidRDefault="00B57613">
      <w:pPr>
        <w:overflowPunct w:val="0"/>
        <w:adjustRightInd w:val="0"/>
        <w:snapToGrid w:val="0"/>
        <w:spacing w:line="560" w:lineRule="exact"/>
        <w:rPr>
          <w:rFonts w:ascii="Times New Roman" w:eastAsia="仿宋_GB2312" w:hAnsi="Times New Roman" w:cs="Times New Roman"/>
          <w:spacing w:val="11"/>
          <w:sz w:val="30"/>
          <w:szCs w:val="30"/>
        </w:rPr>
      </w:pPr>
    </w:p>
    <w:p w:rsidR="00B57613" w:rsidRDefault="00B57613">
      <w:pPr>
        <w:overflowPunct w:val="0"/>
        <w:adjustRightInd w:val="0"/>
        <w:snapToGrid w:val="0"/>
        <w:spacing w:line="560" w:lineRule="exact"/>
        <w:rPr>
          <w:rFonts w:ascii="Times New Roman" w:eastAsia="仿宋_GB2312" w:hAnsi="Times New Roman" w:cs="Times New Roman"/>
          <w:spacing w:val="11"/>
          <w:sz w:val="30"/>
          <w:szCs w:val="30"/>
        </w:rPr>
      </w:pPr>
    </w:p>
    <w:p w:rsidR="00B57613" w:rsidRDefault="00C01AE5">
      <w:pPr>
        <w:overflowPunct w:val="0"/>
        <w:adjustRightInd w:val="0"/>
        <w:snapToGrid w:val="0"/>
        <w:spacing w:line="560" w:lineRule="exact"/>
        <w:ind w:rightChars="300" w:right="630" w:firstLineChars="200" w:firstLine="644"/>
        <w:jc w:val="center"/>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 xml:space="preserve">                              </w:t>
      </w:r>
      <w:r>
        <w:rPr>
          <w:rFonts w:ascii="Times New Roman" w:eastAsia="仿宋_GB2312" w:hAnsi="Times New Roman" w:cs="Times New Roman"/>
          <w:spacing w:val="11"/>
          <w:sz w:val="30"/>
          <w:szCs w:val="30"/>
        </w:rPr>
        <w:t>拜城县教育局</w:t>
      </w:r>
      <w:r>
        <w:rPr>
          <w:rFonts w:ascii="Times New Roman" w:eastAsia="仿宋_GB2312" w:hAnsi="Times New Roman" w:cs="Times New Roman"/>
          <w:spacing w:val="11"/>
          <w:sz w:val="30"/>
          <w:szCs w:val="30"/>
        </w:rPr>
        <w:t xml:space="preserve">      </w:t>
      </w:r>
    </w:p>
    <w:p w:rsidR="00B57613" w:rsidRDefault="00C01AE5">
      <w:pPr>
        <w:overflowPunct w:val="0"/>
        <w:adjustRightInd w:val="0"/>
        <w:snapToGrid w:val="0"/>
        <w:spacing w:line="560" w:lineRule="exact"/>
        <w:ind w:rightChars="300" w:right="630" w:firstLineChars="200" w:firstLine="644"/>
        <w:jc w:val="center"/>
        <w:rPr>
          <w:rFonts w:ascii="Times New Roman" w:eastAsia="仿宋_GB2312" w:hAnsi="Times New Roman" w:cs="Times New Roman"/>
          <w:sz w:val="30"/>
          <w:szCs w:val="30"/>
        </w:rPr>
      </w:pPr>
      <w:r>
        <w:rPr>
          <w:rFonts w:ascii="Times New Roman" w:eastAsia="仿宋_GB2312" w:hAnsi="Times New Roman" w:cs="Times New Roman"/>
          <w:spacing w:val="11"/>
          <w:sz w:val="30"/>
          <w:szCs w:val="30"/>
        </w:rPr>
        <w:t xml:space="preserve">                               2025</w:t>
      </w:r>
      <w:r>
        <w:rPr>
          <w:rFonts w:ascii="Times New Roman" w:eastAsia="仿宋_GB2312" w:hAnsi="Times New Roman" w:cs="Times New Roman"/>
          <w:spacing w:val="11"/>
          <w:sz w:val="30"/>
          <w:szCs w:val="30"/>
        </w:rPr>
        <w:t>年</w:t>
      </w:r>
      <w:r>
        <w:rPr>
          <w:rFonts w:ascii="Times New Roman" w:eastAsia="仿宋_GB2312" w:hAnsi="Times New Roman" w:cs="Times New Roman" w:hint="eastAsia"/>
          <w:spacing w:val="11"/>
          <w:sz w:val="30"/>
          <w:szCs w:val="30"/>
        </w:rPr>
        <w:t>6</w:t>
      </w:r>
      <w:r>
        <w:rPr>
          <w:rFonts w:ascii="Times New Roman" w:eastAsia="仿宋_GB2312" w:hAnsi="Times New Roman" w:cs="Times New Roman"/>
          <w:spacing w:val="11"/>
          <w:sz w:val="30"/>
          <w:szCs w:val="30"/>
        </w:rPr>
        <w:t>月</w:t>
      </w:r>
      <w:r>
        <w:rPr>
          <w:rFonts w:ascii="Times New Roman" w:eastAsia="仿宋_GB2312" w:hAnsi="Times New Roman" w:cs="Times New Roman" w:hint="eastAsia"/>
          <w:spacing w:val="11"/>
          <w:sz w:val="30"/>
          <w:szCs w:val="30"/>
        </w:rPr>
        <w:t>30</w:t>
      </w:r>
      <w:r>
        <w:rPr>
          <w:rFonts w:ascii="Times New Roman" w:eastAsia="仿宋_GB2312" w:hAnsi="Times New Roman" w:cs="Times New Roman"/>
          <w:spacing w:val="11"/>
          <w:sz w:val="30"/>
          <w:szCs w:val="30"/>
        </w:rPr>
        <w:t>日</w:t>
      </w:r>
      <w:r>
        <w:rPr>
          <w:rFonts w:ascii="Times New Roman" w:eastAsia="仿宋_GB2312" w:hAnsi="Times New Roman" w:cs="Times New Roman"/>
          <w:spacing w:val="11"/>
          <w:sz w:val="30"/>
          <w:szCs w:val="30"/>
        </w:rPr>
        <w:t xml:space="preserve">   </w:t>
      </w:r>
      <w:r>
        <w:rPr>
          <w:rFonts w:ascii="Times New Roman" w:eastAsia="仿宋_GB2312" w:hAnsi="Times New Roman" w:cs="Times New Roman"/>
          <w:sz w:val="30"/>
          <w:szCs w:val="30"/>
        </w:rPr>
        <w:t xml:space="preserve">       </w:t>
      </w:r>
    </w:p>
    <w:p w:rsidR="00B57613" w:rsidRDefault="00B57613">
      <w:pPr>
        <w:overflowPunct w:val="0"/>
        <w:adjustRightInd w:val="0"/>
        <w:snapToGrid w:val="0"/>
        <w:spacing w:line="520" w:lineRule="exact"/>
        <w:ind w:rightChars="300" w:right="630" w:firstLineChars="200" w:firstLine="600"/>
        <w:jc w:val="center"/>
        <w:rPr>
          <w:rFonts w:ascii="Times New Roman" w:eastAsia="仿宋_GB2312" w:hAnsi="Times New Roman" w:cs="Times New Roman"/>
          <w:sz w:val="30"/>
          <w:szCs w:val="30"/>
        </w:rPr>
      </w:pPr>
    </w:p>
    <w:sectPr w:rsidR="00B57613">
      <w:footerReference w:type="default" r:id="rId8"/>
      <w:pgSz w:w="11906" w:h="16838"/>
      <w:pgMar w:top="1701" w:right="1417" w:bottom="1701" w:left="1417" w:header="0"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AE5">
      <w:r>
        <w:separator/>
      </w:r>
    </w:p>
  </w:endnote>
  <w:endnote w:type="continuationSeparator" w:id="0">
    <w:p w:rsidR="00000000" w:rsidRDefault="00C0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charset w:val="86"/>
    <w:family w:val="auto"/>
    <w:pitch w:val="default"/>
    <w:sig w:usb0="A00002BF" w:usb1="184F6CFA" w:usb2="00000012" w:usb3="00000000" w:csb0="00040001" w:csb1="00000000"/>
    <w:embedRegular r:id="rId1" w:subsetted="1" w:fontKey="{0F053398-B268-4C18-99E4-5304A22B74E1}"/>
  </w:font>
  <w:font w:name="仿宋_GB2312">
    <w:charset w:val="86"/>
    <w:family w:val="auto"/>
    <w:pitch w:val="default"/>
    <w:sig w:usb0="00000001" w:usb1="080E0000" w:usb2="00000000" w:usb3="00000000" w:csb0="00040000" w:csb1="00000000"/>
    <w:embedRegular r:id="rId2" w:subsetted="1" w:fontKey="{E4626C79-CA57-4A2D-A3FC-70A308CAC210}"/>
  </w:font>
  <w:font w:name="黑体">
    <w:altName w:val="SimHei"/>
    <w:panose1 w:val="02010609060101010101"/>
    <w:charset w:val="86"/>
    <w:family w:val="modern"/>
    <w:pitch w:val="fixed"/>
    <w:sig w:usb0="800002BF" w:usb1="38CF7CFA" w:usb2="00000016" w:usb3="00000000" w:csb0="00040001" w:csb1="00000000"/>
    <w:embedRegular r:id="rId3" w:subsetted="1" w:fontKey="{746C0F3B-ECED-4506-AC7F-C68CD6E97FC3}"/>
  </w:font>
  <w:font w:name="楷体">
    <w:panose1 w:val="02010609060101010101"/>
    <w:charset w:val="86"/>
    <w:family w:val="modern"/>
    <w:pitch w:val="fixed"/>
    <w:sig w:usb0="800002BF" w:usb1="38CF7CFA" w:usb2="00000016" w:usb3="00000000" w:csb0="00040001" w:csb1="00000000"/>
    <w:embedBold r:id="rId4" w:subsetted="1" w:fontKey="{E45ABC01-C5A9-437F-889B-7D8E5DD5270A}"/>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613" w:rsidRDefault="00C01AE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106805" cy="4546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6805" cy="454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7613" w:rsidRDefault="00C01AE5">
                          <w:pPr>
                            <w:pStyle w:val="a4"/>
                            <w:ind w:rightChars="200" w:right="420" w:firstLineChars="100" w:firstLine="28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313FF">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5.95pt;margin-top:-1.2pt;width:87.15pt;height:35.8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" filled="f" stroked="f" strokeweight=".5pt">
              <v:textbox inset="0,0,0,0">
                <w:txbxContent>
                  <w:p w:rsidR="00B57613" w:rsidRDefault="00C01AE5">
                    <w:pPr>
                      <w:pStyle w:val="a4"/>
                      <w:ind w:rightChars="200" w:right="420" w:firstLineChars="100" w:firstLine="28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313FF">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AE5">
      <w:r>
        <w:separator/>
      </w:r>
    </w:p>
  </w:footnote>
  <w:footnote w:type="continuationSeparator" w:id="0">
    <w:p w:rsidR="00000000" w:rsidRDefault="00C01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C1"/>
    <w:rsid w:val="00033B1A"/>
    <w:rsid w:val="00094348"/>
    <w:rsid w:val="00095C4A"/>
    <w:rsid w:val="000B002F"/>
    <w:rsid w:val="000D1F9D"/>
    <w:rsid w:val="0016181C"/>
    <w:rsid w:val="00193CC8"/>
    <w:rsid w:val="001A39FE"/>
    <w:rsid w:val="001B66A4"/>
    <w:rsid w:val="001D55C0"/>
    <w:rsid w:val="001F5C61"/>
    <w:rsid w:val="002030BE"/>
    <w:rsid w:val="0023046E"/>
    <w:rsid w:val="002C7943"/>
    <w:rsid w:val="002C7A29"/>
    <w:rsid w:val="002D3958"/>
    <w:rsid w:val="00312CC1"/>
    <w:rsid w:val="003663E9"/>
    <w:rsid w:val="003A7BE8"/>
    <w:rsid w:val="004126D6"/>
    <w:rsid w:val="004922B6"/>
    <w:rsid w:val="00493EC2"/>
    <w:rsid w:val="004E6274"/>
    <w:rsid w:val="005302AD"/>
    <w:rsid w:val="00564CD8"/>
    <w:rsid w:val="00591241"/>
    <w:rsid w:val="006343D8"/>
    <w:rsid w:val="00643B0F"/>
    <w:rsid w:val="00705466"/>
    <w:rsid w:val="007858A3"/>
    <w:rsid w:val="00794C95"/>
    <w:rsid w:val="007B5B76"/>
    <w:rsid w:val="008705DF"/>
    <w:rsid w:val="0093022B"/>
    <w:rsid w:val="00942B9C"/>
    <w:rsid w:val="00945155"/>
    <w:rsid w:val="00947798"/>
    <w:rsid w:val="00986420"/>
    <w:rsid w:val="009B7553"/>
    <w:rsid w:val="009D6BB7"/>
    <w:rsid w:val="00A86C1B"/>
    <w:rsid w:val="00AA056C"/>
    <w:rsid w:val="00B039DF"/>
    <w:rsid w:val="00B047F2"/>
    <w:rsid w:val="00B27EE3"/>
    <w:rsid w:val="00B57613"/>
    <w:rsid w:val="00B93A01"/>
    <w:rsid w:val="00BD7793"/>
    <w:rsid w:val="00BF64EE"/>
    <w:rsid w:val="00C01AE5"/>
    <w:rsid w:val="00C06EB2"/>
    <w:rsid w:val="00C408F9"/>
    <w:rsid w:val="00CB1E70"/>
    <w:rsid w:val="00D313FF"/>
    <w:rsid w:val="00D64F0A"/>
    <w:rsid w:val="00D82A40"/>
    <w:rsid w:val="00DA2691"/>
    <w:rsid w:val="00E06F08"/>
    <w:rsid w:val="00E40276"/>
    <w:rsid w:val="00E954EF"/>
    <w:rsid w:val="00EB0FD1"/>
    <w:rsid w:val="00FA16A8"/>
    <w:rsid w:val="00FB72F4"/>
    <w:rsid w:val="00FD6198"/>
    <w:rsid w:val="00FE039D"/>
    <w:rsid w:val="00FE7613"/>
    <w:rsid w:val="02777795"/>
    <w:rsid w:val="02CD1F2E"/>
    <w:rsid w:val="034A45E0"/>
    <w:rsid w:val="038E43E7"/>
    <w:rsid w:val="03CA0F5A"/>
    <w:rsid w:val="06345E06"/>
    <w:rsid w:val="08852948"/>
    <w:rsid w:val="09CE3AA3"/>
    <w:rsid w:val="0BB944BF"/>
    <w:rsid w:val="0BC67500"/>
    <w:rsid w:val="0ED335EF"/>
    <w:rsid w:val="11AE52C8"/>
    <w:rsid w:val="125B226F"/>
    <w:rsid w:val="14BF5635"/>
    <w:rsid w:val="15E3193A"/>
    <w:rsid w:val="19417F6B"/>
    <w:rsid w:val="19814B43"/>
    <w:rsid w:val="19CF7AF0"/>
    <w:rsid w:val="1A931F75"/>
    <w:rsid w:val="1C7259A6"/>
    <w:rsid w:val="1D0116C4"/>
    <w:rsid w:val="1DA83B7B"/>
    <w:rsid w:val="1DC35C1B"/>
    <w:rsid w:val="1EB32300"/>
    <w:rsid w:val="2197576F"/>
    <w:rsid w:val="236841E3"/>
    <w:rsid w:val="23AB395C"/>
    <w:rsid w:val="24736413"/>
    <w:rsid w:val="249A68B7"/>
    <w:rsid w:val="24A8298F"/>
    <w:rsid w:val="25104A4A"/>
    <w:rsid w:val="25AD3119"/>
    <w:rsid w:val="25F60C00"/>
    <w:rsid w:val="27CF5C0B"/>
    <w:rsid w:val="28B704A4"/>
    <w:rsid w:val="28DE44AF"/>
    <w:rsid w:val="2A647D76"/>
    <w:rsid w:val="2B847733"/>
    <w:rsid w:val="2CC2216F"/>
    <w:rsid w:val="2DE71971"/>
    <w:rsid w:val="2E110657"/>
    <w:rsid w:val="2ECB5508"/>
    <w:rsid w:val="302F721A"/>
    <w:rsid w:val="32001BE1"/>
    <w:rsid w:val="37E475FA"/>
    <w:rsid w:val="3A656A1C"/>
    <w:rsid w:val="3D49651B"/>
    <w:rsid w:val="3D737FE2"/>
    <w:rsid w:val="3DBC1A71"/>
    <w:rsid w:val="3F6A2E44"/>
    <w:rsid w:val="413E3892"/>
    <w:rsid w:val="43C729EF"/>
    <w:rsid w:val="451828D7"/>
    <w:rsid w:val="45280162"/>
    <w:rsid w:val="455D2FF9"/>
    <w:rsid w:val="460E5526"/>
    <w:rsid w:val="46BF7C55"/>
    <w:rsid w:val="46D8306C"/>
    <w:rsid w:val="471767EB"/>
    <w:rsid w:val="4A7D61FC"/>
    <w:rsid w:val="4A857828"/>
    <w:rsid w:val="4BAD268A"/>
    <w:rsid w:val="4CE537E1"/>
    <w:rsid w:val="4D174E5A"/>
    <w:rsid w:val="4D8C251A"/>
    <w:rsid w:val="4DF223BD"/>
    <w:rsid w:val="512402F9"/>
    <w:rsid w:val="51550C4F"/>
    <w:rsid w:val="573F57D6"/>
    <w:rsid w:val="57BA1E31"/>
    <w:rsid w:val="595346C7"/>
    <w:rsid w:val="5955287B"/>
    <w:rsid w:val="59E3397C"/>
    <w:rsid w:val="5B5E7490"/>
    <w:rsid w:val="5E567079"/>
    <w:rsid w:val="60AA35B8"/>
    <w:rsid w:val="61077514"/>
    <w:rsid w:val="632D5398"/>
    <w:rsid w:val="63686C2A"/>
    <w:rsid w:val="641E3CC1"/>
    <w:rsid w:val="69243DCB"/>
    <w:rsid w:val="69954BB9"/>
    <w:rsid w:val="6A132A85"/>
    <w:rsid w:val="6E37402D"/>
    <w:rsid w:val="6EAB7EC2"/>
    <w:rsid w:val="70057F08"/>
    <w:rsid w:val="709A5BD8"/>
    <w:rsid w:val="70B87325"/>
    <w:rsid w:val="71272ABC"/>
    <w:rsid w:val="71AA6392"/>
    <w:rsid w:val="729E0FF9"/>
    <w:rsid w:val="72B36FA4"/>
    <w:rsid w:val="72BC182A"/>
    <w:rsid w:val="73F32BA7"/>
    <w:rsid w:val="74B95CE0"/>
    <w:rsid w:val="751D41CD"/>
    <w:rsid w:val="76787CA6"/>
    <w:rsid w:val="77DD2062"/>
    <w:rsid w:val="789E230C"/>
    <w:rsid w:val="79827A9B"/>
    <w:rsid w:val="7A9A07C9"/>
    <w:rsid w:val="7D053A49"/>
    <w:rsid w:val="7E976B32"/>
    <w:rsid w:val="7ED8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a7">
    <w:name w:val="缺省文本"/>
    <w:qFormat/>
    <w:pPr>
      <w:widowControl w:val="0"/>
      <w:autoSpaceDE w:val="0"/>
      <w:autoSpaceDN w:val="0"/>
      <w:adjustRightInd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a7">
    <w:name w:val="缺省文本"/>
    <w:qFormat/>
    <w:pPr>
      <w:widowControl w:val="0"/>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4</cp:revision>
  <cp:lastPrinted>2025-07-01T08:52:00Z</cp:lastPrinted>
  <dcterms:created xsi:type="dcterms:W3CDTF">2021-10-01T02:10:00Z</dcterms:created>
  <dcterms:modified xsi:type="dcterms:W3CDTF">2025-07-03T02:32:00Z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968FB6D3877243B196B3C8847FC6FF51_13</vt:lpwstr>
  </property>
  <property fmtid="{D5CDD505-2E9C-101B-9397-08002B2CF9AE}" pid="4" name="KSOTemplateDocerSaveRecord">
    <vt:lpwstr>eyJoZGlkIjoiMTU4YTk2M2RjNmU3MDVhNGEwYWQ0NjMzNDAzYmU0MDIiLCJ1c2VySWQiOiIzNTU4ODEwMDAifQ==</vt:lpwstr>
  </property>
</Properties>
</file>