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宋体" w:eastAsia="仿宋_GB2312"/>
          <w:b/>
          <w:sz w:val="24"/>
        </w:rPr>
      </w:pPr>
      <w:r>
        <w:rPr>
          <w:rFonts w:hint="eastAsia" w:ascii="方正小标宋_GBK" w:hAnsi="方正小标宋_GBK" w:eastAsia="方正小标宋_GBK" w:cs="方正小标宋_GBK"/>
          <w:b w:val="0"/>
          <w:bCs w:val="0"/>
          <w:sz w:val="40"/>
          <w:szCs w:val="40"/>
        </w:rPr>
        <w:t>拜城县医共体构建眼科三级诊疗项目设备购置项目</w:t>
      </w:r>
      <w:r>
        <w:rPr>
          <w:rFonts w:hint="eastAsia" w:ascii="方正小标宋_GBK" w:hAnsi="方正小标宋_GBK" w:eastAsia="方正小标宋_GBK" w:cs="方正小标宋_GBK"/>
          <w:b w:val="0"/>
          <w:bCs w:val="0"/>
          <w:sz w:val="40"/>
          <w:szCs w:val="40"/>
          <w:lang w:val="en-US" w:eastAsia="zh-CN"/>
        </w:rPr>
        <w:t>参数</w:t>
      </w:r>
      <w:r>
        <w:rPr>
          <w:rFonts w:hint="eastAsia" w:ascii="方正小标宋_GBK" w:hAnsi="方正小标宋_GBK" w:eastAsia="方正小标宋_GBK" w:cs="方正小标宋_GBK"/>
          <w:b w:val="0"/>
          <w:bCs w:val="0"/>
          <w:sz w:val="40"/>
          <w:szCs w:val="40"/>
        </w:rPr>
        <w:t xml:space="preserve">        </w:t>
      </w:r>
      <w:r>
        <w:rPr>
          <w:rFonts w:hint="eastAsia" w:ascii="仿宋_GB2312" w:hAnsi="宋体" w:eastAsia="仿宋_GB2312"/>
          <w:b/>
          <w:bCs/>
          <w:sz w:val="28"/>
          <w:szCs w:val="28"/>
        </w:rPr>
        <w:t xml:space="preserve">                                  </w:t>
      </w:r>
    </w:p>
    <w:tbl>
      <w:tblPr>
        <w:tblStyle w:val="3"/>
        <w:tblW w:w="14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50"/>
        <w:gridCol w:w="8539"/>
        <w:gridCol w:w="1301"/>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616"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序号</w:t>
            </w:r>
          </w:p>
        </w:tc>
        <w:tc>
          <w:tcPr>
            <w:tcW w:w="1150"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品名</w:t>
            </w:r>
          </w:p>
        </w:tc>
        <w:tc>
          <w:tcPr>
            <w:tcW w:w="8539"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规格参数及要求</w:t>
            </w:r>
          </w:p>
        </w:tc>
        <w:tc>
          <w:tcPr>
            <w:tcW w:w="1301"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数量</w:t>
            </w:r>
          </w:p>
        </w:tc>
        <w:tc>
          <w:tcPr>
            <w:tcW w:w="2484"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616"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1</w:t>
            </w:r>
          </w:p>
        </w:tc>
        <w:tc>
          <w:tcPr>
            <w:tcW w:w="1150"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眼表眼底一体机</w:t>
            </w:r>
          </w:p>
        </w:tc>
        <w:tc>
          <w:tcPr>
            <w:tcW w:w="8539" w:type="dxa"/>
            <w:vAlign w:val="center"/>
          </w:tcPr>
          <w:p>
            <w:pPr>
              <w:widowControl/>
              <w:spacing w:line="340" w:lineRule="exact"/>
              <w:jc w:val="left"/>
              <w:rPr>
                <w:rFonts w:ascii="宋体" w:hAnsi="宋体" w:cs="宋体"/>
                <w:kern w:val="0"/>
                <w:sz w:val="24"/>
                <w:szCs w:val="24"/>
              </w:rPr>
            </w:pPr>
            <w:r>
              <w:rPr>
                <w:rFonts w:ascii="宋体" w:hAnsi="宋体" w:cs="宋体"/>
                <w:kern w:val="0"/>
                <w:sz w:val="24"/>
                <w:szCs w:val="24"/>
              </w:rPr>
              <w:t xml:space="preserve">采用额托和面颊垫定位，方便测量 </w:t>
            </w:r>
          </w:p>
          <w:p>
            <w:pPr>
              <w:widowControl/>
              <w:spacing w:line="340" w:lineRule="exact"/>
              <w:jc w:val="left"/>
              <w:rPr>
                <w:rFonts w:ascii="宋体" w:hAnsi="宋体" w:cs="宋体"/>
                <w:kern w:val="0"/>
                <w:sz w:val="24"/>
                <w:szCs w:val="24"/>
              </w:rPr>
            </w:pPr>
            <w:r>
              <w:rPr>
                <w:rFonts w:ascii="宋体" w:hAnsi="宋体" w:cs="宋体"/>
                <w:kern w:val="0"/>
                <w:sz w:val="24"/>
                <w:szCs w:val="24"/>
              </w:rPr>
              <w:t>可自动追踪眼位(上下左右)，自动对焦(前后)，自动切换左右眼语音导航，全自动完成双眼拍照</w:t>
            </w:r>
          </w:p>
          <w:p>
            <w:pPr>
              <w:widowControl/>
              <w:spacing w:line="340" w:lineRule="exact"/>
              <w:jc w:val="left"/>
              <w:rPr>
                <w:rFonts w:ascii="宋体" w:hAnsi="宋体" w:cs="宋体"/>
                <w:kern w:val="0"/>
                <w:sz w:val="24"/>
                <w:szCs w:val="24"/>
              </w:rPr>
            </w:pPr>
            <w:r>
              <w:rPr>
                <w:rFonts w:ascii="宋体" w:hAnsi="宋体" w:cs="宋体"/>
                <w:kern w:val="0"/>
                <w:sz w:val="24"/>
                <w:szCs w:val="24"/>
              </w:rPr>
              <w:t>成像模式：全自动免散瞳/散瞳彩色眼底照相</w:t>
            </w:r>
          </w:p>
          <w:p>
            <w:pPr>
              <w:widowControl/>
              <w:spacing w:line="340" w:lineRule="exact"/>
              <w:jc w:val="left"/>
              <w:rPr>
                <w:rFonts w:ascii="宋体" w:hAnsi="宋体" w:cs="宋体"/>
                <w:kern w:val="0"/>
                <w:sz w:val="24"/>
                <w:szCs w:val="24"/>
              </w:rPr>
            </w:pPr>
            <w:r>
              <w:rPr>
                <w:rFonts w:ascii="宋体" w:hAnsi="宋体" w:cs="宋体"/>
                <w:kern w:val="0"/>
                <w:sz w:val="24"/>
                <w:szCs w:val="24"/>
              </w:rPr>
              <w:t>对焦模式：红外引导自动寻眼，全自动对焦/手动对焦</w:t>
            </w:r>
          </w:p>
          <w:p>
            <w:pPr>
              <w:widowControl/>
              <w:spacing w:line="340" w:lineRule="exact"/>
              <w:jc w:val="left"/>
              <w:rPr>
                <w:rFonts w:ascii="宋体" w:hAnsi="宋体" w:cs="宋体"/>
                <w:kern w:val="0"/>
                <w:sz w:val="24"/>
                <w:szCs w:val="24"/>
              </w:rPr>
            </w:pPr>
            <w:r>
              <w:rPr>
                <w:rFonts w:ascii="宋体" w:hAnsi="宋体" w:cs="宋体"/>
                <w:kern w:val="0"/>
                <w:sz w:val="24"/>
                <w:szCs w:val="24"/>
              </w:rPr>
              <w:t>拍照模式：自动/手动</w:t>
            </w:r>
          </w:p>
          <w:p>
            <w:pPr>
              <w:widowControl/>
              <w:spacing w:line="340" w:lineRule="exact"/>
              <w:jc w:val="left"/>
              <w:rPr>
                <w:rFonts w:ascii="宋体" w:hAnsi="宋体" w:cs="宋体"/>
                <w:kern w:val="0"/>
                <w:sz w:val="24"/>
                <w:szCs w:val="24"/>
              </w:rPr>
            </w:pPr>
            <w:r>
              <w:rPr>
                <w:rFonts w:ascii="宋体" w:hAnsi="宋体" w:cs="宋体"/>
                <w:kern w:val="0"/>
                <w:sz w:val="24"/>
                <w:szCs w:val="24"/>
              </w:rPr>
              <w:t>固视标：≥7个固视位置，拍摄位置：自动追踪人眼，可拍摄7个及以上不同的眼底位置</w:t>
            </w:r>
          </w:p>
          <w:p>
            <w:pPr>
              <w:widowControl/>
              <w:spacing w:line="340" w:lineRule="exact"/>
              <w:jc w:val="left"/>
              <w:rPr>
                <w:rFonts w:ascii="宋体" w:hAnsi="宋体" w:cs="宋体"/>
                <w:kern w:val="0"/>
                <w:sz w:val="24"/>
                <w:szCs w:val="24"/>
              </w:rPr>
            </w:pPr>
            <w:r>
              <w:rPr>
                <w:rFonts w:ascii="宋体" w:hAnsi="宋体" w:cs="宋体"/>
                <w:kern w:val="0"/>
                <w:sz w:val="24"/>
                <w:szCs w:val="24"/>
              </w:rPr>
              <w:t>相机具有眼前节照片、眼底照片连续自动采集功能。</w:t>
            </w:r>
          </w:p>
          <w:p>
            <w:pPr>
              <w:widowControl/>
              <w:spacing w:line="340" w:lineRule="exact"/>
              <w:jc w:val="left"/>
              <w:rPr>
                <w:rFonts w:ascii="宋体" w:hAnsi="宋体" w:cs="宋体"/>
                <w:kern w:val="0"/>
                <w:sz w:val="24"/>
                <w:szCs w:val="24"/>
              </w:rPr>
            </w:pPr>
            <w:r>
              <w:rPr>
                <w:rFonts w:ascii="宋体" w:hAnsi="宋体" w:cs="宋体"/>
                <w:kern w:val="0"/>
                <w:sz w:val="24"/>
                <w:szCs w:val="24"/>
              </w:rPr>
              <w:t>视场角：≥45度</w:t>
            </w:r>
          </w:p>
          <w:p>
            <w:pPr>
              <w:widowControl/>
              <w:spacing w:line="340" w:lineRule="exact"/>
              <w:jc w:val="left"/>
              <w:rPr>
                <w:rFonts w:ascii="宋体" w:hAnsi="宋体" w:cs="宋体"/>
                <w:kern w:val="0"/>
                <w:sz w:val="24"/>
                <w:szCs w:val="24"/>
              </w:rPr>
            </w:pPr>
            <w:r>
              <w:rPr>
                <w:rFonts w:ascii="宋体" w:hAnsi="宋体" w:cs="宋体"/>
                <w:kern w:val="0"/>
                <w:sz w:val="24"/>
                <w:szCs w:val="24"/>
              </w:rPr>
              <w:t>最小瞳孔直径≤3.4mm</w:t>
            </w:r>
          </w:p>
          <w:p>
            <w:pPr>
              <w:widowControl/>
              <w:spacing w:line="340" w:lineRule="exact"/>
              <w:jc w:val="left"/>
              <w:rPr>
                <w:rFonts w:ascii="宋体" w:hAnsi="宋体" w:cs="宋体"/>
                <w:kern w:val="0"/>
                <w:sz w:val="24"/>
                <w:szCs w:val="24"/>
              </w:rPr>
            </w:pPr>
            <w:r>
              <w:rPr>
                <w:rFonts w:ascii="宋体" w:hAnsi="宋体" w:cs="宋体"/>
                <w:kern w:val="0"/>
                <w:sz w:val="24"/>
                <w:szCs w:val="24"/>
              </w:rPr>
              <w:t>屈光度调节范围 包含且不限于：-15D～+15D</w:t>
            </w:r>
          </w:p>
          <w:p>
            <w:pPr>
              <w:widowControl/>
              <w:spacing w:line="340" w:lineRule="exact"/>
              <w:jc w:val="left"/>
              <w:rPr>
                <w:rFonts w:ascii="宋体" w:hAnsi="宋体" w:cs="宋体"/>
                <w:kern w:val="0"/>
                <w:sz w:val="24"/>
                <w:szCs w:val="24"/>
              </w:rPr>
            </w:pPr>
            <w:r>
              <w:rPr>
                <w:rFonts w:ascii="宋体" w:hAnsi="宋体" w:cs="宋体"/>
                <w:kern w:val="0"/>
                <w:sz w:val="24"/>
                <w:szCs w:val="24"/>
              </w:rPr>
              <w:t>彩色图像传感器：≥500万像素</w:t>
            </w:r>
          </w:p>
          <w:p>
            <w:pPr>
              <w:widowControl/>
              <w:spacing w:line="340" w:lineRule="exact"/>
              <w:jc w:val="left"/>
              <w:rPr>
                <w:rFonts w:ascii="宋体" w:hAnsi="宋体" w:cs="宋体"/>
                <w:kern w:val="0"/>
                <w:sz w:val="24"/>
                <w:szCs w:val="24"/>
              </w:rPr>
            </w:pPr>
            <w:r>
              <w:rPr>
                <w:rFonts w:ascii="宋体" w:hAnsi="宋体" w:cs="宋体"/>
                <w:kern w:val="0"/>
                <w:sz w:val="24"/>
                <w:szCs w:val="24"/>
              </w:rPr>
              <w:t>图片格式：支持JPG等常用格式</w:t>
            </w:r>
          </w:p>
          <w:p>
            <w:pPr>
              <w:widowControl/>
              <w:spacing w:line="340" w:lineRule="exact"/>
              <w:jc w:val="left"/>
              <w:rPr>
                <w:rFonts w:ascii="宋体" w:hAnsi="宋体" w:cs="宋体"/>
                <w:kern w:val="0"/>
                <w:sz w:val="24"/>
                <w:szCs w:val="24"/>
              </w:rPr>
            </w:pPr>
            <w:r>
              <w:rPr>
                <w:rFonts w:ascii="宋体" w:hAnsi="宋体" w:cs="宋体"/>
                <w:kern w:val="0"/>
                <w:sz w:val="24"/>
                <w:szCs w:val="24"/>
              </w:rPr>
              <w:t>分辨率视场中心处≥60 lp/mm</w:t>
            </w:r>
          </w:p>
          <w:p>
            <w:pPr>
              <w:widowControl/>
              <w:spacing w:line="340" w:lineRule="exact"/>
              <w:jc w:val="left"/>
              <w:rPr>
                <w:rFonts w:ascii="宋体" w:hAnsi="宋体" w:cs="宋体"/>
                <w:kern w:val="0"/>
                <w:sz w:val="24"/>
                <w:szCs w:val="24"/>
              </w:rPr>
            </w:pPr>
            <w:r>
              <w:rPr>
                <w:rFonts w:ascii="宋体" w:hAnsi="宋体" w:cs="宋体"/>
                <w:kern w:val="0"/>
                <w:sz w:val="24"/>
                <w:szCs w:val="24"/>
              </w:rPr>
              <w:t>分辨率视场中部处≥40 lp/mm</w:t>
            </w:r>
          </w:p>
          <w:p>
            <w:pPr>
              <w:widowControl/>
              <w:spacing w:line="340" w:lineRule="exact"/>
              <w:jc w:val="left"/>
              <w:rPr>
                <w:rFonts w:ascii="宋体" w:hAnsi="宋体" w:cs="宋体"/>
                <w:kern w:val="0"/>
                <w:sz w:val="24"/>
                <w:szCs w:val="24"/>
              </w:rPr>
            </w:pPr>
            <w:r>
              <w:rPr>
                <w:rFonts w:ascii="宋体" w:hAnsi="宋体" w:cs="宋体"/>
                <w:kern w:val="0"/>
                <w:sz w:val="24"/>
                <w:szCs w:val="24"/>
              </w:rPr>
              <w:t>分辨率视场边缘处≥25 lp/mm</w:t>
            </w:r>
          </w:p>
          <w:p>
            <w:pPr>
              <w:widowControl/>
              <w:spacing w:line="340" w:lineRule="exact"/>
              <w:jc w:val="left"/>
              <w:rPr>
                <w:rFonts w:ascii="宋体" w:hAnsi="宋体" w:cs="宋体"/>
                <w:kern w:val="0"/>
                <w:sz w:val="24"/>
                <w:szCs w:val="24"/>
              </w:rPr>
            </w:pPr>
            <w:r>
              <w:rPr>
                <w:rFonts w:ascii="宋体" w:hAnsi="宋体" w:cs="宋体"/>
                <w:kern w:val="0"/>
                <w:sz w:val="24"/>
                <w:szCs w:val="24"/>
              </w:rPr>
              <w:t>相机软件支持主诉、诊前预问诊，提供案例</w:t>
            </w:r>
            <w:r>
              <w:rPr>
                <w:rFonts w:hint="eastAsia" w:ascii="宋体" w:hAnsi="宋体" w:cs="宋体"/>
                <w:kern w:val="0"/>
                <w:sz w:val="24"/>
                <w:szCs w:val="24"/>
              </w:rPr>
              <w:t>或</w:t>
            </w:r>
            <w:r>
              <w:rPr>
                <w:rFonts w:ascii="宋体" w:hAnsi="宋体" w:cs="宋体"/>
                <w:kern w:val="0"/>
                <w:sz w:val="24"/>
                <w:szCs w:val="24"/>
              </w:rPr>
              <w:t>操作截图证明</w:t>
            </w:r>
          </w:p>
          <w:p>
            <w:pPr>
              <w:widowControl/>
              <w:spacing w:line="340" w:lineRule="exact"/>
              <w:jc w:val="left"/>
              <w:rPr>
                <w:rFonts w:ascii="宋体" w:hAnsi="宋体"/>
                <w:sz w:val="24"/>
                <w:szCs w:val="24"/>
              </w:rPr>
            </w:pPr>
            <w:r>
              <w:rPr>
                <w:rFonts w:hint="eastAsia" w:ascii="宋体" w:hAnsi="宋体"/>
                <w:sz w:val="24"/>
                <w:szCs w:val="24"/>
              </w:rPr>
              <w:t>★测量数据需要实时自动上传至阿克苏基于数字眼科智能体系的新三级眼科诊疗系统：出具投标产品(眼表眼底一体机)与阿克苏基于数字眼科智能体系的新三级眼科诊疗系统的模拟接通运行截图及眼表眼底一体机数据实时成功上传到眼科诊疗系统的截图，或者提供与阿克苏基于数字眼科智能体系的新三级眼科诊疗系统承建商对接成功证明书</w:t>
            </w:r>
          </w:p>
          <w:p>
            <w:pPr>
              <w:widowControl/>
              <w:spacing w:line="340" w:lineRule="exact"/>
              <w:jc w:val="left"/>
              <w:rPr>
                <w:rFonts w:ascii="宋体" w:hAnsi="宋体" w:cs="宋体"/>
                <w:kern w:val="0"/>
                <w:sz w:val="24"/>
                <w:szCs w:val="24"/>
              </w:rPr>
            </w:pPr>
            <w:r>
              <w:rPr>
                <w:rFonts w:ascii="宋体" w:hAnsi="宋体" w:cs="宋体"/>
                <w:kern w:val="0"/>
                <w:sz w:val="24"/>
                <w:szCs w:val="24"/>
              </w:rPr>
              <w:t>配备电动升降检查台</w:t>
            </w:r>
          </w:p>
          <w:p>
            <w:pPr>
              <w:widowControl/>
              <w:spacing w:line="340" w:lineRule="exact"/>
              <w:jc w:val="left"/>
              <w:rPr>
                <w:rFonts w:ascii="宋体" w:hAnsi="宋体" w:cs="宋体"/>
                <w:kern w:val="0"/>
                <w:sz w:val="24"/>
                <w:szCs w:val="24"/>
              </w:rPr>
            </w:pPr>
            <w:r>
              <w:rPr>
                <w:rFonts w:ascii="宋体" w:hAnsi="宋体" w:cs="宋体"/>
                <w:kern w:val="0"/>
                <w:sz w:val="24"/>
                <w:szCs w:val="24"/>
              </w:rPr>
              <w:t>配备彩色喷墨打印机</w:t>
            </w:r>
          </w:p>
          <w:p>
            <w:pPr>
              <w:widowControl/>
              <w:spacing w:line="340" w:lineRule="exact"/>
              <w:jc w:val="left"/>
              <w:rPr>
                <w:rFonts w:ascii="宋体" w:hAnsi="宋体" w:cs="宋体"/>
                <w:kern w:val="0"/>
                <w:sz w:val="24"/>
                <w:szCs w:val="24"/>
              </w:rPr>
            </w:pPr>
            <w:r>
              <w:rPr>
                <w:rFonts w:ascii="宋体" w:hAnsi="宋体" w:cs="宋体"/>
                <w:kern w:val="0"/>
                <w:sz w:val="24"/>
                <w:szCs w:val="24"/>
              </w:rPr>
              <w:t>配备电脑一体机，需求如下：</w:t>
            </w:r>
          </w:p>
          <w:p>
            <w:pPr>
              <w:widowControl/>
              <w:spacing w:line="340" w:lineRule="exact"/>
              <w:jc w:val="left"/>
              <w:rPr>
                <w:rFonts w:ascii="宋体" w:hAnsi="宋体" w:cs="宋体"/>
                <w:kern w:val="0"/>
                <w:sz w:val="24"/>
                <w:szCs w:val="24"/>
              </w:rPr>
            </w:pPr>
            <w:r>
              <w:rPr>
                <w:rFonts w:ascii="宋体" w:hAnsi="宋体" w:cs="宋体"/>
                <w:kern w:val="0"/>
                <w:sz w:val="24"/>
                <w:szCs w:val="24"/>
              </w:rPr>
              <w:t>屏幕要求：尺寸≥21英寸，屏幕分辨≥1920X1080</w:t>
            </w:r>
          </w:p>
          <w:p>
            <w:pPr>
              <w:widowControl/>
              <w:spacing w:line="340" w:lineRule="exact"/>
              <w:jc w:val="left"/>
              <w:rPr>
                <w:rFonts w:ascii="宋体" w:hAnsi="宋体" w:cs="宋体"/>
                <w:kern w:val="0"/>
                <w:sz w:val="24"/>
                <w:szCs w:val="24"/>
              </w:rPr>
            </w:pPr>
            <w:r>
              <w:rPr>
                <w:rFonts w:ascii="宋体" w:hAnsi="宋体" w:cs="宋体"/>
                <w:kern w:val="0"/>
                <w:sz w:val="24"/>
                <w:szCs w:val="24"/>
              </w:rPr>
              <w:t>处理器：i5及以上处理器</w:t>
            </w:r>
          </w:p>
          <w:p>
            <w:pPr>
              <w:widowControl/>
              <w:spacing w:line="340" w:lineRule="exact"/>
              <w:jc w:val="left"/>
              <w:rPr>
                <w:rFonts w:ascii="宋体" w:hAnsi="宋体" w:cs="宋体"/>
                <w:kern w:val="0"/>
                <w:sz w:val="24"/>
                <w:szCs w:val="24"/>
              </w:rPr>
            </w:pPr>
            <w:r>
              <w:rPr>
                <w:rFonts w:ascii="宋体" w:hAnsi="宋体" w:cs="宋体"/>
                <w:kern w:val="0"/>
                <w:sz w:val="24"/>
                <w:szCs w:val="24"/>
              </w:rPr>
              <w:t>操作系统：WIN10以上</w:t>
            </w:r>
          </w:p>
          <w:p>
            <w:pPr>
              <w:widowControl/>
              <w:spacing w:line="340" w:lineRule="exact"/>
              <w:jc w:val="left"/>
              <w:rPr>
                <w:rFonts w:ascii="宋体" w:hAnsi="宋体" w:cs="宋体"/>
                <w:kern w:val="0"/>
                <w:sz w:val="24"/>
                <w:szCs w:val="24"/>
              </w:rPr>
            </w:pPr>
            <w:r>
              <w:rPr>
                <w:rFonts w:ascii="宋体" w:hAnsi="宋体" w:cs="宋体"/>
                <w:kern w:val="0"/>
                <w:sz w:val="24"/>
                <w:szCs w:val="24"/>
              </w:rPr>
              <w:t>内存≥15GB</w:t>
            </w:r>
          </w:p>
          <w:p>
            <w:pPr>
              <w:widowControl/>
              <w:spacing w:line="340" w:lineRule="exact"/>
              <w:jc w:val="left"/>
              <w:rPr>
                <w:rFonts w:ascii="宋体" w:hAnsi="宋体" w:cs="宋体"/>
                <w:kern w:val="0"/>
                <w:sz w:val="24"/>
                <w:szCs w:val="24"/>
              </w:rPr>
            </w:pPr>
            <w:r>
              <w:rPr>
                <w:rFonts w:ascii="宋体" w:hAnsi="宋体" w:cs="宋体"/>
                <w:kern w:val="0"/>
                <w:sz w:val="24"/>
                <w:szCs w:val="24"/>
              </w:rPr>
              <w:t>硬盘：固态≥500G</w:t>
            </w:r>
          </w:p>
          <w:p>
            <w:pPr>
              <w:widowControl/>
              <w:spacing w:line="340" w:lineRule="exact"/>
              <w:jc w:val="left"/>
              <w:rPr>
                <w:rFonts w:ascii="宋体" w:hAnsi="宋体" w:cs="宋体"/>
                <w:kern w:val="0"/>
                <w:sz w:val="24"/>
                <w:szCs w:val="24"/>
              </w:rPr>
            </w:pPr>
            <w:r>
              <w:rPr>
                <w:rFonts w:ascii="宋体" w:hAnsi="宋体" w:cs="宋体"/>
                <w:kern w:val="0"/>
                <w:sz w:val="24"/>
                <w:szCs w:val="24"/>
              </w:rPr>
              <w:t>多媒体：内置音箱、隐藏式网络摄像机，支持远程视频问诊功能</w:t>
            </w:r>
          </w:p>
          <w:p>
            <w:pPr>
              <w:widowControl/>
              <w:spacing w:line="340" w:lineRule="exact"/>
              <w:jc w:val="left"/>
              <w:rPr>
                <w:rFonts w:ascii="宋体" w:hAnsi="宋体" w:cs="宋体"/>
                <w:kern w:val="0"/>
                <w:sz w:val="24"/>
                <w:szCs w:val="24"/>
              </w:rPr>
            </w:pPr>
            <w:r>
              <w:rPr>
                <w:rFonts w:ascii="宋体" w:hAnsi="宋体" w:cs="宋体"/>
                <w:kern w:val="0"/>
                <w:sz w:val="24"/>
                <w:szCs w:val="24"/>
              </w:rPr>
              <w:t>接口：视频支持HDMI输出，USB接口≥4，网络接口RJ45或Wifi</w:t>
            </w:r>
          </w:p>
          <w:p>
            <w:pPr>
              <w:widowControl/>
              <w:spacing w:line="340" w:lineRule="exact"/>
              <w:jc w:val="left"/>
              <w:rPr>
                <w:rFonts w:ascii="宋体" w:hAnsi="宋体" w:cs="宋体"/>
                <w:kern w:val="0"/>
                <w:sz w:val="24"/>
                <w:szCs w:val="24"/>
              </w:rPr>
            </w:pPr>
            <w:r>
              <w:rPr>
                <w:rFonts w:ascii="宋体" w:hAnsi="宋体" w:cs="宋体"/>
                <w:kern w:val="0"/>
                <w:sz w:val="24"/>
                <w:szCs w:val="24"/>
              </w:rPr>
              <w:t>配备身份识别装置，需求如下：</w:t>
            </w:r>
          </w:p>
          <w:p>
            <w:pPr>
              <w:widowControl/>
              <w:spacing w:line="340" w:lineRule="exact"/>
              <w:jc w:val="left"/>
              <w:rPr>
                <w:rFonts w:ascii="宋体" w:hAnsi="宋体" w:cs="宋体"/>
                <w:kern w:val="0"/>
                <w:sz w:val="24"/>
                <w:szCs w:val="24"/>
              </w:rPr>
            </w:pPr>
            <w:r>
              <w:rPr>
                <w:rFonts w:ascii="宋体" w:hAnsi="宋体" w:cs="宋体"/>
                <w:kern w:val="0"/>
                <w:sz w:val="24"/>
                <w:szCs w:val="24"/>
              </w:rPr>
              <w:t>支持社保卡、二代身份证、二维码识别功能</w:t>
            </w:r>
          </w:p>
          <w:p>
            <w:pPr>
              <w:widowControl/>
              <w:spacing w:line="340" w:lineRule="exact"/>
              <w:jc w:val="left"/>
              <w:rPr>
                <w:rFonts w:ascii="宋体" w:hAnsi="宋体" w:cs="宋体"/>
                <w:kern w:val="0"/>
                <w:sz w:val="24"/>
                <w:szCs w:val="24"/>
              </w:rPr>
            </w:pPr>
            <w:r>
              <w:rPr>
                <w:rFonts w:ascii="宋体" w:hAnsi="宋体" w:cs="宋体"/>
                <w:kern w:val="0"/>
                <w:sz w:val="24"/>
                <w:szCs w:val="24"/>
              </w:rPr>
              <w:t>配置要求：社保卡阅读器、二代身份证阅读器、二维码阅读器需集成在一台设备上并通过单条数据线连接</w:t>
            </w:r>
            <w:r>
              <w:rPr>
                <w:rFonts w:hint="eastAsia" w:ascii="宋体" w:hAnsi="宋体" w:cs="宋体"/>
                <w:kern w:val="0"/>
                <w:sz w:val="24"/>
                <w:szCs w:val="24"/>
              </w:rPr>
              <w:t>；</w:t>
            </w:r>
            <w:r>
              <w:rPr>
                <w:rFonts w:ascii="宋体" w:hAnsi="宋体" w:cs="宋体"/>
                <w:kern w:val="0"/>
                <w:sz w:val="24"/>
                <w:szCs w:val="24"/>
              </w:rPr>
              <w:t>应用要求：系统采集时通过选择识别方式，自动识别采集受检者基本信息</w:t>
            </w:r>
          </w:p>
          <w:p>
            <w:pPr>
              <w:widowControl/>
              <w:spacing w:line="340" w:lineRule="exact"/>
              <w:jc w:val="left"/>
              <w:rPr>
                <w:rFonts w:ascii="宋体" w:hAnsi="宋体" w:cs="宋体"/>
                <w:kern w:val="0"/>
                <w:sz w:val="24"/>
                <w:szCs w:val="24"/>
              </w:rPr>
            </w:pPr>
            <w:r>
              <w:rPr>
                <w:rFonts w:ascii="宋体" w:hAnsi="宋体" w:cs="宋体"/>
                <w:kern w:val="0"/>
                <w:sz w:val="24"/>
                <w:szCs w:val="24"/>
              </w:rPr>
              <w:t>配备干眼理疗套包</w:t>
            </w:r>
          </w:p>
          <w:p>
            <w:pPr>
              <w:widowControl/>
              <w:spacing w:line="340" w:lineRule="exact"/>
              <w:jc w:val="left"/>
              <w:rPr>
                <w:rFonts w:ascii="宋体" w:hAnsi="宋体" w:cs="宋体"/>
                <w:kern w:val="0"/>
                <w:sz w:val="24"/>
                <w:szCs w:val="24"/>
              </w:rPr>
            </w:pPr>
            <w:r>
              <w:rPr>
                <w:rFonts w:ascii="宋体" w:hAnsi="宋体" w:cs="宋体"/>
                <w:kern w:val="0"/>
                <w:sz w:val="24"/>
                <w:szCs w:val="24"/>
              </w:rPr>
              <w:t>为配合本项目各医疗点位的干眼患者诊疗工作，投标人需提供配套干眼理疗套包，每套包至少包含干眼熏蒸(雾化)设备1台及50人次的治疗耗材，投标人根据实际需求提供治疗耗材品类，并针对后期各医疗点位继续采购做出最小单元报价</w:t>
            </w:r>
          </w:p>
        </w:tc>
        <w:tc>
          <w:tcPr>
            <w:tcW w:w="1301"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1</w:t>
            </w:r>
          </w:p>
        </w:tc>
        <w:tc>
          <w:tcPr>
            <w:tcW w:w="2484"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台</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616"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2</w:t>
            </w:r>
          </w:p>
        </w:tc>
        <w:tc>
          <w:tcPr>
            <w:tcW w:w="1150"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自动验光仪</w:t>
            </w:r>
          </w:p>
        </w:tc>
        <w:tc>
          <w:tcPr>
            <w:tcW w:w="8539" w:type="dxa"/>
            <w:vAlign w:val="center"/>
          </w:tcPr>
          <w:p>
            <w:pPr>
              <w:widowControl/>
              <w:spacing w:line="340" w:lineRule="exact"/>
              <w:jc w:val="left"/>
              <w:rPr>
                <w:rFonts w:ascii="宋体" w:hAnsi="宋体" w:cs="宋体"/>
                <w:kern w:val="0"/>
                <w:sz w:val="24"/>
                <w:szCs w:val="24"/>
              </w:rPr>
            </w:pPr>
            <w:r>
              <w:rPr>
                <w:rFonts w:ascii="宋体" w:hAnsi="宋体" w:cs="宋体"/>
                <w:kern w:val="0"/>
                <w:sz w:val="24"/>
                <w:szCs w:val="24"/>
              </w:rPr>
              <w:t>1. 基本要求：显示屏≥5寸彩色触摸屏</w:t>
            </w:r>
          </w:p>
          <w:p>
            <w:pPr>
              <w:widowControl/>
              <w:spacing w:line="340" w:lineRule="exact"/>
              <w:jc w:val="left"/>
              <w:rPr>
                <w:rFonts w:ascii="宋体" w:hAnsi="宋体" w:cs="宋体"/>
                <w:kern w:val="0"/>
                <w:sz w:val="24"/>
                <w:szCs w:val="24"/>
              </w:rPr>
            </w:pPr>
            <w:r>
              <w:rPr>
                <w:rFonts w:ascii="宋体" w:hAnsi="宋体" w:cs="宋体"/>
                <w:kern w:val="0"/>
                <w:sz w:val="24"/>
                <w:szCs w:val="24"/>
              </w:rPr>
              <w:t>打印：热敏打印机</w:t>
            </w:r>
          </w:p>
          <w:p>
            <w:pPr>
              <w:widowControl/>
              <w:spacing w:line="340" w:lineRule="exact"/>
              <w:jc w:val="left"/>
              <w:rPr>
                <w:rFonts w:ascii="宋体" w:hAnsi="宋体" w:cs="宋体"/>
                <w:kern w:val="0"/>
                <w:sz w:val="24"/>
                <w:szCs w:val="24"/>
              </w:rPr>
            </w:pPr>
            <w:r>
              <w:rPr>
                <w:rFonts w:ascii="宋体" w:hAnsi="宋体" w:cs="宋体"/>
                <w:kern w:val="0"/>
                <w:sz w:val="24"/>
                <w:szCs w:val="24"/>
              </w:rPr>
              <w:t>外置数据连接：RS232/蓝牙或WIFI等</w:t>
            </w:r>
          </w:p>
          <w:p>
            <w:pPr>
              <w:widowControl/>
              <w:spacing w:line="340" w:lineRule="exact"/>
              <w:jc w:val="left"/>
              <w:rPr>
                <w:rFonts w:ascii="宋体" w:hAnsi="宋体" w:cs="宋体"/>
                <w:kern w:val="0"/>
                <w:sz w:val="24"/>
                <w:szCs w:val="24"/>
              </w:rPr>
            </w:pPr>
            <w:r>
              <w:rPr>
                <w:rFonts w:ascii="宋体" w:hAnsi="宋体" w:cs="宋体"/>
                <w:kern w:val="0"/>
                <w:sz w:val="24"/>
                <w:szCs w:val="24"/>
              </w:rPr>
              <w:t>2. 屈光测量参数：顶点距(VD)：0.0, 12.0, 13.75, 15.0mm</w:t>
            </w:r>
          </w:p>
          <w:p>
            <w:pPr>
              <w:widowControl/>
              <w:spacing w:line="340" w:lineRule="exact"/>
              <w:jc w:val="left"/>
              <w:rPr>
                <w:rFonts w:ascii="宋体" w:hAnsi="宋体" w:cs="宋体"/>
                <w:kern w:val="0"/>
                <w:sz w:val="24"/>
                <w:szCs w:val="24"/>
              </w:rPr>
            </w:pPr>
            <w:r>
              <w:rPr>
                <w:rFonts w:ascii="宋体" w:hAnsi="宋体" w:cs="宋体"/>
                <w:kern w:val="0"/>
                <w:sz w:val="24"/>
                <w:szCs w:val="24"/>
              </w:rPr>
              <w:t xml:space="preserve">球镜度满足且不限于：-25.00D ～ +22.00D </w:t>
            </w:r>
          </w:p>
          <w:p>
            <w:pPr>
              <w:widowControl/>
              <w:spacing w:line="340" w:lineRule="exact"/>
              <w:jc w:val="left"/>
              <w:rPr>
                <w:rFonts w:ascii="宋体" w:hAnsi="宋体" w:cs="宋体"/>
                <w:kern w:val="0"/>
                <w:sz w:val="24"/>
                <w:szCs w:val="24"/>
              </w:rPr>
            </w:pPr>
            <w:r>
              <w:rPr>
                <w:rFonts w:ascii="宋体" w:hAnsi="宋体" w:cs="宋体"/>
                <w:kern w:val="0"/>
                <w:sz w:val="24"/>
                <w:szCs w:val="24"/>
              </w:rPr>
              <w:t>柱镜度满足且不限于：0.00D～土10.00D</w:t>
            </w:r>
          </w:p>
          <w:p>
            <w:pPr>
              <w:widowControl/>
              <w:spacing w:line="340" w:lineRule="exact"/>
              <w:jc w:val="left"/>
              <w:rPr>
                <w:rFonts w:ascii="宋体" w:hAnsi="宋体" w:cs="宋体"/>
                <w:kern w:val="0"/>
                <w:sz w:val="24"/>
                <w:szCs w:val="24"/>
              </w:rPr>
            </w:pPr>
            <w:r>
              <w:rPr>
                <w:rFonts w:ascii="宋体" w:hAnsi="宋体" w:cs="宋体"/>
                <w:kern w:val="0"/>
                <w:sz w:val="24"/>
                <w:szCs w:val="24"/>
              </w:rPr>
              <w:t>最小测量瞳孔直径：2.0mm</w:t>
            </w:r>
          </w:p>
          <w:p>
            <w:pPr>
              <w:widowControl/>
              <w:spacing w:line="340" w:lineRule="exact"/>
              <w:jc w:val="left"/>
              <w:rPr>
                <w:rFonts w:ascii="宋体" w:hAnsi="宋体" w:cs="宋体"/>
                <w:kern w:val="0"/>
                <w:sz w:val="24"/>
                <w:szCs w:val="24"/>
              </w:rPr>
            </w:pPr>
            <w:r>
              <w:rPr>
                <w:rFonts w:ascii="宋体" w:hAnsi="宋体" w:cs="宋体"/>
                <w:kern w:val="0"/>
                <w:sz w:val="24"/>
                <w:szCs w:val="24"/>
              </w:rPr>
              <w:t>瞳距测量：10～85mm (1mm步长)</w:t>
            </w:r>
          </w:p>
          <w:p>
            <w:pPr>
              <w:widowControl/>
              <w:spacing w:line="340" w:lineRule="exact"/>
              <w:jc w:val="left"/>
              <w:rPr>
                <w:rFonts w:ascii="宋体" w:hAnsi="宋体" w:cs="宋体"/>
                <w:kern w:val="0"/>
                <w:sz w:val="24"/>
                <w:szCs w:val="24"/>
              </w:rPr>
            </w:pPr>
            <w:r>
              <w:rPr>
                <w:rFonts w:ascii="宋体" w:hAnsi="宋体" w:cs="宋体"/>
                <w:kern w:val="0"/>
                <w:sz w:val="24"/>
                <w:szCs w:val="24"/>
              </w:rPr>
              <w:t>3. 其他参数：</w:t>
            </w:r>
          </w:p>
          <w:p>
            <w:pPr>
              <w:widowControl/>
              <w:spacing w:line="340" w:lineRule="exact"/>
              <w:jc w:val="left"/>
              <w:rPr>
                <w:rFonts w:ascii="宋体" w:hAnsi="宋体" w:cs="宋体"/>
                <w:kern w:val="0"/>
                <w:sz w:val="24"/>
                <w:szCs w:val="24"/>
              </w:rPr>
            </w:pPr>
            <w:r>
              <w:rPr>
                <w:rFonts w:ascii="宋体" w:hAnsi="宋体" w:cs="宋体"/>
                <w:kern w:val="0"/>
                <w:sz w:val="24"/>
                <w:szCs w:val="24"/>
              </w:rPr>
              <w:t>无下巴托设计，采用额托和面颊垫定位，可适用于低龄儿童验光      可与同品牌其他设备进行数据传输</w:t>
            </w:r>
          </w:p>
          <w:p>
            <w:pPr>
              <w:widowControl/>
              <w:spacing w:line="340" w:lineRule="exact"/>
              <w:jc w:val="left"/>
              <w:rPr>
                <w:rFonts w:ascii="宋体" w:hAnsi="宋体"/>
                <w:sz w:val="24"/>
                <w:szCs w:val="24"/>
              </w:rPr>
            </w:pPr>
            <w:r>
              <w:rPr>
                <w:rFonts w:hint="eastAsia" w:ascii="宋体" w:hAnsi="宋体"/>
                <w:sz w:val="24"/>
                <w:szCs w:val="24"/>
              </w:rPr>
              <w:t>★测量数据需要实时自动上传至阿克苏基于数字眼科智能体系的新三级眼科诊疗系统：出具投标产品(自动验光仪)与阿克苏基于数字眼科智能体系的新三级眼科诊疗系统的模拟接通运行截图及眼表眼底一体机数据实时成功上传到眼科诊疗系统的截图，或者提供与阿克苏基于数字眼科智能体系的新三级眼科诊疗系统承建商对接成功证明书</w:t>
            </w:r>
          </w:p>
          <w:p>
            <w:pPr>
              <w:widowControl/>
              <w:spacing w:line="340" w:lineRule="exact"/>
              <w:jc w:val="left"/>
              <w:rPr>
                <w:rFonts w:ascii="宋体" w:hAnsi="宋体" w:cs="宋体"/>
                <w:kern w:val="0"/>
                <w:sz w:val="24"/>
                <w:szCs w:val="24"/>
              </w:rPr>
            </w:pPr>
            <w:r>
              <w:rPr>
                <w:rFonts w:ascii="宋体" w:hAnsi="宋体" w:cs="宋体"/>
                <w:kern w:val="0"/>
                <w:sz w:val="24"/>
                <w:szCs w:val="24"/>
              </w:rPr>
              <w:t>配备电动升降检查台</w:t>
            </w:r>
          </w:p>
        </w:tc>
        <w:tc>
          <w:tcPr>
            <w:tcW w:w="1301"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1</w:t>
            </w:r>
          </w:p>
        </w:tc>
        <w:tc>
          <w:tcPr>
            <w:tcW w:w="2484"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616"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3</w:t>
            </w:r>
          </w:p>
        </w:tc>
        <w:tc>
          <w:tcPr>
            <w:tcW w:w="1150"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液晶视力表</w:t>
            </w:r>
          </w:p>
        </w:tc>
        <w:tc>
          <w:tcPr>
            <w:tcW w:w="8539" w:type="dxa"/>
            <w:vAlign w:val="center"/>
          </w:tcPr>
          <w:p>
            <w:pPr>
              <w:widowControl/>
              <w:spacing w:line="340" w:lineRule="exact"/>
              <w:jc w:val="left"/>
              <w:rPr>
                <w:rFonts w:ascii="宋体" w:hAnsi="宋体" w:cs="宋体"/>
                <w:kern w:val="0"/>
                <w:sz w:val="24"/>
                <w:szCs w:val="24"/>
              </w:rPr>
            </w:pPr>
            <w:r>
              <w:rPr>
                <w:rFonts w:ascii="宋体" w:hAnsi="宋体" w:cs="宋体"/>
                <w:kern w:val="0"/>
                <w:sz w:val="24"/>
                <w:szCs w:val="24"/>
              </w:rPr>
              <w:t>屏幕尺寸：≥23英寸</w:t>
            </w:r>
          </w:p>
          <w:p>
            <w:pPr>
              <w:widowControl/>
              <w:spacing w:line="340" w:lineRule="exact"/>
              <w:jc w:val="left"/>
              <w:rPr>
                <w:rFonts w:ascii="宋体" w:hAnsi="宋体" w:cs="宋体"/>
                <w:kern w:val="0"/>
                <w:sz w:val="24"/>
                <w:szCs w:val="24"/>
              </w:rPr>
            </w:pPr>
            <w:r>
              <w:rPr>
                <w:rFonts w:ascii="宋体" w:hAnsi="宋体" w:cs="宋体"/>
                <w:kern w:val="0"/>
                <w:sz w:val="24"/>
                <w:szCs w:val="24"/>
              </w:rPr>
              <w:t>分辨率：≥1920*1080</w:t>
            </w:r>
          </w:p>
          <w:p>
            <w:pPr>
              <w:widowControl/>
              <w:spacing w:line="340" w:lineRule="exact"/>
              <w:jc w:val="left"/>
              <w:rPr>
                <w:rFonts w:ascii="宋体" w:hAnsi="宋体" w:cs="宋体"/>
                <w:kern w:val="0"/>
                <w:sz w:val="24"/>
                <w:szCs w:val="24"/>
              </w:rPr>
            </w:pPr>
            <w:r>
              <w:rPr>
                <w:rFonts w:ascii="宋体" w:hAnsi="宋体" w:cs="宋体"/>
                <w:kern w:val="0"/>
                <w:sz w:val="24"/>
                <w:szCs w:val="24"/>
              </w:rPr>
              <w:t>亮度：≥250cd/cm2</w:t>
            </w:r>
          </w:p>
          <w:p>
            <w:pPr>
              <w:widowControl/>
              <w:spacing w:line="340" w:lineRule="exact"/>
              <w:jc w:val="left"/>
              <w:rPr>
                <w:rFonts w:ascii="宋体" w:hAnsi="宋体" w:cs="宋体"/>
                <w:kern w:val="0"/>
                <w:sz w:val="24"/>
                <w:szCs w:val="24"/>
              </w:rPr>
            </w:pPr>
            <w:r>
              <w:rPr>
                <w:rFonts w:ascii="宋体" w:hAnsi="宋体" w:cs="宋体"/>
                <w:kern w:val="0"/>
                <w:sz w:val="24"/>
                <w:szCs w:val="24"/>
              </w:rPr>
              <w:t>工作距离：2.5-5.0米</w:t>
            </w:r>
          </w:p>
          <w:p>
            <w:pPr>
              <w:widowControl/>
              <w:spacing w:line="340" w:lineRule="exact"/>
              <w:jc w:val="left"/>
              <w:rPr>
                <w:rFonts w:ascii="宋体" w:hAnsi="宋体" w:cs="宋体"/>
                <w:kern w:val="0"/>
                <w:sz w:val="24"/>
                <w:szCs w:val="24"/>
              </w:rPr>
            </w:pPr>
            <w:r>
              <w:rPr>
                <w:rFonts w:ascii="宋体" w:hAnsi="宋体" w:cs="宋体"/>
                <w:kern w:val="0"/>
                <w:sz w:val="24"/>
                <w:szCs w:val="24"/>
              </w:rPr>
              <w:t>视标类型：E视标</w:t>
            </w:r>
          </w:p>
          <w:p>
            <w:pPr>
              <w:widowControl/>
              <w:spacing w:line="340" w:lineRule="exact"/>
              <w:jc w:val="left"/>
              <w:rPr>
                <w:rFonts w:ascii="宋体" w:hAnsi="宋体" w:cs="宋体"/>
                <w:kern w:val="0"/>
                <w:sz w:val="24"/>
                <w:szCs w:val="24"/>
              </w:rPr>
            </w:pPr>
            <w:r>
              <w:rPr>
                <w:rFonts w:ascii="宋体" w:hAnsi="宋体" w:cs="宋体"/>
                <w:kern w:val="0"/>
                <w:sz w:val="24"/>
                <w:szCs w:val="24"/>
              </w:rPr>
              <w:t>视标大小：4.0-5.3</w:t>
            </w:r>
          </w:p>
          <w:p>
            <w:pPr>
              <w:widowControl/>
              <w:spacing w:line="340" w:lineRule="exact"/>
              <w:jc w:val="left"/>
              <w:rPr>
                <w:rFonts w:ascii="宋体" w:hAnsi="宋体" w:cs="宋体"/>
                <w:kern w:val="0"/>
                <w:sz w:val="24"/>
                <w:szCs w:val="24"/>
              </w:rPr>
            </w:pPr>
            <w:r>
              <w:rPr>
                <w:rFonts w:ascii="宋体" w:hAnsi="宋体" w:cs="宋体"/>
                <w:kern w:val="0"/>
                <w:sz w:val="24"/>
                <w:szCs w:val="24"/>
              </w:rPr>
              <w:t>安装方式：台式桌面支架</w:t>
            </w:r>
          </w:p>
          <w:p>
            <w:pPr>
              <w:widowControl/>
              <w:spacing w:line="340" w:lineRule="exact"/>
              <w:jc w:val="left"/>
              <w:rPr>
                <w:rFonts w:ascii="宋体" w:hAnsi="宋体" w:cs="宋体"/>
                <w:kern w:val="0"/>
                <w:sz w:val="24"/>
                <w:szCs w:val="24"/>
              </w:rPr>
            </w:pPr>
            <w:r>
              <w:rPr>
                <w:rFonts w:ascii="宋体" w:hAnsi="宋体" w:cs="宋体"/>
                <w:kern w:val="0"/>
                <w:sz w:val="24"/>
                <w:szCs w:val="24"/>
              </w:rPr>
              <w:t>支持多视标和单视标显示</w:t>
            </w:r>
          </w:p>
          <w:p>
            <w:pPr>
              <w:widowControl/>
              <w:spacing w:line="340" w:lineRule="exact"/>
              <w:jc w:val="left"/>
              <w:rPr>
                <w:rFonts w:ascii="宋体" w:hAnsi="宋体" w:cs="宋体"/>
                <w:kern w:val="0"/>
                <w:sz w:val="24"/>
                <w:szCs w:val="24"/>
              </w:rPr>
            </w:pPr>
            <w:r>
              <w:rPr>
                <w:rFonts w:ascii="宋体" w:hAnsi="宋体" w:cs="宋体"/>
                <w:kern w:val="0"/>
                <w:sz w:val="24"/>
                <w:szCs w:val="24"/>
              </w:rPr>
              <w:t>传输方式：蓝牙</w:t>
            </w:r>
          </w:p>
          <w:p>
            <w:pPr>
              <w:widowControl/>
              <w:spacing w:line="340" w:lineRule="exact"/>
              <w:jc w:val="left"/>
              <w:rPr>
                <w:rFonts w:ascii="宋体" w:hAnsi="宋体"/>
                <w:sz w:val="24"/>
                <w:szCs w:val="24"/>
              </w:rPr>
            </w:pPr>
            <w:r>
              <w:rPr>
                <w:rFonts w:hint="eastAsia" w:ascii="宋体" w:hAnsi="宋体"/>
                <w:sz w:val="24"/>
                <w:szCs w:val="24"/>
              </w:rPr>
              <w:t>★测量数据需要实时自动上传至阿克苏基于数字眼科智能体系的新三级眼科诊疗系统：出具投标产品(液晶视力表)与阿克苏基于数字眼科智能体系的新三级眼科诊疗系统的模拟接通运行截图及眼表眼底一体机数据实时成功上传到眼科诊疗系统的截图，或者提供与阿克苏基于数字眼科智能体系的新三级眼科诊疗系统承建商对接成功证明书</w:t>
            </w:r>
          </w:p>
          <w:p>
            <w:pPr>
              <w:widowControl/>
              <w:spacing w:line="340" w:lineRule="exact"/>
              <w:jc w:val="left"/>
              <w:rPr>
                <w:rFonts w:ascii="宋体"/>
                <w:color w:val="000000" w:themeColor="text1"/>
                <w:sz w:val="24"/>
                <w:szCs w:val="24"/>
                <w14:textFill>
                  <w14:solidFill>
                    <w14:schemeClr w14:val="tx1"/>
                  </w14:solidFill>
                </w14:textFill>
              </w:rPr>
            </w:pPr>
            <w:r>
              <w:rPr>
                <w:rFonts w:ascii="宋体" w:hAnsi="宋体" w:cs="宋体"/>
                <w:kern w:val="0"/>
                <w:sz w:val="24"/>
                <w:szCs w:val="24"/>
              </w:rPr>
              <w:t>配备身份识别装置，需求如下：</w:t>
            </w:r>
          </w:p>
          <w:p>
            <w:pPr>
              <w:widowControl/>
              <w:spacing w:line="340" w:lineRule="exact"/>
              <w:jc w:val="left"/>
              <w:rPr>
                <w:rFonts w:ascii="宋体" w:hAnsi="宋体" w:cs="宋体"/>
                <w:kern w:val="0"/>
                <w:sz w:val="24"/>
                <w:szCs w:val="24"/>
              </w:rPr>
            </w:pPr>
            <w:r>
              <w:rPr>
                <w:rFonts w:ascii="宋体" w:hAnsi="宋体" w:cs="宋体"/>
                <w:kern w:val="0"/>
                <w:sz w:val="24"/>
                <w:szCs w:val="24"/>
              </w:rPr>
              <w:t>支持社保卡、二代身份证、二维码识别功能</w:t>
            </w:r>
          </w:p>
          <w:p>
            <w:pPr>
              <w:widowControl/>
              <w:spacing w:line="340" w:lineRule="exact"/>
              <w:jc w:val="left"/>
              <w:rPr>
                <w:rFonts w:ascii="宋体" w:hAnsi="宋体" w:cs="宋体"/>
                <w:kern w:val="0"/>
                <w:sz w:val="24"/>
                <w:szCs w:val="24"/>
              </w:rPr>
            </w:pPr>
            <w:r>
              <w:rPr>
                <w:rFonts w:ascii="宋体" w:hAnsi="宋体" w:cs="宋体"/>
                <w:kern w:val="0"/>
                <w:sz w:val="24"/>
                <w:szCs w:val="24"/>
              </w:rPr>
              <w:t>配置要求：社保卡阅读器、二代身份证阅读器、二维码阅读器需集成在一台设备上并通过单条数据线连接</w:t>
            </w:r>
            <w:r>
              <w:rPr>
                <w:rFonts w:hint="eastAsia" w:ascii="宋体" w:hAnsi="宋体" w:cs="宋体"/>
                <w:kern w:val="0"/>
                <w:sz w:val="24"/>
                <w:szCs w:val="24"/>
              </w:rPr>
              <w:t>；</w:t>
            </w:r>
            <w:r>
              <w:rPr>
                <w:rFonts w:ascii="宋体" w:hAnsi="宋体" w:cs="宋体"/>
                <w:kern w:val="0"/>
                <w:sz w:val="24"/>
                <w:szCs w:val="24"/>
              </w:rPr>
              <w:t>应用要求：系统采集时通过选择识别方式，自动识别采集受检者基本信息</w:t>
            </w:r>
          </w:p>
          <w:p>
            <w:pPr>
              <w:widowControl/>
              <w:spacing w:line="340" w:lineRule="exact"/>
              <w:jc w:val="left"/>
              <w:rPr>
                <w:rFonts w:ascii="宋体" w:hAnsi="宋体" w:cs="宋体"/>
                <w:kern w:val="0"/>
                <w:sz w:val="24"/>
                <w:szCs w:val="24"/>
              </w:rPr>
            </w:pPr>
          </w:p>
        </w:tc>
        <w:tc>
          <w:tcPr>
            <w:tcW w:w="1301"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1</w:t>
            </w:r>
          </w:p>
        </w:tc>
        <w:tc>
          <w:tcPr>
            <w:tcW w:w="2484"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616"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4</w:t>
            </w:r>
          </w:p>
        </w:tc>
        <w:tc>
          <w:tcPr>
            <w:tcW w:w="1150" w:type="dxa"/>
            <w:vAlign w:val="center"/>
          </w:tcPr>
          <w:p>
            <w:pPr>
              <w:widowControl/>
              <w:spacing w:line="340" w:lineRule="exact"/>
              <w:jc w:val="center"/>
              <w:rPr>
                <w:rFonts w:ascii="宋体" w:hAnsi="宋体" w:cs="宋体"/>
                <w:kern w:val="0"/>
                <w:sz w:val="24"/>
                <w:szCs w:val="24"/>
              </w:rPr>
            </w:pPr>
            <w:r>
              <w:rPr>
                <w:rFonts w:ascii="宋体" w:hAnsi="宋体" w:cs="宋体"/>
                <w:kern w:val="0"/>
                <w:sz w:val="24"/>
                <w:szCs w:val="24"/>
              </w:rPr>
              <w:t>全自动眼压计</w:t>
            </w:r>
          </w:p>
        </w:tc>
        <w:tc>
          <w:tcPr>
            <w:tcW w:w="8539" w:type="dxa"/>
            <w:vAlign w:val="center"/>
          </w:tcPr>
          <w:p>
            <w:pPr>
              <w:widowControl/>
              <w:spacing w:line="340" w:lineRule="exact"/>
              <w:jc w:val="left"/>
              <w:rPr>
                <w:rFonts w:ascii="宋体" w:hAnsi="宋体" w:cs="宋体"/>
                <w:kern w:val="0"/>
                <w:sz w:val="24"/>
                <w:szCs w:val="24"/>
              </w:rPr>
            </w:pPr>
            <w:r>
              <w:rPr>
                <w:rFonts w:ascii="宋体" w:hAnsi="宋体" w:cs="宋体"/>
                <w:kern w:val="0"/>
                <w:sz w:val="24"/>
                <w:szCs w:val="24"/>
              </w:rPr>
              <w:t>测量范围：1-60mmHg（包括在30/60mmHg间自动切换）</w:t>
            </w:r>
          </w:p>
          <w:p>
            <w:pPr>
              <w:widowControl/>
              <w:spacing w:line="340" w:lineRule="exact"/>
              <w:jc w:val="left"/>
              <w:rPr>
                <w:rFonts w:ascii="宋体" w:hAnsi="宋体" w:cs="宋体"/>
                <w:kern w:val="0"/>
                <w:sz w:val="24"/>
                <w:szCs w:val="24"/>
              </w:rPr>
            </w:pPr>
            <w:r>
              <w:rPr>
                <w:rFonts w:ascii="宋体" w:hAnsi="宋体" w:cs="宋体"/>
                <w:kern w:val="0"/>
                <w:sz w:val="24"/>
                <w:szCs w:val="24"/>
              </w:rPr>
              <w:t>量程设置：30/60mmHg间自动切换</w:t>
            </w:r>
          </w:p>
          <w:p>
            <w:pPr>
              <w:widowControl/>
              <w:spacing w:line="340" w:lineRule="exact"/>
              <w:jc w:val="left"/>
              <w:rPr>
                <w:rFonts w:ascii="宋体" w:hAnsi="宋体" w:cs="宋体"/>
                <w:kern w:val="0"/>
                <w:sz w:val="24"/>
                <w:szCs w:val="24"/>
              </w:rPr>
            </w:pPr>
            <w:r>
              <w:rPr>
                <w:rFonts w:ascii="宋体" w:hAnsi="宋体" w:cs="宋体"/>
                <w:kern w:val="0"/>
                <w:sz w:val="24"/>
                <w:szCs w:val="24"/>
              </w:rPr>
              <w:t>测量增量：1mmHg</w:t>
            </w:r>
          </w:p>
          <w:p>
            <w:pPr>
              <w:widowControl/>
              <w:spacing w:line="340" w:lineRule="exact"/>
              <w:jc w:val="left"/>
              <w:rPr>
                <w:rFonts w:ascii="宋体" w:hAnsi="宋体" w:cs="宋体"/>
                <w:kern w:val="0"/>
                <w:sz w:val="24"/>
                <w:szCs w:val="24"/>
              </w:rPr>
            </w:pPr>
            <w:r>
              <w:rPr>
                <w:rFonts w:ascii="宋体" w:hAnsi="宋体" w:cs="宋体"/>
                <w:kern w:val="0"/>
                <w:sz w:val="24"/>
                <w:szCs w:val="24"/>
              </w:rPr>
              <w:t>测量距离：11mm</w:t>
            </w:r>
          </w:p>
          <w:p>
            <w:pPr>
              <w:widowControl/>
              <w:spacing w:line="340" w:lineRule="exact"/>
              <w:jc w:val="left"/>
              <w:rPr>
                <w:rFonts w:ascii="宋体" w:hAnsi="宋体" w:cs="宋体"/>
                <w:kern w:val="0"/>
                <w:sz w:val="24"/>
                <w:szCs w:val="24"/>
              </w:rPr>
            </w:pPr>
            <w:r>
              <w:rPr>
                <w:rFonts w:ascii="宋体" w:hAnsi="宋体" w:cs="宋体"/>
                <w:kern w:val="0"/>
                <w:sz w:val="24"/>
                <w:szCs w:val="24"/>
              </w:rPr>
              <w:t>对焦方式：全自动</w:t>
            </w:r>
          </w:p>
          <w:p>
            <w:pPr>
              <w:widowControl/>
              <w:spacing w:line="340" w:lineRule="exact"/>
              <w:jc w:val="left"/>
              <w:rPr>
                <w:rFonts w:ascii="宋体" w:hAnsi="宋体" w:cs="宋体"/>
                <w:kern w:val="0"/>
                <w:sz w:val="24"/>
                <w:szCs w:val="24"/>
              </w:rPr>
            </w:pPr>
            <w:r>
              <w:rPr>
                <w:rFonts w:ascii="宋体" w:hAnsi="宋体" w:cs="宋体"/>
                <w:kern w:val="0"/>
                <w:sz w:val="24"/>
                <w:szCs w:val="24"/>
              </w:rPr>
              <w:t>使用方式：自测式</w:t>
            </w:r>
          </w:p>
          <w:p>
            <w:pPr>
              <w:widowControl/>
              <w:spacing w:line="340" w:lineRule="exact"/>
              <w:jc w:val="left"/>
              <w:rPr>
                <w:rFonts w:ascii="宋体" w:hAnsi="宋体" w:cs="宋体"/>
                <w:kern w:val="0"/>
                <w:sz w:val="24"/>
                <w:szCs w:val="24"/>
              </w:rPr>
            </w:pPr>
            <w:r>
              <w:rPr>
                <w:rFonts w:ascii="宋体" w:hAnsi="宋体" w:cs="宋体"/>
                <w:kern w:val="0"/>
                <w:sz w:val="24"/>
                <w:szCs w:val="24"/>
              </w:rPr>
              <w:t>操作方式：自动</w:t>
            </w:r>
          </w:p>
          <w:p>
            <w:pPr>
              <w:widowControl/>
              <w:spacing w:line="340" w:lineRule="exact"/>
              <w:jc w:val="left"/>
              <w:rPr>
                <w:rFonts w:ascii="宋体" w:hAnsi="宋体" w:cs="宋体"/>
                <w:kern w:val="0"/>
                <w:sz w:val="24"/>
                <w:szCs w:val="24"/>
              </w:rPr>
            </w:pPr>
            <w:r>
              <w:rPr>
                <w:rFonts w:ascii="宋体" w:hAnsi="宋体" w:cs="宋体"/>
                <w:kern w:val="0"/>
                <w:sz w:val="24"/>
                <w:szCs w:val="24"/>
              </w:rPr>
              <w:t>注视引导灯：内部引导灯</w:t>
            </w:r>
          </w:p>
          <w:p>
            <w:pPr>
              <w:widowControl/>
              <w:spacing w:line="340" w:lineRule="exact"/>
              <w:jc w:val="left"/>
              <w:rPr>
                <w:rFonts w:ascii="宋体" w:hAnsi="宋体" w:cs="宋体"/>
                <w:kern w:val="0"/>
                <w:sz w:val="24"/>
                <w:szCs w:val="24"/>
              </w:rPr>
            </w:pPr>
            <w:r>
              <w:rPr>
                <w:rFonts w:ascii="宋体" w:hAnsi="宋体" w:cs="宋体"/>
                <w:kern w:val="0"/>
                <w:sz w:val="24"/>
                <w:szCs w:val="24"/>
              </w:rPr>
              <w:t>显示屏：3.5英寸彩色TFT显示屏</w:t>
            </w:r>
          </w:p>
          <w:p>
            <w:pPr>
              <w:widowControl/>
              <w:spacing w:line="340" w:lineRule="exact"/>
              <w:jc w:val="left"/>
              <w:rPr>
                <w:rFonts w:ascii="宋体" w:hAnsi="宋体" w:cs="宋体"/>
                <w:kern w:val="0"/>
                <w:sz w:val="24"/>
                <w:szCs w:val="24"/>
              </w:rPr>
            </w:pPr>
            <w:r>
              <w:rPr>
                <w:rFonts w:ascii="宋体" w:hAnsi="宋体" w:cs="宋体"/>
                <w:kern w:val="0"/>
                <w:sz w:val="24"/>
                <w:szCs w:val="24"/>
              </w:rPr>
              <w:t>声音：可调音量外放喇叭，通过语音引导用户</w:t>
            </w:r>
          </w:p>
          <w:p>
            <w:pPr>
              <w:widowControl/>
              <w:spacing w:line="340" w:lineRule="exact"/>
              <w:jc w:val="left"/>
              <w:rPr>
                <w:rFonts w:ascii="宋体" w:hAnsi="宋体" w:cs="宋体"/>
                <w:kern w:val="0"/>
                <w:sz w:val="24"/>
                <w:szCs w:val="24"/>
              </w:rPr>
            </w:pPr>
            <w:r>
              <w:rPr>
                <w:rFonts w:ascii="宋体" w:hAnsi="宋体" w:cs="宋体"/>
                <w:kern w:val="0"/>
                <w:sz w:val="24"/>
                <w:szCs w:val="24"/>
              </w:rPr>
              <w:t>运动追踪范围：XYZ三轴移动追踪范围均为12mm</w:t>
            </w:r>
          </w:p>
          <w:p>
            <w:pPr>
              <w:widowControl/>
              <w:spacing w:line="340" w:lineRule="exact"/>
              <w:jc w:val="left"/>
              <w:rPr>
                <w:rFonts w:ascii="宋体" w:hAnsi="宋体"/>
                <w:sz w:val="24"/>
                <w:szCs w:val="24"/>
              </w:rPr>
            </w:pPr>
            <w:r>
              <w:rPr>
                <w:rFonts w:hint="eastAsia" w:ascii="宋体" w:hAnsi="宋体"/>
                <w:sz w:val="24"/>
                <w:szCs w:val="24"/>
              </w:rPr>
              <w:t>★测量数据需要实时自动上传至阿克苏基于数字眼科智能体系的新三级眼科诊疗系统：出具投标产品(全自动眼压计)与阿克苏基于数字眼科智能体系的新三级眼科诊疗系统的模拟接通运行截图及眼表眼底一体机数据实时成功上传到眼科诊疗系统的截图，或者提供与阿克苏基于数字眼科智能体系的新三级眼科诊疗系统承建商对接成功证明书</w:t>
            </w:r>
          </w:p>
          <w:p>
            <w:pPr>
              <w:widowControl/>
              <w:spacing w:line="340" w:lineRule="exact"/>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数据查询：可在小程序、</w:t>
            </w:r>
            <w:r>
              <w:rPr>
                <w:rFonts w:ascii="宋体" w:hAnsi="宋体" w:cs="宋体"/>
                <w:color w:val="000000" w:themeColor="text1"/>
                <w:sz w:val="24"/>
                <w:szCs w:val="24"/>
                <w14:textFill>
                  <w14:solidFill>
                    <w14:schemeClr w14:val="tx1"/>
                  </w14:solidFill>
                </w14:textFill>
              </w:rPr>
              <w:t>APP</w:t>
            </w:r>
            <w:r>
              <w:rPr>
                <w:rFonts w:hint="eastAsia" w:ascii="宋体" w:hAnsi="宋体" w:cs="宋体"/>
                <w:color w:val="000000" w:themeColor="text1"/>
                <w:sz w:val="24"/>
                <w:szCs w:val="24"/>
                <w14:textFill>
                  <w14:solidFill>
                    <w14:schemeClr w14:val="tx1"/>
                  </w14:solidFill>
                </w14:textFill>
              </w:rPr>
              <w:t>等查询本人历次眼压测量数，测量数据需通过</w:t>
            </w:r>
            <w:r>
              <w:rPr>
                <w:rFonts w:ascii="宋体" w:hAnsi="宋体" w:cs="宋体"/>
                <w:color w:val="000000" w:themeColor="text1"/>
                <w:sz w:val="24"/>
                <w:szCs w:val="24"/>
                <w14:textFill>
                  <w14:solidFill>
                    <w14:schemeClr w14:val="tx1"/>
                  </w14:solidFill>
                </w14:textFill>
              </w:rPr>
              <w:t>W</w:t>
            </w:r>
            <w:r>
              <w:rPr>
                <w:rFonts w:hint="eastAsia" w:ascii="宋体" w:hAnsi="宋体" w:cs="宋体"/>
                <w:color w:val="000000" w:themeColor="text1"/>
                <w:sz w:val="24"/>
                <w:szCs w:val="24"/>
                <w14:textFill>
                  <w14:solidFill>
                    <w14:schemeClr w14:val="tx1"/>
                  </w14:solidFill>
                </w14:textFill>
              </w:rPr>
              <w:t>IFI等自动上传测量数据到小程序、</w:t>
            </w:r>
            <w:r>
              <w:rPr>
                <w:rFonts w:ascii="宋体" w:hAnsi="宋体" w:cs="宋体"/>
                <w:color w:val="000000" w:themeColor="text1"/>
                <w:sz w:val="24"/>
                <w:szCs w:val="24"/>
                <w14:textFill>
                  <w14:solidFill>
                    <w14:schemeClr w14:val="tx1"/>
                  </w14:solidFill>
                </w14:textFill>
              </w:rPr>
              <w:t>APP</w:t>
            </w:r>
            <w:r>
              <w:rPr>
                <w:rFonts w:hint="eastAsia" w:ascii="宋体" w:hAnsi="宋体" w:cs="宋体"/>
                <w:color w:val="000000" w:themeColor="text1"/>
                <w:sz w:val="24"/>
                <w:szCs w:val="24"/>
                <w14:textFill>
                  <w14:solidFill>
                    <w14:schemeClr w14:val="tx1"/>
                  </w14:solidFill>
                </w14:textFill>
              </w:rPr>
              <w:t>。</w:t>
            </w:r>
          </w:p>
          <w:p>
            <w:pPr>
              <w:widowControl/>
              <w:spacing w:line="340" w:lineRule="exact"/>
              <w:jc w:val="left"/>
              <w:rPr>
                <w:rFonts w:ascii="宋体" w:hAnsi="宋体" w:cs="宋体"/>
                <w:kern w:val="0"/>
                <w:sz w:val="24"/>
                <w:szCs w:val="24"/>
              </w:rPr>
            </w:pPr>
            <w:r>
              <w:rPr>
                <w:rFonts w:ascii="宋体" w:hAnsi="宋体" w:cs="宋体"/>
                <w:kern w:val="0"/>
                <w:sz w:val="24"/>
                <w:szCs w:val="24"/>
              </w:rPr>
              <w:t>配备身份识别装置，需求如下：</w:t>
            </w:r>
          </w:p>
          <w:p>
            <w:pPr>
              <w:widowControl/>
              <w:spacing w:line="340" w:lineRule="exact"/>
              <w:jc w:val="left"/>
              <w:rPr>
                <w:rFonts w:ascii="宋体" w:hAnsi="宋体" w:cs="宋体"/>
                <w:kern w:val="0"/>
                <w:sz w:val="24"/>
                <w:szCs w:val="24"/>
              </w:rPr>
            </w:pPr>
            <w:r>
              <w:rPr>
                <w:rFonts w:ascii="宋体" w:hAnsi="宋体" w:cs="宋体"/>
                <w:kern w:val="0"/>
                <w:sz w:val="24"/>
                <w:szCs w:val="24"/>
              </w:rPr>
              <w:t>支持社保卡、二代身份证、二维码识别功能</w:t>
            </w:r>
          </w:p>
          <w:p>
            <w:pPr>
              <w:widowControl/>
              <w:spacing w:line="340" w:lineRule="exact"/>
              <w:jc w:val="left"/>
              <w:rPr>
                <w:rFonts w:ascii="宋体" w:hAnsi="宋体" w:cs="宋体"/>
                <w:kern w:val="0"/>
                <w:sz w:val="24"/>
                <w:szCs w:val="24"/>
              </w:rPr>
            </w:pPr>
            <w:r>
              <w:rPr>
                <w:rFonts w:ascii="宋体" w:hAnsi="宋体" w:cs="宋体"/>
                <w:kern w:val="0"/>
                <w:sz w:val="24"/>
                <w:szCs w:val="24"/>
              </w:rPr>
              <w:t>配置要求：社保卡阅读器、二代身份证阅读器、二维码阅读器需集成在一台设备上并通过单条数据线连接</w:t>
            </w:r>
            <w:r>
              <w:rPr>
                <w:rFonts w:hint="eastAsia" w:ascii="宋体" w:hAnsi="宋体" w:cs="宋体"/>
                <w:kern w:val="0"/>
                <w:sz w:val="24"/>
                <w:szCs w:val="24"/>
              </w:rPr>
              <w:t>；</w:t>
            </w:r>
            <w:r>
              <w:rPr>
                <w:rFonts w:ascii="宋体" w:hAnsi="宋体" w:cs="宋体"/>
                <w:kern w:val="0"/>
                <w:sz w:val="24"/>
                <w:szCs w:val="24"/>
              </w:rPr>
              <w:t>应用要求：系统采集时通过选择识别方式，自动识别采集受检者基本信息</w:t>
            </w:r>
          </w:p>
          <w:p>
            <w:pPr>
              <w:widowControl/>
              <w:spacing w:line="340" w:lineRule="exact"/>
              <w:jc w:val="left"/>
              <w:rPr>
                <w:rFonts w:ascii="宋体" w:hAnsi="宋体" w:cs="宋体"/>
                <w:kern w:val="0"/>
                <w:sz w:val="24"/>
                <w:szCs w:val="24"/>
              </w:rPr>
            </w:pPr>
            <w:r>
              <w:rPr>
                <w:rFonts w:ascii="宋体" w:hAnsi="宋体" w:cs="宋体"/>
                <w:kern w:val="0"/>
                <w:sz w:val="24"/>
                <w:szCs w:val="24"/>
              </w:rPr>
              <w:t>系统支持：支持对接现有医院系统或者平台：包含但不限于HIS、CA数字签名、无纸化归档、专科应用系统等医院生产系统接口开发。新增数据接口应完全满足医院信息化业务流程需求。</w:t>
            </w:r>
          </w:p>
        </w:tc>
        <w:tc>
          <w:tcPr>
            <w:tcW w:w="1301"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1</w:t>
            </w:r>
          </w:p>
        </w:tc>
        <w:tc>
          <w:tcPr>
            <w:tcW w:w="2484"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台</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96"/>
    <w:rsid w:val="00023196"/>
    <w:rsid w:val="00373560"/>
    <w:rsid w:val="003D37A5"/>
    <w:rsid w:val="003F3304"/>
    <w:rsid w:val="0074535B"/>
    <w:rsid w:val="00856529"/>
    <w:rsid w:val="00856D90"/>
    <w:rsid w:val="008866DC"/>
    <w:rsid w:val="0091026B"/>
    <w:rsid w:val="00A41A62"/>
    <w:rsid w:val="00A52B49"/>
    <w:rsid w:val="00B74248"/>
    <w:rsid w:val="00BF63D8"/>
    <w:rsid w:val="00D03364"/>
    <w:rsid w:val="3B071D8C"/>
    <w:rsid w:val="43A272EB"/>
    <w:rsid w:val="4CB046C1"/>
    <w:rsid w:val="671D2D67"/>
    <w:rsid w:val="7D2F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5"/>
    <w:semiHidden/>
    <w:uiPriority w:val="0"/>
    <w:pPr>
      <w:autoSpaceDE w:val="0"/>
      <w:autoSpaceDN w:val="0"/>
      <w:adjustRightInd w:val="0"/>
      <w:spacing w:before="40" w:after="40" w:line="320" w:lineRule="atLeast"/>
      <w:ind w:firstLine="357"/>
      <w:textAlignment w:val="baseline"/>
    </w:pPr>
    <w:rPr>
      <w:sz w:val="18"/>
    </w:rPr>
  </w:style>
  <w:style w:type="character" w:customStyle="1" w:styleId="5">
    <w:name w:val="正文文本 字符"/>
    <w:basedOn w:val="4"/>
    <w:link w:val="2"/>
    <w:semiHidden/>
    <w:uiPriority w:val="0"/>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355</Words>
  <Characters>2029</Characters>
  <Lines>16</Lines>
  <Paragraphs>4</Paragraphs>
  <TotalTime>4</TotalTime>
  <ScaleCrop>false</ScaleCrop>
  <LinksUpToDate>false</LinksUpToDate>
  <CharactersWithSpaces>2380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2025-02-24T05:51:00Z</dcterms:created>
  <dc:creator>3013</dc:creator>
  <cp:lastModifiedBy>Administrator</cp:lastModifiedBy>
  <dcterms:modified xsi:type="dcterms:W3CDTF">2025-03-03T05:27:10Z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