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D9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初步设计编制服务采购需求</w:t>
      </w:r>
    </w:p>
    <w:p w14:paraId="70531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</w:p>
    <w:p w14:paraId="5B752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供应商负责编制拜城县2025年和美乡村建设项目初步设计方案，并完成评审。</w:t>
      </w:r>
    </w:p>
    <w:p w14:paraId="58CB5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第一步；在本竞价公告发布1天内，供应商需携带相关证明（有效身份证件、公司缴纳社保证明），前往采购方获取可行性研究报告，了解清楚本项目编制相关要求；</w:t>
      </w:r>
    </w:p>
    <w:p w14:paraId="62C11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第二步；在本竞价公告2日内，按照采购方要求，出具规划方案、平面布置方案、效果图，现场踏勘证明。并由采购方盖上确认；</w:t>
      </w:r>
    </w:p>
    <w:p w14:paraId="37EB5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第三步：按照采购需求，上传甲方盖章的规划方案、平面布置方案、效果图、</w:t>
      </w:r>
      <w:r>
        <w:rPr>
          <w:rFonts w:hint="eastAsia"/>
          <w:lang w:eastAsia="zh-CN"/>
        </w:rPr>
        <w:t>公司资质（</w:t>
      </w:r>
      <w:r>
        <w:rPr>
          <w:rFonts w:hint="eastAsia"/>
          <w:lang w:val="en-US" w:eastAsia="zh-CN"/>
        </w:rPr>
        <w:t>资质要求：水利工程乙级，建筑工程乙级</w:t>
      </w:r>
      <w:r>
        <w:rPr>
          <w:rFonts w:hint="eastAsia"/>
          <w:lang w:eastAsia="zh-CN"/>
        </w:rPr>
        <w:t>）、营业执照、</w:t>
      </w:r>
      <w:r>
        <w:rPr>
          <w:rFonts w:hint="eastAsia"/>
          <w:lang w:val="en-US" w:eastAsia="zh-CN"/>
        </w:rPr>
        <w:t>项目负责人姓名和电话、负责</w:t>
      </w:r>
      <w:bookmarkStart w:id="0" w:name="_GoBack"/>
      <w:bookmarkEnd w:id="0"/>
      <w:r>
        <w:rPr>
          <w:rFonts w:hint="eastAsia"/>
          <w:lang w:val="en-US" w:eastAsia="zh-CN"/>
        </w:rPr>
        <w:t>人近3个月中任意1个月的社保证明</w:t>
      </w:r>
      <w:r>
        <w:rPr>
          <w:rFonts w:hint="eastAsia"/>
          <w:lang w:eastAsia="zh-CN"/>
        </w:rPr>
        <w:t>。</w:t>
      </w:r>
    </w:p>
    <w:p w14:paraId="1B3C9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要求：本项目对初步设计成果要求时间紧，成交供应商需承诺在7日内全部完成相关成果。</w:t>
      </w:r>
    </w:p>
    <w:p w14:paraId="74AD8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注释：</w:t>
      </w:r>
      <w:r>
        <w:rPr>
          <w:rFonts w:hint="eastAsia"/>
          <w:lang w:eastAsia="zh-CN"/>
        </w:rPr>
        <w:t>为了避免低价低质恶性竞争，请各报价单位实事求是进行报价，如有违反市场价格规律超低价恶意谋取中标后，又不能按招标人要求提供合格服务者，一律按无效标处理，并上报平台，封号罚款处理，</w:t>
      </w:r>
      <w:r>
        <w:rPr>
          <w:rFonts w:hint="eastAsia"/>
          <w:lang w:val="en-US" w:eastAsia="zh-CN"/>
        </w:rPr>
        <w:t>同时成交后，若对本项目预留的项目负责人不清楚所参与项目情况，视同恶意谋取中标</w:t>
      </w:r>
      <w:r>
        <w:rPr>
          <w:rFonts w:hint="eastAsia"/>
          <w:lang w:eastAsia="zh-CN"/>
        </w:rPr>
        <w:t>。</w:t>
      </w:r>
    </w:p>
    <w:p w14:paraId="08EB7B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72A82"/>
    <w:rsid w:val="0AE562F6"/>
    <w:rsid w:val="51372A82"/>
    <w:rsid w:val="5FA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432</Characters>
  <Lines>0</Lines>
  <Paragraphs>0</Paragraphs>
  <TotalTime>20</TotalTime>
  <ScaleCrop>false</ScaleCrop>
  <LinksUpToDate>false</LinksUpToDate>
  <CharactersWithSpaces>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2025-02-25T12:01:00Z</dcterms:created>
  <dc:creator>→_→</dc:creator>
  <cp:lastModifiedBy>Corps</cp:lastModifiedBy>
  <dcterms:modified xsi:type="dcterms:W3CDTF">2025-02-25T14:47:21Z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76D0AEC7B5A947F78DBC1887BD474E27_13</vt:lpwstr>
  </property>
  <property fmtid="{D5CDD505-2E9C-101B-9397-08002B2CF9AE}" pid="4" name="KSOTemplateDocerSaveRecord">
    <vt:lpwstr>eyJoZGlkIjoiMjg3YTYwZmU3ODQwZTJmMmY2MDkyYTEwNjZlODlkZmYiLCJ1c2VySWQiOiIyMjk3NDMxNDQifQ==</vt:lpwstr>
  </property>
</Properties>
</file>