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电子**设备的采购需求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0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项目名称：采购电子**设备项目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0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采购内容：分析专用机、分析软件-介质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00" w:leftChars="0" w:firstLine="600" w:firstLineChars="0"/>
        <w:textAlignment w:val="auto"/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落实政府采购政策满足的资格要求：本项目专门面向中小微企业采购。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00" w:leftChars="0" w:firstLine="600" w:firstLineChars="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投标人参加本次政府采购活动应具备下列条件：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符合《中华人民共和国政府采购法》第二十二条规定。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val="en-US" w:eastAsia="zh-CN"/>
        </w:rPr>
        <w:t>具备合法经营资格，能提供正规税务发票和相关产品质量证明文件。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未被列入失信被执行人、重大税收违法案件当事人名单、政府采购严重违法失信行为记录名单（在《政府采购投标及履约承诺函》中作出声明。注：“信用中国”、“中国政府采购网”为信息查询渠道，相关信息以开标当日的查询结果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有依法缴纳税收和社会保障资金的良好记录（近3个月内任意一个月的完税证明扫描件和社保缴纳记录明细扫描件（含员工社保明细。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sz w:val="30"/>
          <w:szCs w:val="30"/>
          <w:lang w:val="en-US" w:eastAsia="zh-CN"/>
        </w:rPr>
        <w:t>具有履行合同所必需的产品供应能力和售后服务能力。</w:t>
      </w:r>
      <w:r>
        <w:rPr>
          <w:rFonts w:hint="eastAsia"/>
          <w:sz w:val="30"/>
          <w:szCs w:val="30"/>
          <w:lang w:val="en-US" w:eastAsia="zh-CN"/>
        </w:rPr>
        <w:t>经营许可范围需与本项目相适应并作为评审依据之一。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00" w:leftChars="0" w:firstLine="600" w:firstLineChars="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付款方式：供货结束后，验收环节无问题，按成合同价的100%支付货款。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00" w:leftChars="0" w:firstLine="600" w:firstLineChars="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合同签订：公示结束后，在无投诉质疑的情况下，3天之内签订，如不按时签订视为自动放弃，采购人将按照《采购法》予以追责，给采购人造成损失的，将承担相应法律责任。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00" w:leftChars="0" w:firstLine="600" w:firstLineChars="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供货/完工时限：合同签订后20个工作日内供货。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00" w:leftChars="0" w:firstLine="600" w:firstLineChars="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供货要求：送货上门并完成安装调试。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00" w:leftChars="0" w:firstLine="600" w:firstLineChars="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售后服务：三年内免费升级服务。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00" w:leftChars="0" w:firstLine="600" w:firstLineChars="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投标人向采购人指定地点供货，采购人按送货单内容收货，采购人确认产品符合要求后，主要负责人在送货单上签字确认，结款时以中标清单价格填写验收单，对于更换的产品需在验收单上注明，对于增加产品或价格有变动的产品，需另外填写验收单，对服务质量，送货时效，是否存在货品质量与响应品牌参数不相符，以次充好现象，是否达到采购人预期等因素进行验收。最终验收（如有）：供货完毕后，投标人应配合采购人进行最终验收，各项指标符合可验收通过，不符合则不予验收。验收结果以采购人验收小组签署的验收证明为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00" w:leftChars="0" w:firstLine="600" w:firstLineChars="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项目负责人：</w:t>
      </w:r>
      <w:bookmarkStart w:id="0" w:name="_GoBack"/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阿布都热扎克·伊力牙斯</w:t>
      </w:r>
      <w:bookmarkEnd w:id="0"/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电话：18997677179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拜城县公安局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2024年9月25日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投标人报价时须盖公章、法人签字。分项报价，单价、合计总价均不得高于最高限价，否则视为无效报价。本报价包含设备费用、运输费用、安装费用、维保费用、税费、技术人员上门等一切费用。（技术人员上门技术服务的次数由采购方工作需求决定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投标人在需出具售后服务承诺书中响应售后、质保期不得少于3年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正式供应商自成交之日起20日内完成供货。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供应商自交货并验收合格之日起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三年内免费升级服务。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质保期内，按国家有关产品“三包”规定执行“三包”。对于故障处理，要求在质保期内提供7x24小时提供免费维护服务。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投标人必须能够满足产品的参数要求和商务要求，对不能满足参数要求或者虚假响应，或者无法按时交货影响采购人使用的，采购人即审查不通过或废标处理，并将根据《中华人民共和国政府采购法》追究其法律责任，并对投标公司予以处罚，和进行网上通报处理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须严格遵守公安机关保密规定，不得获取公安机关机密信息，或将公安内网信息转发到其他社会新闻媒体或互联网络。否则，将视情节追究其法律责任。</w:t>
      </w:r>
      <w:r>
        <w:rPr>
          <w:rStyle w:val="6"/>
          <w:rFonts w:hint="eastAsia" w:ascii="宋体" w:hAnsi="宋体" w:eastAsia="宋体" w:cs="宋体"/>
          <w:color w:val="000000" w:themeColor="text1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投标人响应附件要求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的基本情况：营业执照、法人身份证、法人手机、电子邮箱、项目负责人情况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5"/>
        </w:num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单（根据模板要求填写）</w:t>
      </w:r>
    </w:p>
    <w:p>
      <w:pPr>
        <w:numPr>
          <w:ilvl w:val="0"/>
          <w:numId w:val="5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售后、质保承诺。</w:t>
      </w:r>
    </w:p>
    <w:p>
      <w:pPr>
        <w:numPr>
          <w:ilvl w:val="0"/>
          <w:numId w:val="5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供货/施工方案：包括工期，人员组织，配送方案等。</w:t>
      </w:r>
    </w:p>
    <w:p>
      <w:pPr>
        <w:numPr>
          <w:ilvl w:val="0"/>
          <w:numId w:val="0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备注：以上资料必须加盖公章上传。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21EFCE"/>
    <w:multiLevelType w:val="singleLevel"/>
    <w:tmpl w:val="8321EF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5BBDAD6"/>
    <w:multiLevelType w:val="singleLevel"/>
    <w:tmpl w:val="85BBDAD6"/>
    <w:lvl w:ilvl="0" w:tentative="0">
      <w:start w:val="1"/>
      <w:numFmt w:val="chineseCounting"/>
      <w:suff w:val="nothing"/>
      <w:lvlText w:val="%1、"/>
      <w:lvlJc w:val="left"/>
      <w:pPr>
        <w:ind w:left="-600"/>
      </w:pPr>
      <w:rPr>
        <w:rFonts w:hint="eastAsia"/>
        <w:color w:val="000000" w:themeColor="text1"/>
        <w:sz w:val="30"/>
        <w:szCs w:val="30"/>
        <w14:textFill>
          <w14:solidFill>
            <w14:schemeClr w14:val="tx1"/>
          </w14:solidFill>
        </w14:textFill>
      </w:rPr>
    </w:lvl>
  </w:abstractNum>
  <w:abstractNum w:abstractNumId="2">
    <w:nsid w:val="BBCE547E"/>
    <w:multiLevelType w:val="singleLevel"/>
    <w:tmpl w:val="BBCE54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EE60A4D"/>
    <w:multiLevelType w:val="singleLevel"/>
    <w:tmpl w:val="0EE60A4D"/>
    <w:lvl w:ilvl="0" w:tentative="0">
      <w:start w:val="6"/>
      <w:numFmt w:val="chineseCounting"/>
      <w:suff w:val="nothing"/>
      <w:lvlText w:val="%1、"/>
      <w:lvlJc w:val="left"/>
      <w:pPr>
        <w:ind w:left="-600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4">
    <w:nsid w:val="7F8887C8"/>
    <w:multiLevelType w:val="singleLevel"/>
    <w:tmpl w:val="7F8887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zNjOWY1NmNhYzA1NWM4OTg5ZTZiZmI4ZDA2NWEifQ=="/>
  </w:docVars>
  <w:rsids>
    <w:rsidRoot w:val="33255DFD"/>
    <w:rsid w:val="00C63029"/>
    <w:rsid w:val="00F71340"/>
    <w:rsid w:val="01A23C01"/>
    <w:rsid w:val="03161AA4"/>
    <w:rsid w:val="0318528F"/>
    <w:rsid w:val="056E2757"/>
    <w:rsid w:val="06286FFF"/>
    <w:rsid w:val="06634DEE"/>
    <w:rsid w:val="076943B4"/>
    <w:rsid w:val="08D638D4"/>
    <w:rsid w:val="08DB4DCE"/>
    <w:rsid w:val="08EA5635"/>
    <w:rsid w:val="09681576"/>
    <w:rsid w:val="0B8B47FB"/>
    <w:rsid w:val="0C174271"/>
    <w:rsid w:val="0D823392"/>
    <w:rsid w:val="0FCC6DFA"/>
    <w:rsid w:val="1086574A"/>
    <w:rsid w:val="11041AAC"/>
    <w:rsid w:val="12A36511"/>
    <w:rsid w:val="14496161"/>
    <w:rsid w:val="14C32E01"/>
    <w:rsid w:val="14F44B9B"/>
    <w:rsid w:val="16F67FA3"/>
    <w:rsid w:val="19F71156"/>
    <w:rsid w:val="1A7E46B4"/>
    <w:rsid w:val="1A9D155E"/>
    <w:rsid w:val="1AF1518E"/>
    <w:rsid w:val="1B9212C2"/>
    <w:rsid w:val="1CD6156D"/>
    <w:rsid w:val="1D166A47"/>
    <w:rsid w:val="1D172EF5"/>
    <w:rsid w:val="1E9741A3"/>
    <w:rsid w:val="1FC74EC5"/>
    <w:rsid w:val="1FC80D6A"/>
    <w:rsid w:val="21714DA5"/>
    <w:rsid w:val="22F74E96"/>
    <w:rsid w:val="24570C9E"/>
    <w:rsid w:val="24D308A7"/>
    <w:rsid w:val="24E14C23"/>
    <w:rsid w:val="25E726FE"/>
    <w:rsid w:val="25FD77E9"/>
    <w:rsid w:val="267417EE"/>
    <w:rsid w:val="27335463"/>
    <w:rsid w:val="28C85EDD"/>
    <w:rsid w:val="2AC270C6"/>
    <w:rsid w:val="2B884274"/>
    <w:rsid w:val="2ECF7C0D"/>
    <w:rsid w:val="30FC2B66"/>
    <w:rsid w:val="314D2CDD"/>
    <w:rsid w:val="31B4495F"/>
    <w:rsid w:val="328926EA"/>
    <w:rsid w:val="33255DFD"/>
    <w:rsid w:val="36CE60F8"/>
    <w:rsid w:val="3717027D"/>
    <w:rsid w:val="39296E4C"/>
    <w:rsid w:val="3942339B"/>
    <w:rsid w:val="39D91CC2"/>
    <w:rsid w:val="3A7A2194"/>
    <w:rsid w:val="3ADE68EF"/>
    <w:rsid w:val="3B6A0BAB"/>
    <w:rsid w:val="3BB337C8"/>
    <w:rsid w:val="3D142E1F"/>
    <w:rsid w:val="3DCC22D7"/>
    <w:rsid w:val="40C86F3D"/>
    <w:rsid w:val="4321560C"/>
    <w:rsid w:val="43871900"/>
    <w:rsid w:val="444407D6"/>
    <w:rsid w:val="44AB7F18"/>
    <w:rsid w:val="450366FE"/>
    <w:rsid w:val="46055D9B"/>
    <w:rsid w:val="47B452F5"/>
    <w:rsid w:val="483B36C5"/>
    <w:rsid w:val="48DC18DA"/>
    <w:rsid w:val="49345948"/>
    <w:rsid w:val="4AEB6162"/>
    <w:rsid w:val="4B877832"/>
    <w:rsid w:val="4C387AB1"/>
    <w:rsid w:val="4C406137"/>
    <w:rsid w:val="4CB379D5"/>
    <w:rsid w:val="4F0B3EA0"/>
    <w:rsid w:val="501716A5"/>
    <w:rsid w:val="50E50AA5"/>
    <w:rsid w:val="537D69EF"/>
    <w:rsid w:val="53F73371"/>
    <w:rsid w:val="56583B2F"/>
    <w:rsid w:val="57501BC5"/>
    <w:rsid w:val="58FD78AB"/>
    <w:rsid w:val="5A7C2519"/>
    <w:rsid w:val="5BCC2239"/>
    <w:rsid w:val="5C9866D5"/>
    <w:rsid w:val="5E063246"/>
    <w:rsid w:val="5E5A72B2"/>
    <w:rsid w:val="5E6645DD"/>
    <w:rsid w:val="5F0079CE"/>
    <w:rsid w:val="5FA912ED"/>
    <w:rsid w:val="62441245"/>
    <w:rsid w:val="647E7F08"/>
    <w:rsid w:val="64B967E4"/>
    <w:rsid w:val="65603CAE"/>
    <w:rsid w:val="66CB214B"/>
    <w:rsid w:val="69C47870"/>
    <w:rsid w:val="6C9740AF"/>
    <w:rsid w:val="6F94475F"/>
    <w:rsid w:val="71731D60"/>
    <w:rsid w:val="734D3F17"/>
    <w:rsid w:val="737E4CD8"/>
    <w:rsid w:val="74607BEC"/>
    <w:rsid w:val="75F776FF"/>
    <w:rsid w:val="783B4A1B"/>
    <w:rsid w:val="788B5120"/>
    <w:rsid w:val="7B0A3D64"/>
    <w:rsid w:val="7BC823D2"/>
    <w:rsid w:val="7C940091"/>
    <w:rsid w:val="7D5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adjustRightInd w:val="0"/>
      <w:snapToGrid w:val="0"/>
      <w:spacing w:after="120" w:line="276" w:lineRule="auto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1657</Words>
  <Characters>1693</Characters>
  <Lines>0</Lines>
  <Paragraphs>0</Paragraphs>
  <TotalTime>5</TotalTime>
  <ScaleCrop>false</ScaleCrop>
  <LinksUpToDate>false</LinksUpToDate>
  <CharactersWithSpaces>1765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2024-09-26T10:36:00Z</cp:lastPrinted>
  <dcterms:modified xsi:type="dcterms:W3CDTF">2024-09-27T14:24:01Z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E0B51EC0E32340888D72042D17AA44B3_13</vt:lpwstr>
  </property>
</Properties>
</file>