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AF" w:rsidRDefault="00921CAF" w:rsidP="00921CAF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921CAF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 w:rsidRPr="00921CAF">
        <w:rPr>
          <w:rFonts w:ascii="方正小标宋简体" w:eastAsia="方正小标宋简体" w:hAnsi="Times New Roman" w:cs="Times New Roman" w:hint="eastAsia"/>
          <w:sz w:val="44"/>
          <w:szCs w:val="44"/>
        </w:rPr>
        <w:t> </w:t>
      </w:r>
      <w:r w:rsidRPr="00921CAF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度集中核算</w:t>
      </w:r>
      <w:r w:rsidRPr="00921CAF">
        <w:rPr>
          <w:rFonts w:ascii="方正小标宋简体" w:eastAsia="方正小标宋简体" w:hAnsi="Times New Roman" w:cs="Times New Roman" w:hint="eastAsia"/>
          <w:sz w:val="44"/>
          <w:szCs w:val="44"/>
        </w:rPr>
        <w:t>各中小学及幼儿园清理旱厕、化粪池的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服务</w:t>
      </w:r>
      <w:r w:rsidRPr="00921CAF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合同 </w:t>
      </w:r>
    </w:p>
    <w:p w:rsidR="00CA0462" w:rsidRPr="00921CAF" w:rsidRDefault="00CA0462" w:rsidP="00921CAF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:rsidR="00921CAF" w:rsidRPr="00921CAF" w:rsidRDefault="00921CAF" w:rsidP="00921CAF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甲方（</w:t>
      </w:r>
      <w:r w:rsidR="00CA0462">
        <w:rPr>
          <w:rFonts w:ascii="Times New Roman" w:eastAsia="仿宋_GB2312" w:hAnsi="Times New Roman" w:cs="Times New Roman"/>
          <w:sz w:val="30"/>
          <w:szCs w:val="30"/>
        </w:rPr>
        <w:t>采购单位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）：拜城县教育局（各学校）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乙方（</w:t>
      </w:r>
      <w:r w:rsidR="00CA0462">
        <w:rPr>
          <w:rFonts w:ascii="Times New Roman" w:eastAsia="仿宋_GB2312" w:hAnsi="Times New Roman" w:cs="Times New Roman"/>
          <w:sz w:val="30"/>
          <w:szCs w:val="30"/>
        </w:rPr>
        <w:t>成交供应商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）：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经政</w:t>
      </w:r>
      <w:proofErr w:type="gramStart"/>
      <w:r w:rsidRPr="00921CAF">
        <w:rPr>
          <w:rFonts w:ascii="Times New Roman" w:eastAsia="仿宋_GB2312" w:hAnsi="Times New Roman" w:cs="Times New Roman"/>
          <w:sz w:val="30"/>
          <w:szCs w:val="30"/>
        </w:rPr>
        <w:t>采云</w:t>
      </w:r>
      <w:proofErr w:type="gramEnd"/>
      <w:r w:rsidRPr="00921CAF">
        <w:rPr>
          <w:rFonts w:ascii="Times New Roman" w:eastAsia="仿宋_GB2312" w:hAnsi="Times New Roman" w:cs="Times New Roman"/>
          <w:sz w:val="30"/>
          <w:szCs w:val="30"/>
        </w:rPr>
        <w:t>平台服务市场竞价采购方式，甲方确定乙方为拜城县教育系统各学校幼儿园清理旱厕、化粪池项目的</w:t>
      </w:r>
      <w:r>
        <w:rPr>
          <w:rFonts w:ascii="Times New Roman" w:eastAsia="仿宋_GB2312" w:hAnsi="Times New Roman" w:cs="Times New Roman"/>
          <w:sz w:val="30"/>
          <w:szCs w:val="30"/>
        </w:rPr>
        <w:t>成交（中标）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单位，采购项目为清理旱厕、化粪池（清单附后），经甲、乙双方友好协商，签订本合同并达成以下合同条款：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一、清理期限：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自本合同生效之日起为壹年（签订合同当日起算）。根据学校、幼儿园实际需求</w:t>
      </w:r>
      <w:r>
        <w:rPr>
          <w:rFonts w:ascii="Times New Roman" w:eastAsia="仿宋_GB2312" w:hAnsi="Times New Roman" w:cs="Times New Roman"/>
          <w:sz w:val="30"/>
          <w:szCs w:val="30"/>
        </w:rPr>
        <w:t>量到达现场进行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清理。旱厕清理标准，</w:t>
      </w:r>
      <w:proofErr w:type="gramStart"/>
      <w:r w:rsidRPr="00921CAF">
        <w:rPr>
          <w:rFonts w:ascii="Times New Roman" w:eastAsia="仿宋_GB2312" w:hAnsi="Times New Roman" w:cs="Times New Roman"/>
          <w:sz w:val="30"/>
          <w:szCs w:val="30"/>
        </w:rPr>
        <w:t>先大型</w:t>
      </w:r>
      <w:proofErr w:type="gramEnd"/>
      <w:r w:rsidRPr="00921CAF">
        <w:rPr>
          <w:rFonts w:ascii="Times New Roman" w:eastAsia="仿宋_GB2312" w:hAnsi="Times New Roman" w:cs="Times New Roman"/>
          <w:sz w:val="30"/>
          <w:szCs w:val="30"/>
        </w:rPr>
        <w:t>抽水车清理后，人工再下去清理干净。化粪池和旱厕以实际清理立方数为准。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二、清理要求：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1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、要具备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大型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吸力抽粪功能车，高压疏通、清洗设备；清理出来的污水</w:t>
      </w:r>
      <w:r>
        <w:rPr>
          <w:rFonts w:ascii="Times New Roman" w:eastAsia="仿宋_GB2312" w:hAnsi="Times New Roman" w:cs="Times New Roman"/>
          <w:sz w:val="30"/>
          <w:szCs w:val="30"/>
        </w:rPr>
        <w:t>、杂物等由乙方负责清运。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2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投标单位要具备</w:t>
      </w:r>
      <w:r>
        <w:rPr>
          <w:rFonts w:ascii="Times New Roman" w:eastAsia="仿宋_GB2312" w:hAnsi="Times New Roman" w:cs="Times New Roman"/>
          <w:sz w:val="30"/>
          <w:szCs w:val="30"/>
        </w:rPr>
        <w:t>专用吸污车，不允许转包、转让等违规行为，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后期按照实际清理结算（但不能超过中标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/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合同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金额）。</w:t>
      </w:r>
    </w:p>
    <w:p w:rsid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 w:hint="eastAsia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三、清理地点：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拜城县各乡镇指定的学校、幼儿园（详见清单）。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四、验收工作：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清理干净后甲乙双方须办理验收交接手续，并由甲方验收人员验收签字确认。甲方验收人员应仔细核对工程量（立方数）、清理过程中是否遵守学校的相关管理制度，是否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lastRenderedPageBreak/>
        <w:t>按照甲方的要求去清理，清理过程中所产生的一切损坏由乙方承担；甲方验收人员验收无误后签字验收。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清理过程中不能影响学校、幼儿园的正常开学、开展工作，签订合同后按时给清理，若因乙方原因不能按时到校园内清理，所产生的后果由乙方承担责任。最后结账时扣除此次中标总金额的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5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％的资金。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五、付款方式：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旱厕（化粪池）清理，经学校、幼儿园验收后一次性付清合同金额＿元；大写：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元整。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六、双方承诺：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甲方承诺，严格按照双方约定的付款方式支付货款；乙方承诺，严格按照所附清单工程量、中标单价为准，</w:t>
      </w:r>
      <w:r w:rsidR="00CA0462">
        <w:rPr>
          <w:rFonts w:ascii="Times New Roman" w:eastAsia="仿宋_GB2312" w:hAnsi="Times New Roman" w:cs="Times New Roman"/>
          <w:sz w:val="30"/>
          <w:szCs w:val="30"/>
        </w:rPr>
        <w:t>不得更改单价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，并按照清理期限及时清理。若乙方未按合同内容要求和期限清理，甲方有权停止付款。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b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>七、其他条款：</w:t>
      </w:r>
      <w:r w:rsidRPr="00921CAF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1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．运输、污水处理等相关费用由乙方承担。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2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．清理清单附表中的采购由甲乙双方协商指定供货商，由乙方负责与该供货商签订供货合同，并按照附表中标价向对方支付货款。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3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、严格遵守《中华人民共和国政府采购法实施条例》的第九条：在政府采购活动中，采购人员及相关人员与供应商有下列利害关系之一的，应当回避：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（一）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参加采购活动前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3 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年内与供应</w:t>
      </w:r>
      <w:proofErr w:type="gramStart"/>
      <w:r w:rsidRPr="00921CAF">
        <w:rPr>
          <w:rFonts w:ascii="Times New Roman" w:eastAsia="仿宋_GB2312" w:hAnsi="Times New Roman" w:cs="Times New Roman"/>
          <w:sz w:val="30"/>
          <w:szCs w:val="30"/>
        </w:rPr>
        <w:t>商存在</w:t>
      </w:r>
      <w:proofErr w:type="gramEnd"/>
      <w:r w:rsidRPr="00921CAF">
        <w:rPr>
          <w:rFonts w:ascii="Times New Roman" w:eastAsia="仿宋_GB2312" w:hAnsi="Times New Roman" w:cs="Times New Roman"/>
          <w:sz w:val="30"/>
          <w:szCs w:val="30"/>
        </w:rPr>
        <w:t>劳动关系；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（二）参加采购活动前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3 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年内担任供应商的董事、监事；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（三）参加采购活动前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3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年内是供应商的控股股东或者实际控制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lastRenderedPageBreak/>
        <w:t>（四）与供应商的法定代表人或者负责人有夫妻、直系血亲、三代以内旁系血亲或者近姻亲关系；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（五）与供应商有其他可能影响政府采购活动公平、公正进行的关系。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CA0462">
        <w:rPr>
          <w:rFonts w:ascii="Times New Roman" w:eastAsia="仿宋_GB2312" w:hAnsi="Times New Roman" w:cs="Times New Roman"/>
          <w:b/>
          <w:sz w:val="30"/>
          <w:szCs w:val="30"/>
        </w:rPr>
        <w:t>八、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纠纷解决办法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任何一方违反合同规定，双方协商不成，按以下第（二）项方式解决。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1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、向经济合同仲裁机关申请仲裁（工商行政管理机关）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,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2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、向人民法院起诉。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CA0462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b/>
          <w:sz w:val="30"/>
          <w:szCs w:val="30"/>
        </w:rPr>
      </w:pPr>
      <w:r w:rsidRPr="00CA0462">
        <w:rPr>
          <w:rFonts w:ascii="Times New Roman" w:eastAsia="仿宋_GB2312" w:hAnsi="Times New Roman" w:cs="Times New Roman"/>
          <w:b/>
          <w:sz w:val="30"/>
          <w:szCs w:val="30"/>
        </w:rPr>
        <w:t>九、附则</w:t>
      </w:r>
      <w:r w:rsidRPr="00CA0462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1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、本合同一式四份，合同附件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 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／份。甲乙双方各执正本一份，其余副本附结算票据中。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2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、本合同自双方代表签字，加盖双方公章或合同专用章即生效，需办理签证的，自办毕签证之日起生效；工程竣工验收符合要求，结清工程款后终止。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3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、在施工过程中承包方（乙方）人员发生交通事故、人员身亡、人员受伤、重伤等发生意外损失，所产生的所有经济责任和法律责任由乙方承担，与甲方无关。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4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、本合同签订后，承、发包双方如需要提出修正时，经双方协商一致后，可以签订补充协议，作为本合同的补充合同。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5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、若双方在合同期内产生分歧，应友好协商解决，协商无果的双方有权通过申请调解、仲裁和诉讼等法律手段解决。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P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本合同有效期自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202</w:t>
      </w:r>
      <w:r w:rsidR="00CA0462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年</w:t>
      </w:r>
      <w:r w:rsidR="00CA0462" w:rsidRPr="00CA046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月</w:t>
      </w:r>
      <w:r w:rsidR="00CA046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日起至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202</w:t>
      </w:r>
      <w:r w:rsidR="00CA0462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年</w:t>
      </w:r>
      <w:r w:rsidR="00CA046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月</w:t>
      </w:r>
      <w:r w:rsidR="00CA0462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>日止。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21CAF" w:rsidRDefault="00921CAF" w:rsidP="00921CAF">
      <w:pPr>
        <w:spacing w:line="560" w:lineRule="exact"/>
        <w:ind w:firstLine="480"/>
        <w:rPr>
          <w:rFonts w:ascii="Times New Roman" w:eastAsia="仿宋_GB2312" w:hAnsi="Times New Roman" w:cs="Times New Roman" w:hint="eastAsia"/>
          <w:sz w:val="30"/>
          <w:szCs w:val="30"/>
        </w:rPr>
      </w:pPr>
      <w:r w:rsidRPr="00921CAF">
        <w:rPr>
          <w:rFonts w:ascii="Times New Roman" w:eastAsia="仿宋_GB2312" w:hAnsi="Times New Roman" w:cs="Times New Roman"/>
          <w:sz w:val="30"/>
          <w:szCs w:val="30"/>
        </w:rPr>
        <w:t>本合同经双方签字盖章后即生效执行。</w:t>
      </w:r>
      <w:r w:rsidRPr="00921CAF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233"/>
      </w:tblGrid>
      <w:tr w:rsidR="008F4A7A" w:rsidRPr="00F305E2" w:rsidTr="00AE1B4E">
        <w:trPr>
          <w:trHeight w:val="6535"/>
        </w:trPr>
        <w:tc>
          <w:tcPr>
            <w:tcW w:w="4481" w:type="dxa"/>
          </w:tcPr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甲方</w:t>
            </w:r>
            <w:r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</w:t>
            </w:r>
            <w:r>
              <w:rPr>
                <w:rFonts w:eastAsia="仿宋_GB2312"/>
                <w:sz w:val="30"/>
                <w:szCs w:val="30"/>
              </w:rPr>
              <w:t>经办</w:t>
            </w:r>
            <w:r w:rsidRPr="00F305E2">
              <w:rPr>
                <w:rFonts w:eastAsia="仿宋_GB2312"/>
                <w:sz w:val="30"/>
                <w:szCs w:val="30"/>
              </w:rPr>
              <w:t>人：（签章）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ind w:firstLineChars="300" w:firstLine="9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202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 w:rsidRPr="00F305E2"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F305E2"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F305E2"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4233" w:type="dxa"/>
          </w:tcPr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施工方</w:t>
            </w:r>
            <w:r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8F4A7A" w:rsidRPr="00F305E2" w:rsidRDefault="008F4A7A" w:rsidP="00AE1B4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>
              <w:rPr>
                <w:rFonts w:eastAsia="仿宋_GB2312" w:hint="eastAsia"/>
                <w:sz w:val="30"/>
                <w:szCs w:val="30"/>
              </w:rPr>
              <w:t>5</w:t>
            </w:r>
            <w:r w:rsidRPr="00F305E2"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F305E2"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F305E2">
              <w:rPr>
                <w:rFonts w:eastAsia="仿宋_GB2312"/>
                <w:sz w:val="30"/>
                <w:szCs w:val="30"/>
              </w:rPr>
              <w:t>日</w:t>
            </w:r>
          </w:p>
          <w:p w:rsidR="008F4A7A" w:rsidRPr="00F305E2" w:rsidRDefault="008F4A7A" w:rsidP="00AE1B4E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</w:p>
          <w:p w:rsidR="008F4A7A" w:rsidRPr="00F305E2" w:rsidRDefault="008F4A7A" w:rsidP="00AE1B4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</w:tbl>
    <w:p w:rsidR="008F4A7A" w:rsidRPr="00921CAF" w:rsidRDefault="008F4A7A" w:rsidP="00921CAF">
      <w:pPr>
        <w:spacing w:line="560" w:lineRule="exact"/>
        <w:ind w:firstLine="480"/>
        <w:rPr>
          <w:rFonts w:ascii="Times New Roman" w:eastAsia="仿宋_GB2312" w:hAnsi="Times New Roman" w:cs="Times New Roman"/>
          <w:sz w:val="30"/>
          <w:szCs w:val="30"/>
        </w:rPr>
      </w:pPr>
    </w:p>
    <w:sectPr w:rsidR="008F4A7A" w:rsidRPr="0092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AF"/>
    <w:rsid w:val="002C3071"/>
    <w:rsid w:val="0039712E"/>
    <w:rsid w:val="007B6F97"/>
    <w:rsid w:val="00827591"/>
    <w:rsid w:val="008F4A7A"/>
    <w:rsid w:val="00921CAF"/>
    <w:rsid w:val="00CA0462"/>
    <w:rsid w:val="00D92F2E"/>
    <w:rsid w:val="00E66739"/>
    <w:rsid w:val="00EA39B1"/>
    <w:rsid w:val="00F5087D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2025-02-06T09:19:00Z</dcterms:created>
  <dcterms:modified xsi:type="dcterms:W3CDTF">2025-02-06T09:33:00Z</dcterms:modified>
</cp:coreProperties>
</file>