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采购办公设备项目的采购需求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一、项目名称：办公设备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二、采购内容：打印复印一体机</w:t>
      </w:r>
    </w:p>
    <w:p>
      <w:pPr>
        <w:numPr>
          <w:ilvl w:val="0"/>
          <w:numId w:val="0"/>
        </w:numPr>
        <w:ind w:left="630" w:leftChars="0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 xml:space="preserve">三、对投标人的资质要求：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1.符合《中华人民共和国政府采购法》第二十二条规定。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2.营业执照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：供应商需具备合法经营资格。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售后服务能力：供应商需提供完善的售后支持。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四、落实政府采购政策满足的资格要求：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1.该项目是否面向中小企业：是。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2.所属行业：批发零售业。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3.采购人代表是否参与评标：否，该项目为竞价类。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4.推荐中标候选人是几家：否，该项目为竞价类。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5.是否是进口产品：否。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五、履约保证金：无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六、合同签订：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公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  <w:t>示结束后，在无投诉质疑的情况下，双方在3天之内签订相应的买卖合同/提供服务合同/工程承包合同，如不按时签订视为自动放弃，采购人将按照《采购法》予以追责，给采购人造成损失的，将承担相应法律责任。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七、供货/完工时限：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  <w:t>合同签订后3日内供货。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kern w:val="0"/>
          <w:sz w:val="30"/>
          <w:szCs w:val="30"/>
          <w:lang w:val="en-US" w:eastAsia="zh-CN" w:bidi="ar"/>
        </w:rPr>
      </w:pPr>
      <w:r>
        <w:rPr>
          <w:rFonts w:hint="eastAsia" w:ascii="黑体" w:hAnsi="黑体" w:eastAsia="黑体" w:cs="黑体"/>
          <w:kern w:val="0"/>
          <w:sz w:val="30"/>
          <w:szCs w:val="30"/>
          <w:lang w:val="en-US" w:eastAsia="zh-CN" w:bidi="ar"/>
        </w:rPr>
        <w:t>八、履约要求：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1.按时履约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：严格按照合同约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定时间配送，不得无故延迟。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库存保障：供应商需具备足够的库存，确保供货不中断。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违约责任：如未按约定履约，供应商需承担相应责任（如赔偿或合同终止）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九、供货地点：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采购人指定地点。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十、供货要求：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1.供货期间，不得以节假日休息为由暂停或影响服务质量。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按采购人要求时间配送，确保产品质量，并记录每批次送货信息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及时响应采购需求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十一、验收方式：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包装完整性：包装应完好无损，密封良好。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标识清晰：产品标识、型号、生产日期等信息应清晰可见。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无损坏：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产品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外观应无划痕、变形或其他物理损伤。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型号匹配：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产品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型号应与采购订单一致。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技术参数：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产品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参数应符合规格要求。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6.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数量准确：实际到货数量应与订单一致。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7.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合格证：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产品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应附带合格证或质量证明。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检测报告：必要时提供第三方检测报告。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9.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售后服务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及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退换货政策：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售后服务及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退换货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政策的落实情况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通过上述标准（可根据不同的项目设置相应验收标准），逐条验收并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记录验收结果，包括外观、规格、质量、数量等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验收合格后，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验收小组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签字确认。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十二、售后服务：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1.退换货服务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：提供免费退换货服务，确保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产品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质量符合要求。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技术支持：提供必要的技术支持，解决使用中的问题。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响应时间：对售后问题需在约定时间内响应并解决。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售后、质保期不得少于3年，供应商自交货并验收合格之日起3年内对采购单位的核心设备进行免费维保。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质保期内，按国家有关产品“三包”规定执行“三包”。对于故障处理，要求在质保期内提供7x24小时提供免费维护服务。</w:t>
      </w:r>
    </w:p>
    <w:p>
      <w:pPr>
        <w:numPr>
          <w:ilvl w:val="0"/>
          <w:numId w:val="0"/>
        </w:num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十三、付款方式：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供应商按采购人财务要求提供采购相关资料、清单、普通发票，经采购人确定后按照财务流程支付费用（以具体合同为准）。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十四、商务要求：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0" w:name="OLE_LINK1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投标人报价费用包含所有货物本身购置费用，备品备件、配件费用，货物运输到指定地点运输费用，包括但不限于：人工、安装调试、培训、修理、调换、退货、送检等所需费用、质保、维保及各种税金税费等完成项目实施的所有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投标人的投标文件必须响应货物的技术参数，投标人必须响应相当于或优于采购人技术参数性能（配置）要求和各项技术标准必须符合国家强制性标准的产品，如响应产品优于采购人技术参数性能（配置）要求时，投标人必须对其参数、功能、用途作相应补充并说明理由，并经采购人评审小组通过，否则视为报价无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根据《中华人民共和国招标投标法》第三十三条规定：“投标人不得以低于成本的报价竞标”；第四十一条第二款规定中标条件为：“能够满足招标文件实质性要求，并且经评审的投标价格最低；但投标价格低于成本的除外”。据此，本项目请各潜在投标人认真核算报价，严禁恶意低价谋取中标后在供货过程中贴牌、以次充好等弄虚作假的行为。严禁围标、串标、陪标、恶性竞标。严禁投标人报价中存在规律性下浮、百分比阶梯式下浮、明显不平衡报价和虚假报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投标人参与在线投标报价，由政采云平台根据报价推荐出潜在中标人。投标人响应品牌、型号、技术参数必须等同或高于采购方询价技术参数，如所投标人未按照采购需求响应视为虚假应标，审查不通过可依次顺延投标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.对于不能满足参数要求或虚假响应、无法按时交货影响使用的中标人，采购人可以根据《政府采购法》第七十七条规定，供应商提供虚假材料谋取中标、成交的，中标、成交无效，并处以采购金额千分之五以上千分之十以下的罚款，列入不良行为记录名单，在一至三年内禁止参加政府采购活动，有违法所得的，并处没收违法所得，情节严重的，由工商行政管理机关吊销营业执照；构成犯罪的，依法追究刑事责任。</w:t>
      </w: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1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十五、投标人响应附件要求：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1" w:name="OLE_LINK5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1.投标人基本情况。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2.报价单。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3.供货/施工/服务方案、其他补充说明及证明材料。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4.售后、质保承诺函。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注：以上响应附件要求的资料必须按照响应要求进行编写，加盖公章合并为一个PDF格式文件上传到政采云指定位置。</w:t>
      </w:r>
    </w:p>
    <w:bookmarkEnd w:id="1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十七、项目负责人及联系方式：</w:t>
      </w:r>
      <w:r>
        <w:rPr>
          <w:rFonts w:ascii="微软雅黑" w:hAnsi="微软雅黑" w:eastAsia="微软雅黑" w:cs="微软雅黑"/>
          <w:i w:val="0"/>
          <w:caps w:val="0"/>
          <w:spacing w:val="0"/>
          <w:sz w:val="21"/>
          <w:szCs w:val="21"/>
          <w:shd w:val="clear" w:fill="F5F6FA"/>
        </w:rPr>
        <w:t>岩芳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电话：18083969215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中共拜城县委员会机构编制委员会办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2" w:name="_GoBack"/>
      <w:bookmarkEnd w:id="2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2025年4月18日</w:t>
      </w:r>
    </w:p>
    <w:p>
      <w:pPr>
        <w:pStyle w:val="2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pStyle w:val="2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pStyle w:val="2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1701" w:right="1474" w:bottom="1701" w:left="1474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6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6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iOWM1ZTA2ZjJhMWYwMDNjODZkMTQyOTgxM2RhZmIifQ=="/>
  </w:docVars>
  <w:rsids>
    <w:rsidRoot w:val="33255DFD"/>
    <w:rsid w:val="00C63029"/>
    <w:rsid w:val="00F71340"/>
    <w:rsid w:val="01DC0686"/>
    <w:rsid w:val="024E1386"/>
    <w:rsid w:val="03161AA4"/>
    <w:rsid w:val="03175F04"/>
    <w:rsid w:val="0318528F"/>
    <w:rsid w:val="056E2757"/>
    <w:rsid w:val="05BC7DEE"/>
    <w:rsid w:val="05F44C84"/>
    <w:rsid w:val="06286FFF"/>
    <w:rsid w:val="080A6E7C"/>
    <w:rsid w:val="08D638D4"/>
    <w:rsid w:val="095A0A2F"/>
    <w:rsid w:val="09681576"/>
    <w:rsid w:val="0981412A"/>
    <w:rsid w:val="09ED64CD"/>
    <w:rsid w:val="0A4A7FED"/>
    <w:rsid w:val="0A7956BA"/>
    <w:rsid w:val="0B723643"/>
    <w:rsid w:val="0B8B47FB"/>
    <w:rsid w:val="0C4E4560"/>
    <w:rsid w:val="0CB85E05"/>
    <w:rsid w:val="0D823392"/>
    <w:rsid w:val="0E430D23"/>
    <w:rsid w:val="0E6763F6"/>
    <w:rsid w:val="0FC21AB4"/>
    <w:rsid w:val="0FCC6DFA"/>
    <w:rsid w:val="1086574A"/>
    <w:rsid w:val="11041AAC"/>
    <w:rsid w:val="11A01052"/>
    <w:rsid w:val="12A36511"/>
    <w:rsid w:val="13D01AF1"/>
    <w:rsid w:val="145C6BBB"/>
    <w:rsid w:val="14F44B9B"/>
    <w:rsid w:val="169F58F1"/>
    <w:rsid w:val="16F67FA3"/>
    <w:rsid w:val="17DE669E"/>
    <w:rsid w:val="182C0BAF"/>
    <w:rsid w:val="18A30C4E"/>
    <w:rsid w:val="19BB2533"/>
    <w:rsid w:val="19F71156"/>
    <w:rsid w:val="1A9D155E"/>
    <w:rsid w:val="1AF1518E"/>
    <w:rsid w:val="1B690385"/>
    <w:rsid w:val="1CD6156D"/>
    <w:rsid w:val="1D172EF5"/>
    <w:rsid w:val="1D242825"/>
    <w:rsid w:val="1D8F0D34"/>
    <w:rsid w:val="1E111C1A"/>
    <w:rsid w:val="1E764523"/>
    <w:rsid w:val="1E9741A3"/>
    <w:rsid w:val="1FC80D6A"/>
    <w:rsid w:val="207C2FCB"/>
    <w:rsid w:val="212D6483"/>
    <w:rsid w:val="21705A82"/>
    <w:rsid w:val="21714DA5"/>
    <w:rsid w:val="2298176B"/>
    <w:rsid w:val="22F74E96"/>
    <w:rsid w:val="238670D7"/>
    <w:rsid w:val="239B2400"/>
    <w:rsid w:val="24D308A7"/>
    <w:rsid w:val="24E14C23"/>
    <w:rsid w:val="25633067"/>
    <w:rsid w:val="259F7D57"/>
    <w:rsid w:val="25FD77E9"/>
    <w:rsid w:val="25FF70E4"/>
    <w:rsid w:val="263241AD"/>
    <w:rsid w:val="26400CDB"/>
    <w:rsid w:val="264971AE"/>
    <w:rsid w:val="27335463"/>
    <w:rsid w:val="296B7469"/>
    <w:rsid w:val="2AC270C6"/>
    <w:rsid w:val="2B745D98"/>
    <w:rsid w:val="2CE870CD"/>
    <w:rsid w:val="2D9A1A08"/>
    <w:rsid w:val="2F450209"/>
    <w:rsid w:val="2FA13562"/>
    <w:rsid w:val="302017C9"/>
    <w:rsid w:val="30A91C7D"/>
    <w:rsid w:val="32594F49"/>
    <w:rsid w:val="33255DFD"/>
    <w:rsid w:val="33F44EDC"/>
    <w:rsid w:val="346443BF"/>
    <w:rsid w:val="354345AA"/>
    <w:rsid w:val="35FE5FFF"/>
    <w:rsid w:val="36CE60F8"/>
    <w:rsid w:val="3717027D"/>
    <w:rsid w:val="37252C8C"/>
    <w:rsid w:val="37AF2EE2"/>
    <w:rsid w:val="37C25CEE"/>
    <w:rsid w:val="39296E4C"/>
    <w:rsid w:val="3A181EA0"/>
    <w:rsid w:val="3ADE68EF"/>
    <w:rsid w:val="3ADF64A1"/>
    <w:rsid w:val="3AE66A05"/>
    <w:rsid w:val="3B5E50E6"/>
    <w:rsid w:val="3B6A0BAB"/>
    <w:rsid w:val="3B93756A"/>
    <w:rsid w:val="3C437714"/>
    <w:rsid w:val="3C847322"/>
    <w:rsid w:val="3CC20501"/>
    <w:rsid w:val="3D395986"/>
    <w:rsid w:val="3DCC22D7"/>
    <w:rsid w:val="3DDC660D"/>
    <w:rsid w:val="41387CA5"/>
    <w:rsid w:val="42273C25"/>
    <w:rsid w:val="435E3D2F"/>
    <w:rsid w:val="444407D6"/>
    <w:rsid w:val="44D51142"/>
    <w:rsid w:val="450366FE"/>
    <w:rsid w:val="46055D9B"/>
    <w:rsid w:val="46AC0DB1"/>
    <w:rsid w:val="47B452F5"/>
    <w:rsid w:val="483B36C5"/>
    <w:rsid w:val="4884179A"/>
    <w:rsid w:val="49345948"/>
    <w:rsid w:val="4A4F5136"/>
    <w:rsid w:val="4AB6597C"/>
    <w:rsid w:val="4AEB6162"/>
    <w:rsid w:val="4B282AE6"/>
    <w:rsid w:val="4C406137"/>
    <w:rsid w:val="4CB379D5"/>
    <w:rsid w:val="4E207DBE"/>
    <w:rsid w:val="4F0B3EA0"/>
    <w:rsid w:val="4F903E06"/>
    <w:rsid w:val="501716A5"/>
    <w:rsid w:val="52500833"/>
    <w:rsid w:val="527236D0"/>
    <w:rsid w:val="52B650F5"/>
    <w:rsid w:val="52EE679C"/>
    <w:rsid w:val="539F2F34"/>
    <w:rsid w:val="53F73371"/>
    <w:rsid w:val="54D168CC"/>
    <w:rsid w:val="54DA2A28"/>
    <w:rsid w:val="56583B2F"/>
    <w:rsid w:val="5672653C"/>
    <w:rsid w:val="56AF404A"/>
    <w:rsid w:val="58FD78AB"/>
    <w:rsid w:val="59F641DD"/>
    <w:rsid w:val="5A5326FB"/>
    <w:rsid w:val="5A7C2519"/>
    <w:rsid w:val="5B8D0F62"/>
    <w:rsid w:val="5C235EE0"/>
    <w:rsid w:val="5C655A26"/>
    <w:rsid w:val="5C9866D5"/>
    <w:rsid w:val="5E6645DD"/>
    <w:rsid w:val="5F3472E3"/>
    <w:rsid w:val="618C3C69"/>
    <w:rsid w:val="62441245"/>
    <w:rsid w:val="628E4CE8"/>
    <w:rsid w:val="647E7F08"/>
    <w:rsid w:val="649C384D"/>
    <w:rsid w:val="64B967E4"/>
    <w:rsid w:val="65437DFE"/>
    <w:rsid w:val="65603CAE"/>
    <w:rsid w:val="65DB28A6"/>
    <w:rsid w:val="665A37C9"/>
    <w:rsid w:val="67DD3759"/>
    <w:rsid w:val="68A540D0"/>
    <w:rsid w:val="69852579"/>
    <w:rsid w:val="69D94392"/>
    <w:rsid w:val="6A4B4643"/>
    <w:rsid w:val="6AA754BD"/>
    <w:rsid w:val="6B4C6180"/>
    <w:rsid w:val="6BB661FA"/>
    <w:rsid w:val="6BC2052E"/>
    <w:rsid w:val="6C3B59B7"/>
    <w:rsid w:val="6C9740AF"/>
    <w:rsid w:val="6D7F7C5E"/>
    <w:rsid w:val="6E0236C6"/>
    <w:rsid w:val="6E3D0548"/>
    <w:rsid w:val="6F94475F"/>
    <w:rsid w:val="6FD14B1A"/>
    <w:rsid w:val="6FF44696"/>
    <w:rsid w:val="7064129D"/>
    <w:rsid w:val="721B24A4"/>
    <w:rsid w:val="72912AFA"/>
    <w:rsid w:val="72BB586F"/>
    <w:rsid w:val="737E4CD8"/>
    <w:rsid w:val="73D163EE"/>
    <w:rsid w:val="74607BEC"/>
    <w:rsid w:val="74F26E9E"/>
    <w:rsid w:val="755B2315"/>
    <w:rsid w:val="75F776FF"/>
    <w:rsid w:val="76AD3B76"/>
    <w:rsid w:val="77F51ABB"/>
    <w:rsid w:val="780C5F59"/>
    <w:rsid w:val="788B5120"/>
    <w:rsid w:val="78BE524B"/>
    <w:rsid w:val="7B0A3D64"/>
    <w:rsid w:val="7BC823D2"/>
    <w:rsid w:val="7D5E4045"/>
    <w:rsid w:val="7DBD3B01"/>
    <w:rsid w:val="7F3A1077"/>
    <w:rsid w:val="7FB44F11"/>
    <w:rsid w:val="7FEA1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spacing w:before="190"/>
      <w:ind w:left="214"/>
    </w:pPr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5">
    <w:name w:val="Normal Indent"/>
    <w:basedOn w:val="1"/>
    <w:qFormat/>
    <w:uiPriority w:val="0"/>
    <w:pPr>
      <w:ind w:firstLine="420"/>
    </w:pPr>
    <w:rPr>
      <w:lang w:eastAsia="en-US"/>
    </w:rPr>
  </w:style>
  <w:style w:type="paragraph" w:styleId="6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FollowedHyperlink"/>
    <w:basedOn w:val="11"/>
    <w:qFormat/>
    <w:uiPriority w:val="0"/>
    <w:rPr>
      <w:color w:val="005C81"/>
      <w:u w:val="none"/>
    </w:rPr>
  </w:style>
  <w:style w:type="character" w:styleId="14">
    <w:name w:val="Emphasis"/>
    <w:basedOn w:val="11"/>
    <w:qFormat/>
    <w:uiPriority w:val="0"/>
  </w:style>
  <w:style w:type="character" w:styleId="15">
    <w:name w:val="Hyperlink"/>
    <w:basedOn w:val="11"/>
    <w:qFormat/>
    <w:uiPriority w:val="0"/>
    <w:rPr>
      <w:color w:val="0000FF"/>
      <w:u w:val="single"/>
    </w:rPr>
  </w:style>
  <w:style w:type="paragraph" w:customStyle="1" w:styleId="16">
    <w:name w:val="正文文本首行缩进 21"/>
    <w:basedOn w:val="6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7">
    <w:name w:val="列出段落4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Cs w:val="20"/>
    </w:rPr>
  </w:style>
  <w:style w:type="character" w:customStyle="1" w:styleId="18">
    <w:name w:val="font01"/>
    <w:basedOn w:val="1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4030</Words>
  <Characters>4635</Characters>
  <Lines>0</Lines>
  <Paragraphs>0</Paragraphs>
  <TotalTime>201</TotalTime>
  <ScaleCrop>false</ScaleCrop>
  <LinksUpToDate>false</LinksUpToDate>
  <CharactersWithSpaces>4750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2023-09-11T05:50:00Z</dcterms:created>
  <dc:creator>Administrator</dc:creator>
  <cp:lastModifiedBy>Administrator</cp:lastModifiedBy>
  <cp:lastPrinted>2025-02-19T12:59:00Z</cp:lastPrinted>
  <dcterms:modified xsi:type="dcterms:W3CDTF">2025-04-20T09:21:57Z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  <property fmtid="{D5CDD505-2E9C-101B-9397-08002B2CF9AE}" pid="3" name="ICV">
    <vt:lpwstr>7313C0089157491FB4C4E31E8B33D32C_13</vt:lpwstr>
  </property>
</Properties>
</file>