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AB" w:rsidRDefault="00934CF7">
      <w:pPr>
        <w:jc w:val="center"/>
        <w:rPr>
          <w:rFonts w:ascii="宋体" w:eastAsia="宋体" w:hAnsi="宋体" w:cs="宋体"/>
          <w:b/>
          <w:bCs/>
          <w:sz w:val="36"/>
          <w:szCs w:val="36"/>
          <w:lang w:bidi="ar"/>
        </w:rPr>
      </w:pPr>
      <w:r>
        <w:rPr>
          <w:rFonts w:ascii="宋体" w:eastAsia="宋体" w:hAnsi="宋体" w:cs="Times New Roman" w:hint="eastAsia"/>
          <w:b/>
          <w:bCs/>
          <w:sz w:val="36"/>
          <w:szCs w:val="36"/>
          <w:lang w:bidi="ar"/>
        </w:rPr>
        <w:t>拜城县第四高级中学校园文化广告装潢采购</w:t>
      </w:r>
      <w:r>
        <w:rPr>
          <w:rFonts w:ascii="宋体" w:eastAsia="宋体" w:hAnsi="宋体" w:cs="宋体" w:hint="eastAsia"/>
          <w:b/>
          <w:bCs/>
          <w:sz w:val="36"/>
          <w:szCs w:val="36"/>
          <w:lang w:bidi="ar"/>
        </w:rPr>
        <w:t>需求</w:t>
      </w:r>
    </w:p>
    <w:p w:rsidR="003A74AB" w:rsidRDefault="00934CF7">
      <w:pPr>
        <w:widowControl/>
        <w:spacing w:after="160"/>
        <w:ind w:firstLineChars="202" w:firstLine="566"/>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投标人投标前需认真阅读以下招标要求，如投标人投标文件及其他相关要求不能满足该招标要求时，视为无效投标，采购方可拒绝成交。</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一、投标时提供的资质文件：</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1、满足《中华人民共和国政府采购法》第二十二条规定；</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2、有效经年检的三证合一营业执照原件（由于技术要求，供应商注册成立不足三年的，不可参与本次招标）；</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 xml:space="preserve"> 3、必须具有独立的法人企业或公司，有专业设计师及服务技术人员，需提供本县实体店或固定售后服务网点相关证明（为保证项目能够按时高效完成，投标供应商必须上传本公司不少于3人的专业技术资格证书）；</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 xml:space="preserve"> 4、法定代表人身份证明，或附有法定代表人身份证明的授权委托书；</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 xml:space="preserve"> 5、售后服务承诺详述；</w:t>
      </w:r>
    </w:p>
    <w:p w:rsidR="0058156F"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二、投标要求：</w:t>
      </w:r>
    </w:p>
    <w:p w:rsidR="003A74AB" w:rsidRDefault="0058156F">
      <w:pPr>
        <w:widowControl/>
        <w:spacing w:after="160"/>
        <w:jc w:val="left"/>
        <w:textAlignment w:val="center"/>
        <w:rPr>
          <w:rFonts w:ascii="黑体" w:eastAsia="黑体" w:hAnsi="宋体" w:cs="宋体"/>
          <w:kern w:val="0"/>
          <w:sz w:val="28"/>
          <w:szCs w:val="28"/>
          <w:lang w:bidi="ar"/>
        </w:rPr>
      </w:pPr>
      <w:r>
        <w:rPr>
          <w:rFonts w:ascii="宋体" w:eastAsia="宋体" w:hAnsi="宋体" w:cs="宋体" w:hint="eastAsia"/>
          <w:sz w:val="28"/>
          <w:szCs w:val="28"/>
          <w:lang w:bidi="ar"/>
        </w:rPr>
        <w:t xml:space="preserve"> </w:t>
      </w:r>
      <w:r w:rsidR="00934CF7">
        <w:rPr>
          <w:rFonts w:ascii="宋体" w:eastAsia="宋体" w:hAnsi="宋体" w:cs="宋体" w:hint="eastAsia"/>
          <w:sz w:val="28"/>
          <w:szCs w:val="28"/>
          <w:lang w:bidi="ar"/>
        </w:rPr>
        <w:t>1、清单中所有采购项目参数需逐条响应，不允许修改清单及所列内容；</w:t>
      </w:r>
      <w:r w:rsidRPr="0058156F">
        <w:rPr>
          <w:rFonts w:ascii="宋体" w:eastAsia="宋体" w:hAnsi="宋体" w:cs="宋体"/>
          <w:sz w:val="28"/>
          <w:szCs w:val="28"/>
          <w:lang w:bidi="ar"/>
        </w:rPr>
        <w:t>供应商中标后3天之内保质保量按规格安装完毕交付学校急用的货</w:t>
      </w:r>
      <w:r w:rsidR="00EC3365">
        <w:rPr>
          <w:rFonts w:ascii="宋体" w:eastAsia="宋体" w:hAnsi="宋体" w:cs="宋体" w:hint="eastAsia"/>
          <w:sz w:val="28"/>
          <w:szCs w:val="28"/>
          <w:lang w:bidi="ar"/>
        </w:rPr>
        <w:t>品</w:t>
      </w:r>
      <w:r w:rsidRPr="0058156F">
        <w:rPr>
          <w:rFonts w:ascii="宋体" w:eastAsia="宋体" w:hAnsi="宋体" w:cs="宋体"/>
          <w:sz w:val="28"/>
          <w:szCs w:val="28"/>
          <w:lang w:bidi="ar"/>
        </w:rPr>
        <w:t xml:space="preserve">; </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2、投标人</w:t>
      </w:r>
      <w:r w:rsidR="0058156F" w:rsidRPr="0058156F">
        <w:rPr>
          <w:rFonts w:ascii="宋体" w:eastAsia="宋体" w:hAnsi="宋体" w:cs="宋体"/>
          <w:kern w:val="0"/>
          <w:sz w:val="28"/>
          <w:szCs w:val="28"/>
          <w:lang w:bidi="ar"/>
        </w:rPr>
        <w:t>在供货或施工过程中</w:t>
      </w:r>
      <w:r>
        <w:rPr>
          <w:rFonts w:ascii="宋体" w:eastAsia="宋体" w:hAnsi="宋体" w:cs="宋体" w:hint="eastAsia"/>
          <w:kern w:val="0"/>
          <w:sz w:val="28"/>
          <w:szCs w:val="28"/>
          <w:lang w:bidi="ar"/>
        </w:rPr>
        <w:t>，</w:t>
      </w:r>
      <w:r w:rsidR="0058156F">
        <w:rPr>
          <w:rFonts w:ascii="宋体" w:eastAsia="宋体" w:hAnsi="宋体" w:cs="宋体" w:hint="eastAsia"/>
          <w:kern w:val="0"/>
          <w:sz w:val="28"/>
          <w:szCs w:val="28"/>
          <w:lang w:bidi="ar"/>
        </w:rPr>
        <w:t>学校</w:t>
      </w:r>
      <w:r w:rsidR="0058156F" w:rsidRPr="0058156F">
        <w:rPr>
          <w:rFonts w:ascii="宋体" w:eastAsia="宋体" w:hAnsi="宋体" w:cs="宋体"/>
          <w:kern w:val="0"/>
          <w:sz w:val="28"/>
          <w:szCs w:val="28"/>
          <w:lang w:bidi="ar"/>
        </w:rPr>
        <w:t>有可能会根据实际情况进行修改或紧急加工，要求中标方能24小时与我单位工作人员保持联系畅通</w:t>
      </w:r>
      <w:r w:rsidR="0058156F">
        <w:rPr>
          <w:rFonts w:ascii="宋体" w:eastAsia="宋体" w:hAnsi="宋体" w:cs="宋体" w:hint="eastAsia"/>
          <w:kern w:val="0"/>
          <w:sz w:val="28"/>
          <w:szCs w:val="28"/>
          <w:lang w:bidi="ar"/>
        </w:rPr>
        <w:t>，</w:t>
      </w:r>
      <w:r w:rsidR="0058156F">
        <w:rPr>
          <w:rFonts w:ascii="宋体" w:eastAsia="宋体" w:hAnsi="宋体" w:cs="宋体" w:hint="eastAsia"/>
          <w:kern w:val="0"/>
          <w:sz w:val="28"/>
          <w:szCs w:val="28"/>
          <w:lang w:bidi="ar"/>
        </w:rPr>
        <w:lastRenderedPageBreak/>
        <w:t>并</w:t>
      </w:r>
      <w:r>
        <w:rPr>
          <w:rFonts w:ascii="宋体" w:eastAsia="宋体" w:hAnsi="宋体" w:cs="宋体" w:hint="eastAsia"/>
          <w:kern w:val="0"/>
          <w:sz w:val="28"/>
          <w:szCs w:val="28"/>
          <w:lang w:bidi="ar"/>
        </w:rPr>
        <w:t>需在30分钟内响应，1小时以内到达指定现场</w:t>
      </w:r>
      <w:r w:rsidR="0058156F">
        <w:rPr>
          <w:rFonts w:ascii="宋体" w:eastAsia="宋体" w:hAnsi="宋体" w:cs="宋体" w:hint="eastAsia"/>
          <w:kern w:val="0"/>
          <w:sz w:val="28"/>
          <w:szCs w:val="28"/>
          <w:lang w:bidi="ar"/>
        </w:rPr>
        <w:t>。</w:t>
      </w:r>
      <w:r>
        <w:rPr>
          <w:rFonts w:ascii="宋体" w:eastAsia="宋体" w:hAnsi="宋体" w:cs="宋体" w:hint="eastAsia"/>
          <w:kern w:val="0"/>
          <w:sz w:val="28"/>
          <w:szCs w:val="28"/>
          <w:lang w:bidi="ar"/>
        </w:rPr>
        <w:t>为不影响学校的正常教学秩序，安装施工必须在校方指定的时</w:t>
      </w:r>
      <w:r w:rsidR="005A51E4">
        <w:rPr>
          <w:rFonts w:ascii="宋体" w:eastAsia="宋体" w:hAnsi="宋体" w:cs="宋体" w:hint="eastAsia"/>
          <w:kern w:val="0"/>
          <w:sz w:val="28"/>
          <w:szCs w:val="28"/>
          <w:lang w:bidi="ar"/>
        </w:rPr>
        <w:t>间</w:t>
      </w:r>
      <w:r>
        <w:rPr>
          <w:rFonts w:ascii="宋体" w:eastAsia="宋体" w:hAnsi="宋体" w:cs="宋体" w:hint="eastAsia"/>
          <w:kern w:val="0"/>
          <w:sz w:val="28"/>
          <w:szCs w:val="28"/>
          <w:lang w:bidi="ar"/>
        </w:rPr>
        <w:t>段内进行，紧急情况须连夜赶制，不能满足此项条件不得参加本次投标活动。</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3、投标人的投标总价包括装车费、运输费、材料费、工费、设计费、安装费等与本次采购相关的一切费用，采购人不再承担其他任何费用；</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4、投标时需制定售后服务方案，方案设计要合理完整，满足用户对售后服务的要求并提供售后服务承诺</w:t>
      </w:r>
      <w:r w:rsidR="002071FE">
        <w:rPr>
          <w:rFonts w:ascii="宋体" w:eastAsia="宋体" w:hAnsi="宋体" w:cs="宋体" w:hint="eastAsia"/>
          <w:kern w:val="0"/>
          <w:sz w:val="28"/>
          <w:szCs w:val="28"/>
          <w:lang w:bidi="ar"/>
        </w:rPr>
        <w:t>，</w:t>
      </w:r>
      <w:r>
        <w:rPr>
          <w:rFonts w:ascii="宋体" w:eastAsia="宋体" w:hAnsi="宋体" w:cs="宋体" w:hint="eastAsia"/>
          <w:kern w:val="0"/>
          <w:sz w:val="28"/>
          <w:szCs w:val="28"/>
          <w:lang w:bidi="ar"/>
        </w:rPr>
        <w:t>投标人必须有足够的技术力量</w:t>
      </w:r>
      <w:r w:rsidR="002071FE">
        <w:rPr>
          <w:rFonts w:ascii="宋体" w:eastAsia="宋体" w:hAnsi="宋体" w:cs="宋体" w:hint="eastAsia"/>
          <w:kern w:val="0"/>
          <w:sz w:val="28"/>
          <w:szCs w:val="28"/>
          <w:lang w:bidi="ar"/>
        </w:rPr>
        <w:t>。</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5、相互关联存在实际控制、管理关系的不同投标人，不得参加同一项目的投标；存在利害关系可能影响公正性的单位，不得参加本次投标活动。单位负责人为同一人或存在控股、管理关系的不同单位，不得参加同一项目投标，否则为无效投标；</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6、投标人如盲目报价，中标后无法满足我单位要求，无法按时完成，视为扰乱我单位工作秩序和政采云公平竞价环境，我单位依据《中华人民共和国政府采购法》第七十七条，将恶意竞标供应商上报拜城县财政局处理。</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7、该项目不允许外包、分包、转包、联合体投标。</w:t>
      </w:r>
    </w:p>
    <w:p w:rsidR="003A74AB" w:rsidRDefault="00934CF7">
      <w:pPr>
        <w:widowControl/>
        <w:spacing w:after="160"/>
        <w:ind w:firstLineChars="200" w:firstLine="5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如对此采购项目有质疑，在报价截止前一天以书面形式将质疑函交到采购方，逾期不再受理。</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三、采购项目具体要求</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lastRenderedPageBreak/>
        <w:t>1、质保期：交货完毕，验收合格之日起质保期为1年，期间不允许出现脱落、裂缝、褪色、破损现象。按照国家有关规定对产品实行 “三包”，免费送货上门、安装、调试</w:t>
      </w:r>
      <w:r w:rsidR="00F55E1D">
        <w:rPr>
          <w:rFonts w:ascii="宋体" w:eastAsia="宋体" w:hAnsi="宋体" w:cs="宋体" w:hint="eastAsia"/>
          <w:kern w:val="0"/>
          <w:sz w:val="28"/>
          <w:szCs w:val="28"/>
          <w:lang w:bidi="ar"/>
        </w:rPr>
        <w:t>。</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2、保修：出现质量问题，商家需承担保修责任。</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3、采购结果公告公示期满1个工作日后请中标单位带公章及法人印章到采购单位盖章、确认成交通知书，并签订采购合同。3个工作日内未确认成交通知书、以及未签订采购合同，将自动顺延至下一供应商并对成交供应商报告财政监督部门列入政采云黑名单，同时将对该项目作废标处理；</w:t>
      </w:r>
    </w:p>
    <w:p w:rsidR="00274391"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四、验收要求：交验时，中标供应商要提前通知我单位相关工作人员，在指定地点负责人共同验收。逐一核对宣传牌及其他装修的规</w:t>
      </w:r>
      <w:r w:rsidR="00274391">
        <w:rPr>
          <w:rFonts w:ascii="宋体" w:eastAsia="宋体" w:hAnsi="宋体" w:cs="宋体" w:hint="eastAsia"/>
          <w:kern w:val="0"/>
          <w:sz w:val="28"/>
          <w:szCs w:val="28"/>
          <w:lang w:bidi="ar"/>
        </w:rPr>
        <w:t>格参数、型号及数量验货合格后采购单位在验收单上签字确定。</w:t>
      </w:r>
      <w:r w:rsidR="00654AA8" w:rsidRPr="00A06CC7">
        <w:rPr>
          <w:rFonts w:asciiTheme="minorEastAsia" w:hAnsiTheme="minorEastAsia" w:cs="仿宋_GB2312" w:hint="eastAsia"/>
          <w:bCs/>
          <w:sz w:val="28"/>
          <w:szCs w:val="28"/>
        </w:rPr>
        <w:t>如果不按时送货的、品牌型号规格参数不一致的，视为违约合同、采购要求和投标文件，</w:t>
      </w:r>
      <w:r w:rsidR="00654AA8">
        <w:rPr>
          <w:rFonts w:hint="eastAsia"/>
          <w:sz w:val="28"/>
          <w:szCs w:val="28"/>
        </w:rPr>
        <w:t>将</w:t>
      </w:r>
      <w:r w:rsidR="007031E5">
        <w:rPr>
          <w:rFonts w:hint="eastAsia"/>
          <w:sz w:val="28"/>
          <w:szCs w:val="28"/>
        </w:rPr>
        <w:t>撤消</w:t>
      </w:r>
      <w:r w:rsidR="00654AA8" w:rsidRPr="005271A3">
        <w:rPr>
          <w:rFonts w:hint="eastAsia"/>
          <w:sz w:val="28"/>
          <w:szCs w:val="28"/>
        </w:rPr>
        <w:t>合同</w:t>
      </w:r>
      <w:r w:rsidR="007031E5">
        <w:rPr>
          <w:rFonts w:hint="eastAsia"/>
          <w:sz w:val="28"/>
          <w:szCs w:val="28"/>
        </w:rPr>
        <w:t>时</w:t>
      </w:r>
      <w:r w:rsidR="00654AA8" w:rsidRPr="005271A3">
        <w:rPr>
          <w:rFonts w:hint="eastAsia"/>
          <w:sz w:val="28"/>
          <w:szCs w:val="28"/>
        </w:rPr>
        <w:t>不予以支付货款，并把供应商</w:t>
      </w:r>
      <w:r w:rsidR="00654AA8">
        <w:rPr>
          <w:rFonts w:ascii="宋体" w:eastAsia="宋体" w:hAnsi="宋体" w:cs="宋体" w:hint="eastAsia"/>
          <w:kern w:val="0"/>
          <w:sz w:val="28"/>
          <w:szCs w:val="28"/>
          <w:lang w:bidi="ar"/>
        </w:rPr>
        <w:t>列入政采云</w:t>
      </w:r>
      <w:r w:rsidR="00654AA8" w:rsidRPr="005271A3">
        <w:rPr>
          <w:rFonts w:hint="eastAsia"/>
          <w:sz w:val="28"/>
          <w:szCs w:val="28"/>
        </w:rPr>
        <w:t>黑名单处理。</w:t>
      </w:r>
    </w:p>
    <w:p w:rsidR="003A74AB" w:rsidRDefault="00934CF7">
      <w:pPr>
        <w:widowControl/>
        <w:spacing w:after="160"/>
        <w:jc w:val="left"/>
        <w:textAlignment w:val="center"/>
        <w:rPr>
          <w:rFonts w:ascii="宋体" w:eastAsia="宋体" w:hAnsi="宋体" w:cs="宋体"/>
          <w:kern w:val="0"/>
          <w:sz w:val="28"/>
          <w:szCs w:val="28"/>
          <w:lang w:bidi="ar"/>
        </w:rPr>
      </w:pPr>
      <w:r>
        <w:rPr>
          <w:rFonts w:ascii="宋体" w:eastAsia="宋体" w:hAnsi="宋体" w:cs="宋体" w:hint="eastAsia"/>
          <w:kern w:val="0"/>
          <w:sz w:val="28"/>
          <w:szCs w:val="28"/>
          <w:lang w:bidi="ar"/>
        </w:rPr>
        <w:t>五、投标材料料须扫描后以PDF形式作为附</w:t>
      </w:r>
      <w:bookmarkStart w:id="0" w:name="_GoBack"/>
      <w:bookmarkEnd w:id="0"/>
      <w:r>
        <w:rPr>
          <w:rFonts w:ascii="宋体" w:eastAsia="宋体" w:hAnsi="宋体" w:cs="宋体" w:hint="eastAsia"/>
          <w:kern w:val="0"/>
          <w:sz w:val="28"/>
          <w:szCs w:val="28"/>
          <w:lang w:bidi="ar"/>
        </w:rPr>
        <w:t>件上传，上传文件每页必须有企业公章，缺任何一项视为无效</w:t>
      </w:r>
      <w:r w:rsidR="00A85E70">
        <w:rPr>
          <w:rFonts w:ascii="宋体" w:eastAsia="宋体" w:hAnsi="宋体" w:cs="宋体" w:hint="eastAsia"/>
          <w:kern w:val="0"/>
          <w:sz w:val="28"/>
          <w:szCs w:val="28"/>
          <w:lang w:bidi="ar"/>
        </w:rPr>
        <w:t>投标</w:t>
      </w:r>
      <w:r>
        <w:rPr>
          <w:rFonts w:ascii="宋体" w:eastAsia="宋体" w:hAnsi="宋体" w:cs="宋体" w:hint="eastAsia"/>
          <w:kern w:val="0"/>
          <w:sz w:val="28"/>
          <w:szCs w:val="28"/>
          <w:lang w:bidi="ar"/>
        </w:rPr>
        <w:t>，采购单位有权顺延至完全响应招标文件的投标商确认成交。</w:t>
      </w:r>
    </w:p>
    <w:p w:rsidR="003A74AB" w:rsidRDefault="00934CF7">
      <w:pPr>
        <w:ind w:firstLineChars="152" w:firstLine="426"/>
        <w:rPr>
          <w:rFonts w:ascii="宋体" w:eastAsia="宋体" w:hAnsi="宋体" w:cs="宋体"/>
          <w:sz w:val="28"/>
          <w:szCs w:val="28"/>
        </w:rPr>
      </w:pPr>
      <w:r>
        <w:rPr>
          <w:rFonts w:ascii="宋体" w:eastAsia="宋体" w:hAnsi="宋体" w:cs="宋体" w:hint="eastAsia"/>
          <w:sz w:val="28"/>
          <w:szCs w:val="28"/>
          <w:lang w:bidi="ar"/>
        </w:rPr>
        <w:t>项目负责人：韦强          电话：15909977928</w:t>
      </w:r>
    </w:p>
    <w:p w:rsidR="003A74AB" w:rsidRDefault="00934CF7">
      <w:pPr>
        <w:ind w:firstLineChars="700" w:firstLine="1960"/>
        <w:jc w:val="left"/>
        <w:rPr>
          <w:rFonts w:ascii="宋体" w:eastAsia="宋体" w:hAnsi="宋体" w:cs="宋体"/>
          <w:sz w:val="28"/>
          <w:szCs w:val="28"/>
        </w:rPr>
      </w:pPr>
      <w:r>
        <w:rPr>
          <w:rFonts w:ascii="宋体" w:eastAsia="宋体" w:hAnsi="宋体" w:cs="宋体" w:hint="eastAsia"/>
          <w:sz w:val="28"/>
          <w:szCs w:val="28"/>
          <w:lang w:bidi="ar"/>
        </w:rPr>
        <w:t xml:space="preserve">              拜城县第四高级中学</w:t>
      </w:r>
    </w:p>
    <w:p w:rsidR="003A74AB" w:rsidRDefault="00934CF7">
      <w:pPr>
        <w:widowControl/>
        <w:jc w:val="left"/>
      </w:pPr>
      <w:r>
        <w:rPr>
          <w:rFonts w:ascii="宋体" w:eastAsia="宋体" w:hAnsi="宋体" w:cs="Times New Roman" w:hint="eastAsia"/>
          <w:sz w:val="28"/>
          <w:szCs w:val="28"/>
          <w:lang w:bidi="ar"/>
        </w:rPr>
        <w:lastRenderedPageBreak/>
        <w:t xml:space="preserve">                              2024年3月1</w:t>
      </w:r>
      <w:r w:rsidR="00C00E2F">
        <w:rPr>
          <w:rFonts w:ascii="宋体" w:eastAsia="宋体" w:hAnsi="宋体" w:cs="Times New Roman"/>
          <w:sz w:val="28"/>
          <w:szCs w:val="28"/>
          <w:lang w:bidi="ar"/>
        </w:rPr>
        <w:t>3</w:t>
      </w:r>
      <w:r>
        <w:rPr>
          <w:rFonts w:ascii="宋体" w:eastAsia="宋体" w:hAnsi="宋体" w:cs="Times New Roman" w:hint="eastAsia"/>
          <w:sz w:val="28"/>
          <w:szCs w:val="28"/>
          <w:lang w:bidi="ar"/>
        </w:rPr>
        <w:t>日</w:t>
      </w:r>
    </w:p>
    <w:p w:rsidR="003A74AB" w:rsidRDefault="003A74AB">
      <w:pPr>
        <w:widowControl/>
        <w:spacing w:after="160"/>
        <w:jc w:val="left"/>
        <w:textAlignment w:val="center"/>
        <w:rPr>
          <w:rFonts w:ascii="宋体" w:eastAsia="宋体" w:hAnsi="宋体" w:cs="宋体"/>
          <w:kern w:val="0"/>
          <w:sz w:val="28"/>
          <w:szCs w:val="28"/>
          <w:lang w:bidi="ar"/>
        </w:rPr>
      </w:pPr>
    </w:p>
    <w:p w:rsidR="003A74AB" w:rsidRDefault="003A74AB">
      <w:pPr>
        <w:widowControl/>
        <w:spacing w:after="160"/>
        <w:jc w:val="left"/>
        <w:textAlignment w:val="center"/>
        <w:rPr>
          <w:rFonts w:ascii="宋体" w:eastAsia="宋体" w:hAnsi="宋体" w:cs="宋体"/>
          <w:kern w:val="0"/>
          <w:sz w:val="28"/>
          <w:szCs w:val="28"/>
          <w:lang w:bidi="ar"/>
        </w:rPr>
      </w:pPr>
    </w:p>
    <w:p w:rsidR="003A74AB" w:rsidRDefault="003A74AB">
      <w:pPr>
        <w:widowControl/>
        <w:jc w:val="left"/>
      </w:pPr>
    </w:p>
    <w:p w:rsidR="003A74AB" w:rsidRDefault="003A74AB">
      <w:pPr>
        <w:widowControl/>
        <w:spacing w:after="160"/>
        <w:jc w:val="left"/>
        <w:textAlignment w:val="center"/>
        <w:rPr>
          <w:rFonts w:ascii="黑体" w:eastAsia="黑体" w:hAnsi="宋体" w:cs="宋体"/>
          <w:kern w:val="0"/>
          <w:sz w:val="28"/>
          <w:szCs w:val="28"/>
          <w:lang w:bidi="ar"/>
        </w:rPr>
      </w:pPr>
    </w:p>
    <w:p w:rsidR="003A74AB" w:rsidRDefault="003A74AB">
      <w:pPr>
        <w:rPr>
          <w:rFonts w:ascii="宋体" w:eastAsia="宋体" w:hAnsi="宋体" w:cs="宋体"/>
          <w:sz w:val="36"/>
          <w:szCs w:val="36"/>
          <w:lang w:bidi="ar"/>
        </w:rPr>
      </w:pPr>
    </w:p>
    <w:sectPr w:rsidR="003A74AB">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6E6" w:rsidRDefault="00C666E6" w:rsidP="0058156F">
      <w:r>
        <w:separator/>
      </w:r>
    </w:p>
  </w:endnote>
  <w:endnote w:type="continuationSeparator" w:id="0">
    <w:p w:rsidR="00C666E6" w:rsidRDefault="00C666E6" w:rsidP="0058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6E6" w:rsidRDefault="00C666E6" w:rsidP="0058156F">
      <w:r>
        <w:separator/>
      </w:r>
    </w:p>
  </w:footnote>
  <w:footnote w:type="continuationSeparator" w:id="0">
    <w:p w:rsidR="00C666E6" w:rsidRDefault="00C666E6" w:rsidP="00581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A2A3A"/>
    <w:rsid w:val="00032743"/>
    <w:rsid w:val="002071FE"/>
    <w:rsid w:val="00256319"/>
    <w:rsid w:val="00274391"/>
    <w:rsid w:val="003A74AB"/>
    <w:rsid w:val="0058156F"/>
    <w:rsid w:val="005A51E4"/>
    <w:rsid w:val="005C5B4C"/>
    <w:rsid w:val="00654AA8"/>
    <w:rsid w:val="006B061E"/>
    <w:rsid w:val="007031E5"/>
    <w:rsid w:val="00934CF7"/>
    <w:rsid w:val="00A85E70"/>
    <w:rsid w:val="00B03576"/>
    <w:rsid w:val="00C00E2F"/>
    <w:rsid w:val="00C666E6"/>
    <w:rsid w:val="00EC3365"/>
    <w:rsid w:val="00F55E1D"/>
    <w:rsid w:val="063A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22E9B3-1CA6-4BF3-B8D1-1FE4B640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15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8156F"/>
    <w:rPr>
      <w:rFonts w:asciiTheme="minorHAnsi" w:eastAsiaTheme="minorEastAsia" w:hAnsiTheme="minorHAnsi" w:cstheme="minorBidi"/>
      <w:kern w:val="2"/>
      <w:sz w:val="18"/>
      <w:szCs w:val="18"/>
    </w:rPr>
  </w:style>
  <w:style w:type="paragraph" w:styleId="a5">
    <w:name w:val="footer"/>
    <w:basedOn w:val="a"/>
    <w:link w:val="a6"/>
    <w:rsid w:val="0058156F"/>
    <w:pPr>
      <w:tabs>
        <w:tab w:val="center" w:pos="4153"/>
        <w:tab w:val="right" w:pos="8306"/>
      </w:tabs>
      <w:snapToGrid w:val="0"/>
      <w:jc w:val="left"/>
    </w:pPr>
    <w:rPr>
      <w:sz w:val="18"/>
      <w:szCs w:val="18"/>
    </w:rPr>
  </w:style>
  <w:style w:type="character" w:customStyle="1" w:styleId="a6">
    <w:name w:val="页脚 字符"/>
    <w:basedOn w:val="a0"/>
    <w:link w:val="a5"/>
    <w:rsid w:val="0058156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226</Words>
  <Characters>1289</Characters>
  <Application>Microsoft Office Word</Application>
  <DocSecurity>0</DocSecurity>
  <Lines>10</Lines>
  <Paragraphs>3</Paragraphs>
  <ScaleCrop>false</ScaleCrop>
  <Company>微软中国</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cp:revision>
  <dcterms:created xsi:type="dcterms:W3CDTF">2024-03-09T02:57:00Z</dcterms:created>
  <dcterms:modified xsi:type="dcterms:W3CDTF">2024-03-14T02:09:00Z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