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0CC7B">
      <w:pPr>
        <w:rPr>
          <w:rFonts w:hint="eastAsia"/>
          <w:lang w:eastAsia="zh-CN"/>
        </w:rPr>
      </w:pPr>
      <w:bookmarkStart w:id="0" w:name="OLE_LINK14"/>
    </w:p>
    <w:p w14:paraId="122B5C6A">
      <w:pPr>
        <w:jc w:val="both"/>
        <w:rPr>
          <w:rFonts w:hint="eastAsia" w:ascii="方正小标宋_GBK" w:hAnsi="方正小标宋_GBK" w:eastAsia="方正小标宋_GBK" w:cs="方正小标宋_GBK"/>
          <w:sz w:val="40"/>
          <w:szCs w:val="40"/>
          <w:u w:val="none"/>
          <w:lang w:eastAsia="zh-CN"/>
        </w:rPr>
      </w:pPr>
    </w:p>
    <w:p w14:paraId="1E1336A5">
      <w:pPr>
        <w:jc w:val="both"/>
        <w:rPr>
          <w:rFonts w:hint="eastAsia" w:ascii="方正小标宋_GBK" w:hAnsi="方正小标宋_GBK" w:eastAsia="方正小标宋_GBK" w:cs="方正小标宋_GBK"/>
          <w:sz w:val="40"/>
          <w:szCs w:val="40"/>
          <w:u w:val="none"/>
          <w:lang w:eastAsia="zh-CN"/>
        </w:rPr>
      </w:pPr>
    </w:p>
    <w:p w14:paraId="7F14270B">
      <w:pPr>
        <w:jc w:val="center"/>
        <w:rPr>
          <w:rFonts w:hint="eastAsia" w:ascii="方正小标宋_GBK" w:hAnsi="方正小标宋_GBK" w:eastAsia="方正小标宋_GBK" w:cs="方正小标宋_GBK"/>
          <w:sz w:val="40"/>
          <w:szCs w:val="40"/>
          <w:u w:val="none"/>
          <w:lang w:val="en-US" w:eastAsia="zh-CN"/>
        </w:rPr>
      </w:pPr>
      <w:r>
        <w:rPr>
          <w:rFonts w:hint="eastAsia" w:ascii="方正小标宋_GBK" w:hAnsi="方正小标宋_GBK" w:eastAsia="方正小标宋_GBK" w:cs="方正小标宋_GBK"/>
          <w:sz w:val="40"/>
          <w:szCs w:val="40"/>
          <w:u w:val="none"/>
          <w:lang w:eastAsia="zh-CN"/>
        </w:rPr>
        <w:t>沙雅县人民医院插件式监护维修</w:t>
      </w:r>
      <w:r>
        <w:rPr>
          <w:rFonts w:hint="eastAsia" w:ascii="方正小标宋_GBK" w:hAnsi="方正小标宋_GBK" w:eastAsia="方正小标宋_GBK" w:cs="方正小标宋_GBK"/>
          <w:sz w:val="40"/>
          <w:szCs w:val="40"/>
          <w:u w:val="none"/>
          <w:lang w:val="en-US" w:eastAsia="zh-CN"/>
        </w:rPr>
        <w:t>项目</w:t>
      </w:r>
      <w:bookmarkEnd w:id="0"/>
    </w:p>
    <w:p w14:paraId="6C244B2C">
      <w:pPr>
        <w:jc w:val="center"/>
        <w:rPr>
          <w:rFonts w:hint="eastAsia" w:ascii="方正小标宋_GBK" w:hAnsi="方正小标宋_GBK" w:eastAsia="方正小标宋_GBK" w:cs="方正小标宋_GBK"/>
          <w:bCs/>
          <w:sz w:val="40"/>
          <w:szCs w:val="40"/>
          <w:lang w:val="en-US" w:eastAsia="zh-CN"/>
        </w:rPr>
      </w:pPr>
    </w:p>
    <w:p w14:paraId="41CE6D89">
      <w:pPr>
        <w:jc w:val="center"/>
        <w:rPr>
          <w:rFonts w:hint="eastAsia" w:ascii="方正小标宋_GBK" w:hAnsi="方正小标宋_GBK" w:eastAsia="方正小标宋_GBK" w:cs="方正小标宋_GBK"/>
          <w:bCs/>
          <w:sz w:val="40"/>
          <w:szCs w:val="40"/>
          <w:lang w:val="en-US" w:eastAsia="zh-CN"/>
        </w:rPr>
      </w:pPr>
    </w:p>
    <w:p w14:paraId="0825917A">
      <w:pPr>
        <w:jc w:val="center"/>
        <w:rPr>
          <w:rFonts w:hint="eastAsia" w:ascii="方正小标宋_GBK" w:hAnsi="方正小标宋_GBK" w:eastAsia="方正小标宋_GBK" w:cs="方正小标宋_GBK"/>
          <w:bCs/>
          <w:sz w:val="40"/>
          <w:szCs w:val="40"/>
          <w:lang w:val="en-US" w:eastAsia="zh-CN"/>
        </w:rPr>
      </w:pPr>
    </w:p>
    <w:p w14:paraId="61E9B8F4">
      <w:pPr>
        <w:jc w:val="center"/>
        <w:rPr>
          <w:rFonts w:hint="eastAsia" w:ascii="方正小标宋_GBK" w:hAnsi="方正小标宋_GBK" w:eastAsia="方正小标宋_GBK" w:cs="方正小标宋_GBK"/>
          <w:bCs/>
          <w:sz w:val="40"/>
          <w:szCs w:val="40"/>
          <w:lang w:val="en-US" w:eastAsia="zh-CN"/>
        </w:rPr>
      </w:pPr>
    </w:p>
    <w:p w14:paraId="2B650A96">
      <w:pPr>
        <w:jc w:val="center"/>
        <w:rPr>
          <w:rFonts w:hint="eastAsia" w:ascii="方正小标宋_GBK" w:hAnsi="方正小标宋_GBK" w:eastAsia="方正小标宋_GBK" w:cs="方正小标宋_GBK"/>
          <w:bCs/>
          <w:sz w:val="40"/>
          <w:szCs w:val="40"/>
          <w:lang w:val="en-US" w:eastAsia="zh-CN"/>
        </w:rPr>
      </w:pPr>
    </w:p>
    <w:p w14:paraId="6A065AB7">
      <w:pPr>
        <w:jc w:val="center"/>
        <w:rPr>
          <w:rFonts w:hint="eastAsia" w:ascii="方正小标宋_GBK" w:hAnsi="方正小标宋_GBK" w:eastAsia="方正小标宋_GBK" w:cs="方正小标宋_GBK"/>
          <w:bCs/>
          <w:sz w:val="96"/>
          <w:szCs w:val="96"/>
          <w:lang w:val="en-US" w:eastAsia="zh-CN"/>
        </w:rPr>
      </w:pPr>
      <w:r>
        <w:rPr>
          <w:rFonts w:hint="eastAsia" w:ascii="微软雅黑" w:hAnsi="微软雅黑" w:eastAsia="微软雅黑" w:cs="微软雅黑"/>
          <w:b/>
          <w:bCs/>
          <w:spacing w:val="-19"/>
          <w:sz w:val="56"/>
          <w:szCs w:val="56"/>
          <w:lang w:val="en-US" w:eastAsia="zh-CN"/>
        </w:rPr>
        <w:t>采 购 文 件</w:t>
      </w:r>
    </w:p>
    <w:p w14:paraId="79C36171">
      <w:pPr>
        <w:jc w:val="center"/>
        <w:rPr>
          <w:rFonts w:hint="eastAsia" w:ascii="方正小标宋_GBK" w:hAnsi="方正小标宋_GBK" w:eastAsia="方正小标宋_GBK" w:cs="方正小标宋_GBK"/>
          <w:bCs/>
          <w:sz w:val="40"/>
          <w:szCs w:val="40"/>
          <w:lang w:val="en-US" w:eastAsia="zh-CN"/>
        </w:rPr>
      </w:pPr>
    </w:p>
    <w:p w14:paraId="24A550AE">
      <w:pPr>
        <w:jc w:val="center"/>
        <w:rPr>
          <w:rFonts w:hint="eastAsia" w:ascii="方正小标宋_GBK" w:hAnsi="方正小标宋_GBK" w:eastAsia="方正小标宋_GBK" w:cs="方正小标宋_GBK"/>
          <w:bCs/>
          <w:sz w:val="40"/>
          <w:szCs w:val="40"/>
          <w:lang w:val="en-US" w:eastAsia="zh-CN"/>
        </w:rPr>
      </w:pPr>
    </w:p>
    <w:p w14:paraId="65BF1DCF">
      <w:pPr>
        <w:jc w:val="center"/>
        <w:rPr>
          <w:rFonts w:hint="eastAsia" w:ascii="方正小标宋_GBK" w:hAnsi="方正小标宋_GBK" w:eastAsia="方正小标宋_GBK" w:cs="方正小标宋_GBK"/>
          <w:bCs/>
          <w:sz w:val="40"/>
          <w:szCs w:val="40"/>
          <w:lang w:val="en-US" w:eastAsia="zh-CN"/>
        </w:rPr>
      </w:pPr>
    </w:p>
    <w:p w14:paraId="02EB1EB8">
      <w:pPr>
        <w:jc w:val="center"/>
        <w:rPr>
          <w:rFonts w:hint="eastAsia" w:ascii="方正小标宋_GBK" w:hAnsi="方正小标宋_GBK" w:eastAsia="方正小标宋_GBK" w:cs="方正小标宋_GBK"/>
          <w:bCs/>
          <w:sz w:val="40"/>
          <w:szCs w:val="40"/>
          <w:lang w:val="en-US" w:eastAsia="zh-CN"/>
        </w:rPr>
      </w:pPr>
    </w:p>
    <w:p w14:paraId="23FF252B">
      <w:pPr>
        <w:jc w:val="center"/>
        <w:rPr>
          <w:rFonts w:hint="eastAsia" w:ascii="方正小标宋_GBK" w:hAnsi="方正小标宋_GBK" w:eastAsia="方正小标宋_GBK" w:cs="方正小标宋_GBK"/>
          <w:bCs/>
          <w:sz w:val="40"/>
          <w:szCs w:val="40"/>
          <w:lang w:val="en-US" w:eastAsia="zh-CN"/>
        </w:rPr>
      </w:pPr>
    </w:p>
    <w:p w14:paraId="24A884B0">
      <w:pPr>
        <w:jc w:val="center"/>
        <w:rPr>
          <w:rFonts w:hint="eastAsia" w:ascii="方正小标宋_GBK" w:hAnsi="方正小标宋_GBK" w:eastAsia="方正小标宋_GBK" w:cs="方正小标宋_GBK"/>
          <w:bCs/>
          <w:sz w:val="40"/>
          <w:szCs w:val="40"/>
          <w:lang w:val="en-US" w:eastAsia="zh-CN"/>
        </w:rPr>
      </w:pPr>
    </w:p>
    <w:p w14:paraId="557AA880">
      <w:pPr>
        <w:jc w:val="center"/>
        <w:rPr>
          <w:rFonts w:hint="eastAsia" w:ascii="方正小标宋_GBK" w:hAnsi="方正小标宋_GBK" w:eastAsia="方正小标宋_GBK" w:cs="方正小标宋_GBK"/>
          <w:bCs/>
          <w:sz w:val="40"/>
          <w:szCs w:val="40"/>
          <w:lang w:val="en-US" w:eastAsia="zh-CN"/>
        </w:rPr>
      </w:pPr>
    </w:p>
    <w:p w14:paraId="5EA91798">
      <w:pPr>
        <w:jc w:val="center"/>
        <w:rPr>
          <w:rFonts w:hint="default" w:ascii="方正小标宋_GBK" w:hAnsi="方正小标宋_GBK" w:eastAsia="方正小标宋_GBK" w:cs="方正小标宋_GBK"/>
          <w:b w:val="0"/>
          <w:bCs/>
          <w:sz w:val="32"/>
          <w:szCs w:val="32"/>
          <w:lang w:val="en-US" w:eastAsia="zh-CN"/>
        </w:rPr>
      </w:pPr>
      <w:r>
        <w:rPr>
          <w:rFonts w:hint="eastAsia" w:ascii="方正小标宋_GBK" w:hAnsi="方正小标宋_GBK" w:eastAsia="方正小标宋_GBK" w:cs="方正小标宋_GBK"/>
          <w:b w:val="0"/>
          <w:bCs/>
          <w:sz w:val="32"/>
          <w:szCs w:val="32"/>
          <w:lang w:val="en-US" w:eastAsia="zh-CN"/>
        </w:rPr>
        <w:t>2025年06月27日</w:t>
      </w:r>
    </w:p>
    <w:p w14:paraId="44CE4BEA">
      <w:pPr>
        <w:pStyle w:val="6"/>
        <w:rPr>
          <w:rFonts w:hint="eastAsia" w:ascii="方正小标宋_GBK" w:hAnsi="方正小标宋_GBK" w:eastAsia="方正小标宋_GBK" w:cs="方正小标宋_GBK"/>
          <w:bCs/>
          <w:sz w:val="40"/>
          <w:szCs w:val="40"/>
          <w:lang w:val="en-US" w:eastAsia="zh-CN"/>
        </w:rPr>
      </w:pPr>
      <w:bookmarkStart w:id="10" w:name="_GoBack"/>
      <w:bookmarkEnd w:id="10"/>
    </w:p>
    <w:p w14:paraId="0D257F19">
      <w:pPr>
        <w:pStyle w:val="6"/>
        <w:rPr>
          <w:rFonts w:hint="eastAsia" w:ascii="方正小标宋_GBK" w:hAnsi="方正小标宋_GBK" w:eastAsia="方正小标宋_GBK" w:cs="方正小标宋_GBK"/>
          <w:bCs/>
          <w:sz w:val="40"/>
          <w:szCs w:val="40"/>
          <w:lang w:val="en-US" w:eastAsia="zh-CN"/>
        </w:rPr>
      </w:pPr>
    </w:p>
    <w:p w14:paraId="65694758">
      <w:pPr>
        <w:pStyle w:val="6"/>
        <w:rPr>
          <w:rFonts w:hint="eastAsia"/>
          <w:lang w:val="en-US" w:eastAsia="zh-CN"/>
        </w:rPr>
      </w:pPr>
    </w:p>
    <w:p w14:paraId="579326B3">
      <w:pPr>
        <w:pStyle w:val="6"/>
        <w:rPr>
          <w:rFonts w:hint="eastAsia"/>
          <w:lang w:val="en-US" w:eastAsia="zh-CN"/>
        </w:rPr>
      </w:pPr>
    </w:p>
    <w:p w14:paraId="0CAECF41">
      <w:pPr>
        <w:pStyle w:val="6"/>
        <w:rPr>
          <w:rFonts w:hint="eastAsia"/>
          <w:lang w:val="en-US" w:eastAsia="zh-CN"/>
        </w:rPr>
      </w:pPr>
    </w:p>
    <w:p w14:paraId="1E503F81">
      <w:pPr>
        <w:pStyle w:val="6"/>
        <w:rPr>
          <w:rFonts w:hint="eastAsia"/>
          <w:lang w:val="en-US" w:eastAsia="zh-CN"/>
        </w:rPr>
      </w:pPr>
    </w:p>
    <w:p w14:paraId="4B2111D7">
      <w:pPr>
        <w:pStyle w:val="6"/>
        <w:rPr>
          <w:rFonts w:hint="eastAsia"/>
          <w:lang w:val="en-US" w:eastAsia="zh-CN"/>
        </w:rPr>
      </w:pPr>
    </w:p>
    <w:p w14:paraId="5C0B8FBC">
      <w:pPr>
        <w:spacing w:line="222" w:lineRule="auto"/>
        <w:jc w:val="center"/>
        <w:rPr>
          <w:rFonts w:ascii="仿宋" w:hAnsi="仿宋" w:eastAsia="仿宋" w:cs="仿宋"/>
          <w:b/>
          <w:bCs/>
          <w:sz w:val="32"/>
          <w:szCs w:val="32"/>
        </w:rPr>
      </w:pPr>
      <w:r>
        <w:rPr>
          <w:rFonts w:hint="eastAsia" w:ascii="仿宋" w:hAnsi="仿宋" w:eastAsia="仿宋" w:cs="仿宋"/>
          <w:b/>
          <w:bCs/>
          <w:spacing w:val="-5"/>
          <w:sz w:val="32"/>
          <w:szCs w:val="32"/>
          <w:lang w:val="en-US" w:eastAsia="zh-CN"/>
        </w:rPr>
        <w:t xml:space="preserve">第一章 </w:t>
      </w:r>
      <w:r>
        <w:rPr>
          <w:rFonts w:hint="eastAsia" w:ascii="仿宋" w:hAnsi="仿宋" w:eastAsia="仿宋" w:cs="仿宋"/>
          <w:b/>
          <w:bCs/>
          <w:spacing w:val="-5"/>
          <w:sz w:val="32"/>
          <w:szCs w:val="32"/>
          <w:lang w:eastAsia="zh-CN"/>
        </w:rPr>
        <w:t>供应商</w:t>
      </w:r>
      <w:r>
        <w:rPr>
          <w:rFonts w:ascii="仿宋" w:hAnsi="仿宋" w:eastAsia="仿宋" w:cs="仿宋"/>
          <w:b/>
          <w:bCs/>
          <w:spacing w:val="-5"/>
          <w:sz w:val="32"/>
          <w:szCs w:val="32"/>
        </w:rPr>
        <w:t>须知前附表</w:t>
      </w:r>
    </w:p>
    <w:p w14:paraId="3075A51E">
      <w:pPr>
        <w:spacing w:line="40" w:lineRule="exact"/>
      </w:pPr>
    </w:p>
    <w:tbl>
      <w:tblPr>
        <w:tblStyle w:val="17"/>
        <w:tblW w:w="9355"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14"/>
        <w:gridCol w:w="1435"/>
        <w:gridCol w:w="7306"/>
      </w:tblGrid>
      <w:tr w14:paraId="20643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7" w:hRule="atLeast"/>
        </w:trPr>
        <w:tc>
          <w:tcPr>
            <w:tcW w:w="614" w:type="dxa"/>
            <w:tcBorders>
              <w:top w:val="single" w:color="000000" w:sz="4" w:space="0"/>
              <w:left w:val="single" w:color="000000" w:sz="4" w:space="0"/>
            </w:tcBorders>
            <w:vAlign w:val="top"/>
          </w:tcPr>
          <w:p w14:paraId="1C88B9B3">
            <w:pPr>
              <w:pStyle w:val="16"/>
              <w:spacing w:before="185" w:line="222" w:lineRule="auto"/>
              <w:ind w:left="151"/>
            </w:pPr>
            <w:r>
              <w:rPr>
                <w:b/>
                <w:bCs/>
                <w:spacing w:val="-11"/>
              </w:rPr>
              <w:t>序号</w:t>
            </w:r>
          </w:p>
        </w:tc>
        <w:tc>
          <w:tcPr>
            <w:tcW w:w="1435" w:type="dxa"/>
            <w:tcBorders>
              <w:top w:val="single" w:color="000000" w:sz="4" w:space="0"/>
            </w:tcBorders>
            <w:vAlign w:val="top"/>
          </w:tcPr>
          <w:p w14:paraId="0A59E011">
            <w:pPr>
              <w:pStyle w:val="16"/>
              <w:spacing w:before="185" w:line="221" w:lineRule="auto"/>
              <w:jc w:val="center"/>
            </w:pPr>
            <w:r>
              <w:rPr>
                <w:b/>
                <w:bCs/>
                <w:spacing w:val="-7"/>
              </w:rPr>
              <w:t>条款名称</w:t>
            </w:r>
          </w:p>
        </w:tc>
        <w:tc>
          <w:tcPr>
            <w:tcW w:w="7306" w:type="dxa"/>
            <w:tcBorders>
              <w:top w:val="single" w:color="000000" w:sz="4" w:space="0"/>
              <w:right w:val="single" w:color="000000" w:sz="4" w:space="0"/>
            </w:tcBorders>
            <w:vAlign w:val="center"/>
          </w:tcPr>
          <w:p w14:paraId="2112CD91">
            <w:pPr>
              <w:pStyle w:val="16"/>
              <w:spacing w:before="185" w:line="222" w:lineRule="auto"/>
              <w:jc w:val="center"/>
            </w:pPr>
            <w:r>
              <w:rPr>
                <w:b/>
                <w:bCs/>
                <w:spacing w:val="-23"/>
              </w:rPr>
              <w:t>内</w:t>
            </w:r>
            <w:r>
              <w:rPr>
                <w:spacing w:val="7"/>
              </w:rPr>
              <w:t xml:space="preserve">   </w:t>
            </w:r>
            <w:r>
              <w:rPr>
                <w:b/>
                <w:bCs/>
                <w:spacing w:val="-23"/>
              </w:rPr>
              <w:t>容</w:t>
            </w:r>
            <w:r>
              <w:rPr>
                <w:spacing w:val="6"/>
              </w:rPr>
              <w:t xml:space="preserve">   </w:t>
            </w:r>
            <w:r>
              <w:rPr>
                <w:b/>
                <w:bCs/>
                <w:spacing w:val="-23"/>
              </w:rPr>
              <w:t>规</w:t>
            </w:r>
            <w:r>
              <w:rPr>
                <w:spacing w:val="8"/>
              </w:rPr>
              <w:t xml:space="preserve">   </w:t>
            </w:r>
            <w:r>
              <w:rPr>
                <w:b/>
                <w:bCs/>
                <w:spacing w:val="-23"/>
              </w:rPr>
              <w:t>定</w:t>
            </w:r>
          </w:p>
        </w:tc>
      </w:tr>
      <w:tr w14:paraId="1E2DD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14" w:type="dxa"/>
            <w:tcBorders>
              <w:left w:val="single" w:color="000000" w:sz="4" w:space="0"/>
            </w:tcBorders>
            <w:vAlign w:val="center"/>
          </w:tcPr>
          <w:p w14:paraId="1829B69A">
            <w:pPr>
              <w:pStyle w:val="16"/>
              <w:spacing w:before="78" w:line="181" w:lineRule="auto"/>
              <w:jc w:val="center"/>
            </w:pPr>
            <w:r>
              <w:t>1</w:t>
            </w:r>
          </w:p>
        </w:tc>
        <w:tc>
          <w:tcPr>
            <w:tcW w:w="1435" w:type="dxa"/>
            <w:vAlign w:val="center"/>
          </w:tcPr>
          <w:p w14:paraId="554F9612">
            <w:pPr>
              <w:pStyle w:val="16"/>
              <w:spacing w:before="78" w:line="221" w:lineRule="auto"/>
              <w:jc w:val="center"/>
            </w:pPr>
            <w:r>
              <w:rPr>
                <w:b/>
                <w:bCs/>
                <w:spacing w:val="-7"/>
              </w:rPr>
              <w:t>项目名称</w:t>
            </w:r>
          </w:p>
        </w:tc>
        <w:tc>
          <w:tcPr>
            <w:tcW w:w="7306" w:type="dxa"/>
            <w:tcBorders>
              <w:right w:val="single" w:color="000000" w:sz="4" w:space="0"/>
            </w:tcBorders>
            <w:vAlign w:val="center"/>
          </w:tcPr>
          <w:p w14:paraId="64C633C3">
            <w:pPr>
              <w:jc w:val="center"/>
              <w:rPr>
                <w:rFonts w:hint="default" w:eastAsia="仿宋"/>
                <w:lang w:val="en-US" w:eastAsia="zh-CN"/>
              </w:rPr>
            </w:pPr>
            <w:r>
              <w:rPr>
                <w:rFonts w:hint="eastAsia" w:ascii="仿宋" w:hAnsi="仿宋" w:eastAsia="仿宋" w:cs="仿宋"/>
                <w:b/>
                <w:bCs/>
                <w:spacing w:val="-7"/>
                <w:kern w:val="2"/>
                <w:sz w:val="24"/>
                <w:szCs w:val="24"/>
                <w:lang w:val="en-US" w:eastAsia="zh-CN" w:bidi="ar-SA"/>
              </w:rPr>
              <w:t>插件式监护维修</w:t>
            </w:r>
          </w:p>
        </w:tc>
      </w:tr>
      <w:tr w14:paraId="1DC68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14" w:type="dxa"/>
            <w:tcBorders>
              <w:left w:val="single" w:color="000000" w:sz="4" w:space="0"/>
            </w:tcBorders>
            <w:vAlign w:val="center"/>
          </w:tcPr>
          <w:p w14:paraId="63205CD7">
            <w:pPr>
              <w:pStyle w:val="16"/>
              <w:spacing w:before="78" w:line="180" w:lineRule="auto"/>
              <w:jc w:val="center"/>
            </w:pPr>
            <w:r>
              <w:t>2</w:t>
            </w:r>
          </w:p>
        </w:tc>
        <w:tc>
          <w:tcPr>
            <w:tcW w:w="1435" w:type="dxa"/>
            <w:vAlign w:val="center"/>
          </w:tcPr>
          <w:p w14:paraId="697F1FBF">
            <w:pPr>
              <w:pStyle w:val="16"/>
              <w:spacing w:before="78" w:line="224" w:lineRule="auto"/>
              <w:jc w:val="center"/>
            </w:pPr>
            <w:r>
              <w:rPr>
                <w:b/>
                <w:bCs/>
                <w:spacing w:val="-7"/>
              </w:rPr>
              <w:t>项目编号</w:t>
            </w:r>
          </w:p>
        </w:tc>
        <w:tc>
          <w:tcPr>
            <w:tcW w:w="7306" w:type="dxa"/>
            <w:tcBorders>
              <w:right w:val="single" w:color="000000" w:sz="4" w:space="0"/>
            </w:tcBorders>
            <w:vAlign w:val="center"/>
          </w:tcPr>
          <w:p w14:paraId="573E785C">
            <w:pPr>
              <w:pStyle w:val="16"/>
              <w:spacing w:before="66" w:line="222" w:lineRule="auto"/>
              <w:ind w:left="118"/>
              <w:jc w:val="both"/>
              <w:rPr>
                <w:rFonts w:hint="eastAsia" w:eastAsia="仿宋"/>
                <w:lang w:val="en-US" w:eastAsia="zh-CN"/>
              </w:rPr>
            </w:pPr>
            <w:r>
              <w:rPr>
                <w:rFonts w:hint="eastAsia"/>
                <w:spacing w:val="-2"/>
                <w:highlight w:val="none"/>
                <w:lang w:val="en-US" w:eastAsia="zh-CN"/>
              </w:rPr>
              <w:t>/</w:t>
            </w:r>
          </w:p>
        </w:tc>
      </w:tr>
      <w:tr w14:paraId="42E7F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6" w:hRule="atLeast"/>
        </w:trPr>
        <w:tc>
          <w:tcPr>
            <w:tcW w:w="614" w:type="dxa"/>
            <w:tcBorders>
              <w:left w:val="single" w:color="000000" w:sz="4" w:space="0"/>
            </w:tcBorders>
            <w:vAlign w:val="center"/>
          </w:tcPr>
          <w:p w14:paraId="0BA35453">
            <w:pPr>
              <w:pStyle w:val="16"/>
              <w:spacing w:before="78" w:line="180" w:lineRule="auto"/>
              <w:jc w:val="center"/>
            </w:pPr>
            <w:r>
              <w:t>3</w:t>
            </w:r>
          </w:p>
        </w:tc>
        <w:tc>
          <w:tcPr>
            <w:tcW w:w="1435" w:type="dxa"/>
            <w:vAlign w:val="center"/>
          </w:tcPr>
          <w:p w14:paraId="475DF3D0">
            <w:pPr>
              <w:pStyle w:val="16"/>
              <w:spacing w:before="78" w:line="222" w:lineRule="auto"/>
              <w:jc w:val="center"/>
            </w:pPr>
            <w:r>
              <w:rPr>
                <w:rFonts w:hint="eastAsia"/>
              </w:rPr>
              <w:t>采购单位</w:t>
            </w:r>
          </w:p>
        </w:tc>
        <w:tc>
          <w:tcPr>
            <w:tcW w:w="7306" w:type="dxa"/>
            <w:tcBorders>
              <w:right w:val="single" w:color="000000" w:sz="4" w:space="0"/>
            </w:tcBorders>
            <w:vAlign w:val="center"/>
          </w:tcPr>
          <w:p w14:paraId="37FA4ED5">
            <w:pPr>
              <w:pStyle w:val="16"/>
              <w:spacing w:before="66" w:line="221" w:lineRule="auto"/>
              <w:ind w:left="119"/>
              <w:jc w:val="both"/>
            </w:pPr>
            <w:r>
              <w:rPr>
                <w:spacing w:val="-2"/>
              </w:rPr>
              <w:t>名 称：</w:t>
            </w:r>
            <w:r>
              <w:rPr>
                <w:rFonts w:hint="eastAsia"/>
                <w:spacing w:val="-2"/>
                <w:lang w:val="en-US" w:eastAsia="zh-CN"/>
              </w:rPr>
              <w:t>沙雅县人民医院</w:t>
            </w:r>
          </w:p>
          <w:p w14:paraId="58C0E128">
            <w:pPr>
              <w:pStyle w:val="16"/>
              <w:spacing w:before="75" w:line="223" w:lineRule="auto"/>
              <w:ind w:left="145"/>
              <w:jc w:val="both"/>
              <w:rPr>
                <w:rFonts w:hint="default"/>
                <w:lang w:val="en-US"/>
              </w:rPr>
            </w:pPr>
            <w:r>
              <w:rPr>
                <w:rFonts w:hint="eastAsia"/>
                <w:lang w:val="en-US" w:eastAsia="zh-CN"/>
              </w:rPr>
              <w:t>林成良</w:t>
            </w:r>
            <w:r>
              <w:rPr>
                <w:rFonts w:hint="eastAsia"/>
              </w:rPr>
              <w:t xml:space="preserve"> 电话：</w:t>
            </w:r>
            <w:r>
              <w:rPr>
                <w:rFonts w:hint="eastAsia"/>
                <w:lang w:val="en-US" w:eastAsia="zh-CN"/>
              </w:rPr>
              <w:t>13899211530  亢加理</w:t>
            </w:r>
            <w:r>
              <w:rPr>
                <w:rFonts w:hint="eastAsia"/>
              </w:rPr>
              <w:t xml:space="preserve"> 电话：</w:t>
            </w:r>
            <w:r>
              <w:rPr>
                <w:rFonts w:hint="eastAsia"/>
                <w:lang w:val="en-US" w:eastAsia="zh-CN"/>
              </w:rPr>
              <w:t>15999229533</w:t>
            </w:r>
          </w:p>
        </w:tc>
      </w:tr>
      <w:tr w14:paraId="5B655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614" w:type="dxa"/>
            <w:tcBorders>
              <w:left w:val="single" w:color="000000" w:sz="4" w:space="0"/>
            </w:tcBorders>
            <w:vAlign w:val="center"/>
          </w:tcPr>
          <w:p w14:paraId="587B1415">
            <w:pPr>
              <w:pStyle w:val="16"/>
              <w:spacing w:before="78" w:line="179" w:lineRule="auto"/>
              <w:jc w:val="center"/>
            </w:pPr>
            <w:r>
              <w:t>5</w:t>
            </w:r>
          </w:p>
        </w:tc>
        <w:tc>
          <w:tcPr>
            <w:tcW w:w="1435" w:type="dxa"/>
            <w:vAlign w:val="center"/>
          </w:tcPr>
          <w:p w14:paraId="266B4729">
            <w:pPr>
              <w:pStyle w:val="16"/>
              <w:spacing w:before="78" w:line="222" w:lineRule="auto"/>
              <w:jc w:val="center"/>
              <w:rPr>
                <w:rFonts w:hint="eastAsia" w:eastAsia="仿宋"/>
                <w:lang w:eastAsia="zh-CN"/>
              </w:rPr>
            </w:pPr>
            <w:r>
              <w:rPr>
                <w:rFonts w:hint="eastAsia"/>
                <w:b/>
                <w:bCs/>
                <w:spacing w:val="-7"/>
                <w:lang w:eastAsia="zh-CN"/>
              </w:rPr>
              <w:t>采购内容</w:t>
            </w:r>
          </w:p>
        </w:tc>
        <w:tc>
          <w:tcPr>
            <w:tcW w:w="7306" w:type="dxa"/>
            <w:tcBorders>
              <w:right w:val="single" w:color="000000" w:sz="4" w:space="0"/>
            </w:tcBorders>
            <w:vAlign w:val="center"/>
          </w:tcPr>
          <w:p w14:paraId="61E83C27">
            <w:pPr>
              <w:ind w:firstLine="227" w:firstLineChars="100"/>
              <w:jc w:val="center"/>
              <w:rPr>
                <w:rFonts w:hint="eastAsia" w:eastAsia="仿宋"/>
                <w:lang w:val="en-US" w:eastAsia="zh-CN"/>
              </w:rPr>
            </w:pPr>
            <w:r>
              <w:rPr>
                <w:rFonts w:hint="eastAsia" w:ascii="仿宋" w:hAnsi="仿宋" w:eastAsia="仿宋" w:cs="仿宋"/>
                <w:b/>
                <w:bCs/>
                <w:spacing w:val="-7"/>
                <w:kern w:val="2"/>
                <w:sz w:val="24"/>
                <w:szCs w:val="24"/>
                <w:lang w:val="en-US" w:eastAsia="zh-CN" w:bidi="ar-SA"/>
              </w:rPr>
              <w:t>插件式监护维修</w:t>
            </w:r>
          </w:p>
        </w:tc>
      </w:tr>
      <w:tr w14:paraId="4E98F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614" w:type="dxa"/>
            <w:tcBorders>
              <w:left w:val="single" w:color="000000" w:sz="4" w:space="0"/>
            </w:tcBorders>
            <w:vAlign w:val="center"/>
          </w:tcPr>
          <w:p w14:paraId="43DAC574">
            <w:pPr>
              <w:pStyle w:val="16"/>
              <w:spacing w:before="242" w:line="180" w:lineRule="auto"/>
              <w:jc w:val="center"/>
            </w:pPr>
            <w:r>
              <w:t>6</w:t>
            </w:r>
          </w:p>
        </w:tc>
        <w:tc>
          <w:tcPr>
            <w:tcW w:w="1435" w:type="dxa"/>
            <w:vAlign w:val="center"/>
          </w:tcPr>
          <w:p w14:paraId="5DB2EB87">
            <w:pPr>
              <w:pStyle w:val="16"/>
              <w:spacing w:before="200" w:line="222" w:lineRule="auto"/>
              <w:jc w:val="center"/>
            </w:pPr>
            <w:r>
              <w:rPr>
                <w:b/>
                <w:bCs/>
                <w:spacing w:val="-6"/>
              </w:rPr>
              <w:t>服务期限</w:t>
            </w:r>
          </w:p>
        </w:tc>
        <w:tc>
          <w:tcPr>
            <w:tcW w:w="7306" w:type="dxa"/>
            <w:tcBorders>
              <w:right w:val="single" w:color="000000" w:sz="4" w:space="0"/>
            </w:tcBorders>
            <w:vAlign w:val="center"/>
          </w:tcPr>
          <w:p w14:paraId="70DF3118">
            <w:pPr>
              <w:pStyle w:val="16"/>
              <w:spacing w:before="200" w:line="222" w:lineRule="auto"/>
              <w:ind w:left="163"/>
              <w:jc w:val="both"/>
            </w:pPr>
            <w:r>
              <w:rPr>
                <w:rFonts w:hint="eastAsia"/>
                <w:spacing w:val="-5"/>
                <w:lang w:eastAsia="zh-CN"/>
              </w:rPr>
              <w:t>询价成功后</w:t>
            </w:r>
            <w:r>
              <w:rPr>
                <w:rFonts w:hint="eastAsia"/>
                <w:spacing w:val="-5"/>
                <w:lang w:val="en-US" w:eastAsia="zh-CN"/>
              </w:rPr>
              <w:t>15日内完成合同签订，服务期1年</w:t>
            </w:r>
            <w:r>
              <w:rPr>
                <w:spacing w:val="-5"/>
              </w:rPr>
              <w:t>。</w:t>
            </w:r>
          </w:p>
        </w:tc>
      </w:tr>
      <w:tr w14:paraId="7614F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614" w:type="dxa"/>
            <w:tcBorders>
              <w:left w:val="single" w:color="000000" w:sz="4" w:space="0"/>
            </w:tcBorders>
            <w:vAlign w:val="center"/>
          </w:tcPr>
          <w:p w14:paraId="2206170B">
            <w:pPr>
              <w:pStyle w:val="16"/>
              <w:spacing w:before="78" w:line="222" w:lineRule="auto"/>
              <w:jc w:val="center"/>
              <w:rPr>
                <w:rFonts w:hint="eastAsia"/>
                <w:b w:val="0"/>
                <w:bCs w:val="0"/>
                <w:spacing w:val="-7"/>
                <w:lang w:eastAsia="zh-CN"/>
              </w:rPr>
            </w:pPr>
            <w:r>
              <w:rPr>
                <w:rFonts w:hint="eastAsia"/>
                <w:b w:val="0"/>
                <w:bCs w:val="0"/>
                <w:spacing w:val="-7"/>
                <w:lang w:eastAsia="zh-CN"/>
              </w:rPr>
              <w:t>7</w:t>
            </w:r>
          </w:p>
        </w:tc>
        <w:tc>
          <w:tcPr>
            <w:tcW w:w="1435" w:type="dxa"/>
            <w:vAlign w:val="center"/>
          </w:tcPr>
          <w:p w14:paraId="1489A16B">
            <w:pPr>
              <w:pStyle w:val="16"/>
              <w:spacing w:before="78" w:line="222" w:lineRule="auto"/>
              <w:jc w:val="center"/>
              <w:rPr>
                <w:rFonts w:hint="eastAsia"/>
                <w:b/>
                <w:bCs/>
                <w:spacing w:val="-7"/>
                <w:lang w:val="en-US" w:eastAsia="zh-CN"/>
              </w:rPr>
            </w:pPr>
            <w:r>
              <w:rPr>
                <w:rFonts w:hint="eastAsia"/>
                <w:b/>
                <w:bCs/>
                <w:spacing w:val="-7"/>
                <w:lang w:val="en-US" w:eastAsia="zh-CN"/>
              </w:rPr>
              <w:t>报价方式</w:t>
            </w:r>
          </w:p>
        </w:tc>
        <w:tc>
          <w:tcPr>
            <w:tcW w:w="7306" w:type="dxa"/>
            <w:tcBorders>
              <w:right w:val="single" w:color="000000" w:sz="4" w:space="0"/>
            </w:tcBorders>
            <w:vAlign w:val="center"/>
          </w:tcPr>
          <w:p w14:paraId="4FA2CC13">
            <w:pPr>
              <w:pStyle w:val="16"/>
              <w:spacing w:before="78" w:line="267" w:lineRule="auto"/>
              <w:ind w:left="118" w:right="119" w:firstLine="4"/>
              <w:jc w:val="both"/>
              <w:rPr>
                <w:rFonts w:hint="eastAsia"/>
                <w:spacing w:val="-2"/>
                <w:lang w:val="en-US" w:eastAsia="zh-CN"/>
              </w:rPr>
            </w:pPr>
            <w:r>
              <w:rPr>
                <w:rFonts w:hint="eastAsia"/>
                <w:b w:val="0"/>
                <w:bCs w:val="0"/>
                <w:color w:val="auto"/>
                <w:spacing w:val="-2"/>
                <w:highlight w:val="none"/>
                <w:lang w:val="en-US" w:eastAsia="zh-CN"/>
              </w:rPr>
              <w:t>本项目控制价：5500元（大写：伍仟伍佰元整）</w:t>
            </w:r>
            <w:r>
              <w:rPr>
                <w:rFonts w:hint="eastAsia"/>
                <w:spacing w:val="-2"/>
                <w:lang w:val="en-US" w:eastAsia="zh-CN"/>
              </w:rPr>
              <w:t>，供应商报价以人民币报价，不得超过最高限价，否则视为无效报价。</w:t>
            </w:r>
          </w:p>
        </w:tc>
      </w:tr>
      <w:tr w14:paraId="4D74B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614" w:type="dxa"/>
            <w:tcBorders>
              <w:left w:val="single" w:color="000000" w:sz="4" w:space="0"/>
            </w:tcBorders>
            <w:vAlign w:val="center"/>
          </w:tcPr>
          <w:p w14:paraId="3101018E">
            <w:pPr>
              <w:pStyle w:val="16"/>
              <w:spacing w:before="300" w:line="180" w:lineRule="auto"/>
              <w:jc w:val="center"/>
            </w:pPr>
            <w:r>
              <w:t>8</w:t>
            </w:r>
          </w:p>
        </w:tc>
        <w:tc>
          <w:tcPr>
            <w:tcW w:w="1435" w:type="dxa"/>
            <w:vAlign w:val="center"/>
          </w:tcPr>
          <w:p w14:paraId="0D904F92">
            <w:pPr>
              <w:pStyle w:val="16"/>
              <w:spacing w:before="234" w:line="223" w:lineRule="auto"/>
              <w:jc w:val="center"/>
            </w:pPr>
            <w:r>
              <w:rPr>
                <w:b/>
                <w:bCs/>
                <w:spacing w:val="-7"/>
              </w:rPr>
              <w:t>项目类别</w:t>
            </w:r>
          </w:p>
        </w:tc>
        <w:tc>
          <w:tcPr>
            <w:tcW w:w="7306" w:type="dxa"/>
            <w:tcBorders>
              <w:right w:val="single" w:color="000000" w:sz="4" w:space="0"/>
            </w:tcBorders>
            <w:vAlign w:val="center"/>
          </w:tcPr>
          <w:p w14:paraId="772CBB03">
            <w:pPr>
              <w:pStyle w:val="16"/>
              <w:spacing w:before="235" w:line="222" w:lineRule="auto"/>
              <w:ind w:left="119"/>
              <w:jc w:val="both"/>
            </w:pPr>
            <w:r>
              <w:rPr>
                <w:rFonts w:hint="eastAsia"/>
                <w:lang w:val="en-US" w:eastAsia="zh-CN"/>
              </w:rPr>
              <w:t>其他未列明行业。</w:t>
            </w:r>
          </w:p>
        </w:tc>
      </w:tr>
      <w:tr w14:paraId="1D46D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4" w:type="dxa"/>
            <w:tcBorders>
              <w:left w:val="single" w:color="000000" w:sz="4" w:space="0"/>
            </w:tcBorders>
            <w:vAlign w:val="center"/>
          </w:tcPr>
          <w:p w14:paraId="2459BD14">
            <w:pPr>
              <w:pStyle w:val="16"/>
              <w:keepNext w:val="0"/>
              <w:keepLines w:val="0"/>
              <w:pageBreakBefore w:val="0"/>
              <w:kinsoku/>
              <w:wordWrap/>
              <w:overflowPunct/>
              <w:topLinePunct w:val="0"/>
              <w:bidi w:val="0"/>
              <w:spacing w:before="115" w:line="360" w:lineRule="exact"/>
              <w:jc w:val="center"/>
            </w:pPr>
            <w:r>
              <w:t>9</w:t>
            </w:r>
          </w:p>
        </w:tc>
        <w:tc>
          <w:tcPr>
            <w:tcW w:w="1435" w:type="dxa"/>
            <w:vAlign w:val="center"/>
          </w:tcPr>
          <w:p w14:paraId="6EC59650">
            <w:pPr>
              <w:pStyle w:val="16"/>
              <w:keepNext w:val="0"/>
              <w:keepLines w:val="0"/>
              <w:pageBreakBefore w:val="0"/>
              <w:kinsoku/>
              <w:wordWrap/>
              <w:overflowPunct/>
              <w:topLinePunct w:val="0"/>
              <w:bidi w:val="0"/>
              <w:spacing w:before="73" w:line="360" w:lineRule="exact"/>
              <w:jc w:val="left"/>
            </w:pPr>
            <w:bookmarkStart w:id="1" w:name="OLE_LINK5"/>
            <w:r>
              <w:rPr>
                <w:rFonts w:hint="eastAsia"/>
                <w:b/>
                <w:bCs/>
                <w:lang w:eastAsia="zh-CN"/>
              </w:rPr>
              <w:t>供应商</w:t>
            </w:r>
            <w:r>
              <w:rPr>
                <w:b/>
                <w:bCs/>
              </w:rPr>
              <w:t>资格、能</w:t>
            </w:r>
            <w:r>
              <w:rPr>
                <w:b/>
                <w:bCs/>
                <w:spacing w:val="-5"/>
              </w:rPr>
              <w:t>力、信誉及其</w:t>
            </w:r>
            <w:r>
              <w:rPr>
                <w:rFonts w:hint="eastAsia"/>
                <w:b/>
                <w:bCs/>
                <w:spacing w:val="-5"/>
                <w:lang w:eastAsia="zh-CN"/>
              </w:rPr>
              <w:t>他</w:t>
            </w:r>
            <w:r>
              <w:rPr>
                <w:spacing w:val="1"/>
              </w:rPr>
              <w:t xml:space="preserve"> </w:t>
            </w:r>
            <w:r>
              <w:rPr>
                <w:b/>
                <w:bCs/>
                <w:spacing w:val="-13"/>
              </w:rPr>
              <w:t>要求</w:t>
            </w:r>
            <w:bookmarkEnd w:id="1"/>
          </w:p>
        </w:tc>
        <w:tc>
          <w:tcPr>
            <w:tcW w:w="7306" w:type="dxa"/>
            <w:tcBorders>
              <w:right w:val="single" w:color="000000" w:sz="4" w:space="0"/>
            </w:tcBorders>
            <w:vAlign w:val="center"/>
          </w:tcPr>
          <w:p w14:paraId="0097E806">
            <w:pPr>
              <w:keepNext w:val="0"/>
              <w:keepLines w:val="0"/>
              <w:pageBreakBefore w:val="0"/>
              <w:widowControl/>
              <w:kinsoku/>
              <w:wordWrap/>
              <w:overflowPunct/>
              <w:topLinePunct w:val="0"/>
              <w:autoSpaceDE w:val="0"/>
              <w:autoSpaceDN w:val="0"/>
              <w:bidi w:val="0"/>
              <w:adjustRightInd w:val="0"/>
              <w:snapToGrid w:val="0"/>
              <w:spacing w:line="360" w:lineRule="exact"/>
              <w:ind w:left="0" w:right="0"/>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w:t>
            </w:r>
            <w:r>
              <w:rPr>
                <w:rFonts w:hint="eastAsia" w:ascii="仿宋" w:hAnsi="仿宋" w:eastAsia="仿宋" w:cs="仿宋"/>
                <w:spacing w:val="-25"/>
                <w:sz w:val="24"/>
                <w:szCs w:val="24"/>
                <w:highlight w:val="none"/>
              </w:rPr>
              <w:t xml:space="preserve"> </w:t>
            </w:r>
            <w:r>
              <w:rPr>
                <w:rFonts w:hint="eastAsia" w:ascii="仿宋" w:hAnsi="仿宋" w:eastAsia="仿宋" w:cs="仿宋"/>
                <w:spacing w:val="-2"/>
                <w:sz w:val="24"/>
                <w:szCs w:val="24"/>
                <w:highlight w:val="none"/>
              </w:rPr>
              <w:t>满足《中华人民共和国政府采购法》第二十二条规定；</w:t>
            </w:r>
          </w:p>
          <w:p w14:paraId="67B84788">
            <w:pPr>
              <w:pStyle w:val="16"/>
              <w:keepNext w:val="0"/>
              <w:keepLines w:val="0"/>
              <w:pageBreakBefore w:val="0"/>
              <w:widowControl/>
              <w:kinsoku/>
              <w:wordWrap/>
              <w:overflowPunct/>
              <w:topLinePunct w:val="0"/>
              <w:autoSpaceDE w:val="0"/>
              <w:autoSpaceDN w:val="0"/>
              <w:bidi w:val="0"/>
              <w:adjustRightInd w:val="0"/>
              <w:snapToGrid w:val="0"/>
              <w:spacing w:line="360" w:lineRule="exact"/>
              <w:ind w:right="0"/>
              <w:jc w:val="both"/>
              <w:textAlignment w:val="baseline"/>
              <w:rPr>
                <w:sz w:val="24"/>
                <w:szCs w:val="24"/>
                <w:highlight w:val="none"/>
              </w:rPr>
            </w:pPr>
            <w:r>
              <w:rPr>
                <w:spacing w:val="-2"/>
                <w:sz w:val="24"/>
                <w:szCs w:val="24"/>
                <w:highlight w:val="none"/>
              </w:rPr>
              <w:t>（1）</w:t>
            </w:r>
            <w:r>
              <w:rPr>
                <w:rFonts w:hint="eastAsia"/>
                <w:spacing w:val="-2"/>
                <w:sz w:val="24"/>
                <w:szCs w:val="24"/>
                <w:highlight w:val="none"/>
              </w:rPr>
              <w:t>法人或者其他组织的营业执照等证明文件，自然人的身份证明</w:t>
            </w:r>
            <w:r>
              <w:rPr>
                <w:rFonts w:hint="eastAsia"/>
                <w:spacing w:val="-2"/>
                <w:sz w:val="24"/>
                <w:szCs w:val="24"/>
                <w:highlight w:val="none"/>
                <w:lang w:eastAsia="zh-CN"/>
              </w:rPr>
              <w:t>：</w:t>
            </w:r>
            <w:r>
              <w:rPr>
                <w:spacing w:val="-2"/>
                <w:sz w:val="24"/>
                <w:szCs w:val="24"/>
                <w:highlight w:val="none"/>
              </w:rPr>
              <w:t>若供应商是企业</w:t>
            </w:r>
            <w:r>
              <w:rPr>
                <w:spacing w:val="-1"/>
                <w:sz w:val="24"/>
                <w:szCs w:val="24"/>
                <w:highlight w:val="none"/>
              </w:rPr>
              <w:t>（包括合伙企业）应提供营业执照；若供应商是事业单位应提供事业单位法人证书；若供应商是个体工商户应提供个体工商户营业执照；若供应商是自然人应提供自然人身份证明</w:t>
            </w:r>
            <w:r>
              <w:rPr>
                <w:spacing w:val="2"/>
                <w:sz w:val="24"/>
                <w:szCs w:val="24"/>
                <w:highlight w:val="none"/>
              </w:rPr>
              <w:t>；</w:t>
            </w:r>
          </w:p>
          <w:p w14:paraId="48F76DC6">
            <w:pPr>
              <w:pStyle w:val="16"/>
              <w:keepNext w:val="0"/>
              <w:keepLines w:val="0"/>
              <w:pageBreakBefore w:val="0"/>
              <w:widowControl/>
              <w:kinsoku/>
              <w:wordWrap/>
              <w:overflowPunct/>
              <w:topLinePunct w:val="0"/>
              <w:autoSpaceDE w:val="0"/>
              <w:autoSpaceDN w:val="0"/>
              <w:bidi w:val="0"/>
              <w:adjustRightInd w:val="0"/>
              <w:snapToGrid w:val="0"/>
              <w:spacing w:line="360" w:lineRule="exact"/>
              <w:ind w:right="0"/>
              <w:jc w:val="both"/>
              <w:textAlignment w:val="baseline"/>
              <w:rPr>
                <w:rFonts w:hint="eastAsia"/>
                <w:spacing w:val="-2"/>
                <w:sz w:val="24"/>
                <w:szCs w:val="24"/>
                <w:highlight w:val="none"/>
              </w:rPr>
            </w:pPr>
            <w:r>
              <w:rPr>
                <w:rFonts w:hint="eastAsia"/>
                <w:spacing w:val="-2"/>
                <w:sz w:val="24"/>
                <w:szCs w:val="24"/>
                <w:highlight w:val="none"/>
                <w:lang w:eastAsia="zh-CN"/>
              </w:rPr>
              <w:t>（</w:t>
            </w:r>
            <w:r>
              <w:rPr>
                <w:rFonts w:hint="eastAsia"/>
                <w:spacing w:val="-2"/>
                <w:sz w:val="24"/>
                <w:szCs w:val="24"/>
                <w:highlight w:val="none"/>
                <w:lang w:val="en-US" w:eastAsia="zh-CN"/>
              </w:rPr>
              <w:t>2</w:t>
            </w:r>
            <w:r>
              <w:rPr>
                <w:rFonts w:hint="eastAsia"/>
                <w:spacing w:val="-2"/>
                <w:sz w:val="24"/>
                <w:szCs w:val="24"/>
                <w:highlight w:val="none"/>
                <w:lang w:eastAsia="zh-CN"/>
              </w:rPr>
              <w:t>）</w:t>
            </w:r>
            <w:r>
              <w:rPr>
                <w:rFonts w:hint="eastAsia"/>
                <w:spacing w:val="-2"/>
                <w:sz w:val="24"/>
                <w:szCs w:val="24"/>
                <w:highlight w:val="none"/>
              </w:rPr>
              <w:t>有依法缴纳税收和社会保障资金的良好记录</w:t>
            </w:r>
            <w:r>
              <w:rPr>
                <w:rFonts w:hint="eastAsia"/>
                <w:spacing w:val="-2"/>
                <w:sz w:val="24"/>
                <w:szCs w:val="24"/>
                <w:highlight w:val="none"/>
                <w:lang w:eastAsia="zh-CN"/>
              </w:rPr>
              <w:t>承诺书</w:t>
            </w:r>
            <w:r>
              <w:rPr>
                <w:rFonts w:hint="eastAsia"/>
                <w:spacing w:val="-2"/>
                <w:sz w:val="24"/>
                <w:szCs w:val="24"/>
                <w:highlight w:val="none"/>
              </w:rPr>
              <w:t>；</w:t>
            </w:r>
          </w:p>
          <w:p w14:paraId="252A8F86">
            <w:pPr>
              <w:pStyle w:val="16"/>
              <w:keepNext w:val="0"/>
              <w:keepLines w:val="0"/>
              <w:pageBreakBefore w:val="0"/>
              <w:widowControl/>
              <w:kinsoku/>
              <w:wordWrap/>
              <w:overflowPunct/>
              <w:topLinePunct w:val="0"/>
              <w:autoSpaceDE w:val="0"/>
              <w:autoSpaceDN w:val="0"/>
              <w:bidi w:val="0"/>
              <w:adjustRightInd w:val="0"/>
              <w:snapToGrid w:val="0"/>
              <w:spacing w:line="360" w:lineRule="exact"/>
              <w:ind w:right="0"/>
              <w:jc w:val="both"/>
              <w:textAlignment w:val="baseline"/>
              <w:rPr>
                <w:rFonts w:hint="eastAsia"/>
                <w:spacing w:val="-2"/>
                <w:sz w:val="24"/>
                <w:szCs w:val="24"/>
                <w:highlight w:val="none"/>
              </w:rPr>
            </w:pPr>
            <w:r>
              <w:rPr>
                <w:spacing w:val="-2"/>
                <w:sz w:val="24"/>
                <w:szCs w:val="24"/>
                <w:highlight w:val="none"/>
              </w:rPr>
              <w:t>（</w:t>
            </w:r>
            <w:r>
              <w:rPr>
                <w:rFonts w:hint="eastAsia"/>
                <w:spacing w:val="-2"/>
                <w:sz w:val="24"/>
                <w:szCs w:val="24"/>
                <w:highlight w:val="none"/>
                <w:lang w:val="en-US" w:eastAsia="zh-CN"/>
              </w:rPr>
              <w:t>3</w:t>
            </w:r>
            <w:r>
              <w:rPr>
                <w:spacing w:val="-2"/>
                <w:sz w:val="24"/>
                <w:szCs w:val="24"/>
                <w:highlight w:val="none"/>
              </w:rPr>
              <w:t>）</w:t>
            </w:r>
            <w:r>
              <w:rPr>
                <w:rFonts w:hint="eastAsia"/>
                <w:spacing w:val="-2"/>
                <w:sz w:val="24"/>
                <w:szCs w:val="24"/>
                <w:highlight w:val="none"/>
              </w:rPr>
              <w:t>提供具有良好的商业信誉和健全的财务会计制度承诺书；</w:t>
            </w:r>
          </w:p>
          <w:p w14:paraId="7673CFDF">
            <w:pPr>
              <w:pStyle w:val="16"/>
              <w:keepNext w:val="0"/>
              <w:keepLines w:val="0"/>
              <w:pageBreakBefore w:val="0"/>
              <w:widowControl/>
              <w:kinsoku/>
              <w:wordWrap/>
              <w:overflowPunct/>
              <w:topLinePunct w:val="0"/>
              <w:autoSpaceDE w:val="0"/>
              <w:autoSpaceDN w:val="0"/>
              <w:bidi w:val="0"/>
              <w:adjustRightInd w:val="0"/>
              <w:snapToGrid w:val="0"/>
              <w:spacing w:line="360" w:lineRule="exact"/>
              <w:ind w:right="0"/>
              <w:jc w:val="both"/>
              <w:textAlignment w:val="baseline"/>
              <w:rPr>
                <w:rFonts w:hint="eastAsia"/>
                <w:spacing w:val="-2"/>
                <w:sz w:val="24"/>
                <w:szCs w:val="24"/>
                <w:highlight w:val="none"/>
              </w:rPr>
            </w:pPr>
            <w:r>
              <w:rPr>
                <w:spacing w:val="-2"/>
                <w:sz w:val="24"/>
                <w:szCs w:val="24"/>
                <w:highlight w:val="none"/>
              </w:rPr>
              <w:t>（</w:t>
            </w:r>
            <w:r>
              <w:rPr>
                <w:rFonts w:hint="eastAsia"/>
                <w:spacing w:val="-2"/>
                <w:sz w:val="24"/>
                <w:szCs w:val="24"/>
                <w:highlight w:val="none"/>
                <w:lang w:val="en-US" w:eastAsia="zh-CN"/>
              </w:rPr>
              <w:t>4</w:t>
            </w:r>
            <w:r>
              <w:rPr>
                <w:spacing w:val="-2"/>
                <w:sz w:val="24"/>
                <w:szCs w:val="24"/>
                <w:highlight w:val="none"/>
              </w:rPr>
              <w:t>）</w:t>
            </w:r>
            <w:r>
              <w:rPr>
                <w:rFonts w:hint="eastAsia"/>
                <w:spacing w:val="-2"/>
                <w:sz w:val="24"/>
                <w:szCs w:val="24"/>
                <w:highlight w:val="none"/>
              </w:rPr>
              <w:t>单位负责人为同一人或者存在直接控股、管理关系的不同供应商，不得参加同一合同项下的政府采购活动</w:t>
            </w:r>
            <w:r>
              <w:rPr>
                <w:rFonts w:hint="eastAsia"/>
                <w:spacing w:val="-2"/>
                <w:sz w:val="24"/>
                <w:szCs w:val="24"/>
                <w:highlight w:val="none"/>
                <w:lang w:eastAsia="zh-CN"/>
              </w:rPr>
              <w:t>，</w:t>
            </w:r>
            <w:r>
              <w:rPr>
                <w:rFonts w:hint="eastAsia"/>
                <w:spacing w:val="-2"/>
                <w:sz w:val="24"/>
                <w:szCs w:val="24"/>
                <w:highlight w:val="none"/>
                <w:lang w:val="en-US" w:eastAsia="zh-CN"/>
              </w:rPr>
              <w:t>提供承诺书</w:t>
            </w:r>
            <w:r>
              <w:rPr>
                <w:rFonts w:hint="eastAsia"/>
                <w:spacing w:val="-2"/>
                <w:sz w:val="24"/>
                <w:szCs w:val="24"/>
                <w:highlight w:val="none"/>
              </w:rPr>
              <w:t>；</w:t>
            </w:r>
          </w:p>
          <w:p w14:paraId="268F78CB">
            <w:pPr>
              <w:pStyle w:val="16"/>
              <w:keepNext w:val="0"/>
              <w:keepLines w:val="0"/>
              <w:pageBreakBefore w:val="0"/>
              <w:widowControl/>
              <w:kinsoku/>
              <w:wordWrap/>
              <w:overflowPunct/>
              <w:topLinePunct w:val="0"/>
              <w:autoSpaceDE w:val="0"/>
              <w:autoSpaceDN w:val="0"/>
              <w:bidi w:val="0"/>
              <w:adjustRightInd w:val="0"/>
              <w:snapToGrid w:val="0"/>
              <w:spacing w:line="360" w:lineRule="exact"/>
              <w:ind w:right="0"/>
              <w:jc w:val="both"/>
              <w:textAlignment w:val="baseline"/>
              <w:rPr>
                <w:spacing w:val="1"/>
                <w:sz w:val="24"/>
                <w:szCs w:val="24"/>
                <w:highlight w:val="none"/>
              </w:rPr>
            </w:pPr>
            <w:r>
              <w:rPr>
                <w:spacing w:val="-2"/>
                <w:sz w:val="24"/>
                <w:szCs w:val="24"/>
                <w:highlight w:val="none"/>
              </w:rPr>
              <w:t>（</w:t>
            </w:r>
            <w:r>
              <w:rPr>
                <w:rFonts w:hint="eastAsia"/>
                <w:spacing w:val="-2"/>
                <w:sz w:val="24"/>
                <w:szCs w:val="24"/>
                <w:highlight w:val="none"/>
                <w:lang w:val="en-US" w:eastAsia="zh-CN"/>
              </w:rPr>
              <w:t>5</w:t>
            </w:r>
            <w:r>
              <w:rPr>
                <w:spacing w:val="-2"/>
                <w:sz w:val="24"/>
                <w:szCs w:val="24"/>
                <w:highlight w:val="none"/>
              </w:rPr>
              <w:t>）</w:t>
            </w:r>
            <w:r>
              <w:rPr>
                <w:rFonts w:hint="eastAsia"/>
                <w:spacing w:val="1"/>
                <w:sz w:val="24"/>
                <w:szCs w:val="24"/>
                <w:highlight w:val="none"/>
                <w:lang w:val="en-US" w:eastAsia="zh-CN"/>
              </w:rPr>
              <w:t>具备履行合同所必需的设备和专业技术能力的书面声明（响应文件格式10）</w:t>
            </w:r>
            <w:r>
              <w:rPr>
                <w:spacing w:val="1"/>
                <w:sz w:val="24"/>
                <w:szCs w:val="24"/>
                <w:highlight w:val="none"/>
              </w:rPr>
              <w:t>；</w:t>
            </w:r>
          </w:p>
          <w:p w14:paraId="603B449E">
            <w:pPr>
              <w:pStyle w:val="16"/>
              <w:keepNext w:val="0"/>
              <w:keepLines w:val="0"/>
              <w:pageBreakBefore w:val="0"/>
              <w:widowControl/>
              <w:kinsoku/>
              <w:wordWrap/>
              <w:overflowPunct/>
              <w:topLinePunct w:val="0"/>
              <w:autoSpaceDE w:val="0"/>
              <w:autoSpaceDN w:val="0"/>
              <w:bidi w:val="0"/>
              <w:adjustRightInd w:val="0"/>
              <w:snapToGrid w:val="0"/>
              <w:spacing w:line="360" w:lineRule="exact"/>
              <w:ind w:right="0"/>
              <w:jc w:val="both"/>
              <w:textAlignment w:val="baseline"/>
              <w:rPr>
                <w:rFonts w:hint="eastAsia"/>
                <w:spacing w:val="-2"/>
                <w:sz w:val="24"/>
                <w:szCs w:val="24"/>
                <w:highlight w:val="none"/>
                <w:lang w:val="en-US" w:eastAsia="zh-CN"/>
              </w:rPr>
            </w:pPr>
            <w:r>
              <w:rPr>
                <w:rFonts w:hint="eastAsia"/>
                <w:spacing w:val="1"/>
                <w:sz w:val="24"/>
                <w:szCs w:val="24"/>
                <w:highlight w:val="none"/>
                <w:lang w:val="en-US" w:eastAsia="zh-CN"/>
              </w:rPr>
              <w:t>（6）参加政府采购活动前3年内在经营活动中没有重大违法记录的书面声明及</w:t>
            </w:r>
            <w:r>
              <w:rPr>
                <w:rFonts w:hint="eastAsia"/>
                <w:spacing w:val="-2"/>
                <w:sz w:val="24"/>
                <w:szCs w:val="24"/>
                <w:highlight w:val="none"/>
              </w:rPr>
              <w:t>反商业贿赂承诺书</w:t>
            </w:r>
            <w:r>
              <w:rPr>
                <w:rFonts w:hint="eastAsia"/>
                <w:spacing w:val="-3"/>
                <w:sz w:val="24"/>
                <w:szCs w:val="24"/>
                <w:highlight w:val="none"/>
                <w:lang w:eastAsia="zh-CN"/>
              </w:rPr>
              <w:t>；</w:t>
            </w:r>
          </w:p>
          <w:p w14:paraId="2CCD8566">
            <w:pPr>
              <w:pStyle w:val="16"/>
              <w:keepNext w:val="0"/>
              <w:keepLines w:val="0"/>
              <w:pageBreakBefore w:val="0"/>
              <w:widowControl/>
              <w:kinsoku/>
              <w:wordWrap/>
              <w:overflowPunct/>
              <w:topLinePunct w:val="0"/>
              <w:autoSpaceDE w:val="0"/>
              <w:autoSpaceDN w:val="0"/>
              <w:bidi w:val="0"/>
              <w:adjustRightInd w:val="0"/>
              <w:snapToGrid w:val="0"/>
              <w:spacing w:line="360" w:lineRule="exact"/>
              <w:ind w:right="0"/>
              <w:jc w:val="both"/>
              <w:textAlignment w:val="baseline"/>
              <w:rPr>
                <w:rFonts w:hint="eastAsia"/>
                <w:spacing w:val="1"/>
                <w:sz w:val="24"/>
                <w:szCs w:val="24"/>
                <w:highlight w:val="none"/>
                <w:lang w:val="en-US" w:eastAsia="zh-CN"/>
              </w:rPr>
            </w:pPr>
            <w:r>
              <w:rPr>
                <w:spacing w:val="-2"/>
                <w:sz w:val="24"/>
                <w:szCs w:val="24"/>
                <w:highlight w:val="none"/>
              </w:rPr>
              <w:t>（</w:t>
            </w:r>
            <w:r>
              <w:rPr>
                <w:rFonts w:hint="eastAsia"/>
                <w:spacing w:val="-2"/>
                <w:sz w:val="24"/>
                <w:szCs w:val="24"/>
                <w:highlight w:val="none"/>
                <w:lang w:val="en-US" w:eastAsia="zh-CN"/>
              </w:rPr>
              <w:t>7</w:t>
            </w:r>
            <w:r>
              <w:rPr>
                <w:spacing w:val="-2"/>
                <w:sz w:val="24"/>
                <w:szCs w:val="24"/>
                <w:highlight w:val="none"/>
              </w:rPr>
              <w:t>）</w:t>
            </w:r>
            <w:r>
              <w:rPr>
                <w:rFonts w:hint="eastAsia"/>
                <w:spacing w:val="-2"/>
                <w:sz w:val="24"/>
                <w:szCs w:val="24"/>
                <w:highlight w:val="none"/>
                <w:lang w:eastAsia="zh-CN"/>
              </w:rPr>
              <w:t>法定代表人参加的应上传法定代表人身份证明和本人有效身份证；</w:t>
            </w:r>
            <w:r>
              <w:rPr>
                <w:rFonts w:hint="eastAsia"/>
                <w:spacing w:val="1"/>
                <w:sz w:val="24"/>
                <w:szCs w:val="24"/>
                <w:highlight w:val="none"/>
                <w:lang w:val="en-US" w:eastAsia="zh-CN"/>
              </w:rPr>
              <w:t>委托代理人参加的应上传法定代表人身份证明、授权委托书、本人有效身份证；</w:t>
            </w:r>
          </w:p>
          <w:p w14:paraId="47004AD2">
            <w:pPr>
              <w:pStyle w:val="16"/>
              <w:keepNext w:val="0"/>
              <w:keepLines w:val="0"/>
              <w:pageBreakBefore w:val="0"/>
              <w:widowControl/>
              <w:kinsoku/>
              <w:wordWrap/>
              <w:overflowPunct/>
              <w:topLinePunct w:val="0"/>
              <w:autoSpaceDE w:val="0"/>
              <w:autoSpaceDN w:val="0"/>
              <w:bidi w:val="0"/>
              <w:adjustRightInd w:val="0"/>
              <w:snapToGrid w:val="0"/>
              <w:spacing w:line="360" w:lineRule="exact"/>
              <w:ind w:right="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（8）供应商如在“信用中国”网站、中国政府采购网被列入严重违法失信行为记录名单的（尚在处罚期内的），将拒绝其参加本次政府采购活动。</w:t>
            </w:r>
          </w:p>
          <w:p w14:paraId="64AF1D2E">
            <w:pPr>
              <w:pStyle w:val="16"/>
              <w:keepNext w:val="0"/>
              <w:keepLines w:val="0"/>
              <w:pageBreakBefore w:val="0"/>
              <w:widowControl/>
              <w:kinsoku/>
              <w:wordWrap/>
              <w:overflowPunct/>
              <w:topLinePunct w:val="0"/>
              <w:autoSpaceDE w:val="0"/>
              <w:autoSpaceDN w:val="0"/>
              <w:bidi w:val="0"/>
              <w:adjustRightInd w:val="0"/>
              <w:snapToGrid w:val="0"/>
              <w:spacing w:line="360" w:lineRule="exact"/>
              <w:ind w:right="0" w:firstLine="239" w:firstLineChars="100"/>
              <w:jc w:val="both"/>
              <w:textAlignment w:val="baseline"/>
            </w:pPr>
            <w:r>
              <w:rPr>
                <w:rFonts w:hint="eastAsia"/>
                <w:b/>
                <w:bCs/>
                <w:spacing w:val="-1"/>
                <w:lang w:val="en-US" w:eastAsia="zh-CN"/>
              </w:rPr>
              <w:t>2</w:t>
            </w:r>
            <w:r>
              <w:rPr>
                <w:b/>
                <w:bCs/>
                <w:spacing w:val="-1"/>
              </w:rPr>
              <w:t>、落实政府采购政策需满足的资格要求：</w:t>
            </w:r>
          </w:p>
          <w:p w14:paraId="074DE560">
            <w:pPr>
              <w:pStyle w:val="16"/>
              <w:keepNext w:val="0"/>
              <w:keepLines w:val="0"/>
              <w:pageBreakBefore w:val="0"/>
              <w:kinsoku/>
              <w:wordWrap/>
              <w:overflowPunct/>
              <w:topLinePunct w:val="0"/>
              <w:bidi w:val="0"/>
              <w:spacing w:before="78" w:line="360" w:lineRule="exact"/>
              <w:ind w:left="116"/>
              <w:jc w:val="both"/>
              <w:rPr>
                <w:rFonts w:hint="eastAsia"/>
                <w:b w:val="0"/>
                <w:bCs w:val="0"/>
                <w:spacing w:val="-2"/>
                <w:lang w:val="en-US" w:eastAsia="zh-CN"/>
              </w:rPr>
            </w:pPr>
            <w:r>
              <w:rPr>
                <w:rFonts w:hint="eastAsia"/>
                <w:b w:val="0"/>
                <w:bCs w:val="0"/>
                <w:spacing w:val="-2"/>
                <w:lang w:val="en-US" w:eastAsia="zh-CN"/>
              </w:rPr>
              <w:t>（1）《新疆维吾尔自治区政府采购促进中小企业发展管理实施办法》（新财规〔2021〕6号）；</w:t>
            </w:r>
          </w:p>
          <w:p w14:paraId="3095F06A">
            <w:pPr>
              <w:pStyle w:val="16"/>
              <w:keepNext w:val="0"/>
              <w:keepLines w:val="0"/>
              <w:pageBreakBefore w:val="0"/>
              <w:kinsoku/>
              <w:wordWrap/>
              <w:overflowPunct/>
              <w:topLinePunct w:val="0"/>
              <w:bidi w:val="0"/>
              <w:spacing w:before="78" w:line="360" w:lineRule="exact"/>
              <w:ind w:left="116"/>
              <w:jc w:val="both"/>
              <w:rPr>
                <w:rFonts w:hint="eastAsia"/>
                <w:b w:val="0"/>
                <w:bCs w:val="0"/>
                <w:spacing w:val="-2"/>
                <w:lang w:val="en-US" w:eastAsia="zh-CN"/>
              </w:rPr>
            </w:pPr>
            <w:r>
              <w:rPr>
                <w:rFonts w:hint="eastAsia"/>
                <w:b w:val="0"/>
                <w:bCs w:val="0"/>
                <w:spacing w:val="-2"/>
                <w:lang w:val="en-US" w:eastAsia="zh-CN"/>
              </w:rPr>
              <w:t>（2）《财政部、司法部关于政府采购支持监狱企业发展有关问题的通知》（财库〔2014〕68号）；</w:t>
            </w:r>
          </w:p>
          <w:p w14:paraId="2E016A9C">
            <w:pPr>
              <w:pStyle w:val="16"/>
              <w:keepNext w:val="0"/>
              <w:keepLines w:val="0"/>
              <w:pageBreakBefore w:val="0"/>
              <w:kinsoku/>
              <w:wordWrap/>
              <w:overflowPunct/>
              <w:topLinePunct w:val="0"/>
              <w:bidi w:val="0"/>
              <w:spacing w:before="78" w:line="360" w:lineRule="exact"/>
              <w:ind w:left="116"/>
              <w:jc w:val="both"/>
              <w:rPr>
                <w:rFonts w:hint="eastAsia"/>
                <w:b w:val="0"/>
                <w:bCs w:val="0"/>
                <w:spacing w:val="-2"/>
                <w:lang w:val="en-US" w:eastAsia="zh-CN"/>
              </w:rPr>
            </w:pPr>
            <w:r>
              <w:rPr>
                <w:rFonts w:hint="eastAsia"/>
                <w:b w:val="0"/>
                <w:bCs w:val="0"/>
                <w:spacing w:val="-2"/>
                <w:lang w:val="en-US" w:eastAsia="zh-CN"/>
              </w:rPr>
              <w:t>（3）财政部 生态环境部关于印发环境标志产品政府采购品目清单的通知（财库〔2019〕18号）；</w:t>
            </w:r>
          </w:p>
          <w:p w14:paraId="3C31290D">
            <w:pPr>
              <w:pStyle w:val="16"/>
              <w:keepNext w:val="0"/>
              <w:keepLines w:val="0"/>
              <w:pageBreakBefore w:val="0"/>
              <w:kinsoku/>
              <w:wordWrap/>
              <w:overflowPunct/>
              <w:topLinePunct w:val="0"/>
              <w:bidi w:val="0"/>
              <w:spacing w:before="78" w:line="360" w:lineRule="exact"/>
              <w:ind w:left="116"/>
              <w:jc w:val="both"/>
              <w:rPr>
                <w:rFonts w:hint="eastAsia"/>
                <w:b w:val="0"/>
                <w:bCs w:val="0"/>
                <w:spacing w:val="-2"/>
                <w:lang w:val="en-US" w:eastAsia="zh-CN"/>
              </w:rPr>
            </w:pPr>
            <w:r>
              <w:rPr>
                <w:rFonts w:hint="eastAsia"/>
                <w:b w:val="0"/>
                <w:bCs w:val="0"/>
                <w:spacing w:val="-2"/>
                <w:lang w:val="en-US" w:eastAsia="zh-CN"/>
              </w:rPr>
              <w:t xml:space="preserve">（4）《财政部 民政部 </w:t>
            </w:r>
            <w:bookmarkStart w:id="2" w:name="OLE_LINK8"/>
            <w:r>
              <w:rPr>
                <w:rFonts w:hint="eastAsia"/>
                <w:b w:val="0"/>
                <w:bCs w:val="0"/>
                <w:spacing w:val="-2"/>
                <w:lang w:val="en-US" w:eastAsia="zh-CN"/>
              </w:rPr>
              <w:t>中国残疾人联合会关于促进残疾人就业政府采购政策的通知》财库〔2017〕141</w:t>
            </w:r>
            <w:bookmarkEnd w:id="2"/>
            <w:r>
              <w:rPr>
                <w:rFonts w:hint="eastAsia"/>
                <w:b w:val="0"/>
                <w:bCs w:val="0"/>
                <w:spacing w:val="-2"/>
                <w:lang w:val="en-US" w:eastAsia="zh-CN"/>
              </w:rPr>
              <w:t>号。</w:t>
            </w:r>
          </w:p>
          <w:p w14:paraId="3542C772">
            <w:pPr>
              <w:pStyle w:val="16"/>
              <w:keepNext w:val="0"/>
              <w:keepLines w:val="0"/>
              <w:pageBreakBefore w:val="0"/>
              <w:kinsoku/>
              <w:wordWrap/>
              <w:overflowPunct/>
              <w:topLinePunct w:val="0"/>
              <w:bidi w:val="0"/>
              <w:spacing w:before="78" w:line="360" w:lineRule="exact"/>
              <w:ind w:left="116"/>
              <w:jc w:val="both"/>
              <w:rPr>
                <w:rFonts w:hint="eastAsia"/>
                <w:b w:val="0"/>
                <w:bCs w:val="0"/>
                <w:spacing w:val="-2"/>
                <w:lang w:val="en-US" w:eastAsia="zh-CN"/>
              </w:rPr>
            </w:pPr>
            <w:r>
              <w:rPr>
                <w:rFonts w:hint="eastAsia"/>
                <w:b w:val="0"/>
                <w:bCs w:val="0"/>
                <w:spacing w:val="-2"/>
                <w:lang w:val="en-US" w:eastAsia="zh-CN"/>
              </w:rPr>
              <w:t xml:space="preserve">（5）《财政部 发展改革委 </w:t>
            </w:r>
            <w:bookmarkStart w:id="3" w:name="OLE_LINK6"/>
            <w:r>
              <w:rPr>
                <w:rFonts w:hint="eastAsia"/>
                <w:b w:val="0"/>
                <w:bCs w:val="0"/>
                <w:spacing w:val="-2"/>
                <w:lang w:val="en-US" w:eastAsia="zh-CN"/>
              </w:rPr>
              <w:t>生态环境部 市场监管总局关于调整优化节能产品 环境标志产品政府采</w:t>
            </w:r>
            <w:bookmarkStart w:id="4" w:name="OLE_LINK7"/>
            <w:r>
              <w:rPr>
                <w:rFonts w:hint="eastAsia"/>
                <w:b w:val="0"/>
                <w:bCs w:val="0"/>
                <w:spacing w:val="-2"/>
                <w:lang w:val="en-US" w:eastAsia="zh-CN"/>
              </w:rPr>
              <w:t>购执</w:t>
            </w:r>
            <w:bookmarkEnd w:id="3"/>
            <w:r>
              <w:rPr>
                <w:rFonts w:hint="eastAsia"/>
                <w:b w:val="0"/>
                <w:bCs w:val="0"/>
                <w:spacing w:val="-2"/>
                <w:lang w:val="en-US" w:eastAsia="zh-CN"/>
              </w:rPr>
              <w:t>行机制的</w:t>
            </w:r>
            <w:bookmarkStart w:id="5" w:name="OLE_LINK1"/>
            <w:r>
              <w:rPr>
                <w:rFonts w:hint="eastAsia"/>
                <w:b w:val="0"/>
                <w:bCs w:val="0"/>
                <w:spacing w:val="-2"/>
                <w:lang w:val="en-US" w:eastAsia="zh-CN"/>
              </w:rPr>
              <w:t>通知》（财库〔2019〕9号），投标产品遵照《关于印发节能</w:t>
            </w:r>
            <w:bookmarkEnd w:id="4"/>
            <w:r>
              <w:rPr>
                <w:rFonts w:hint="eastAsia"/>
                <w:b w:val="0"/>
                <w:bCs w:val="0"/>
                <w:spacing w:val="-2"/>
                <w:lang w:val="en-US" w:eastAsia="zh-CN"/>
              </w:rPr>
              <w:t>产品政府采</w:t>
            </w:r>
            <w:bookmarkEnd w:id="5"/>
            <w:r>
              <w:rPr>
                <w:rFonts w:hint="eastAsia"/>
                <w:b w:val="0"/>
                <w:bCs w:val="0"/>
                <w:spacing w:val="-2"/>
                <w:lang w:val="en-US" w:eastAsia="zh-CN"/>
              </w:rPr>
              <w:t>购品目清单的通知》（财库〔2019〕19号）相关规定执行。</w:t>
            </w:r>
          </w:p>
          <w:p w14:paraId="2102B983">
            <w:pPr>
              <w:pStyle w:val="16"/>
              <w:keepNext w:val="0"/>
              <w:keepLines w:val="0"/>
              <w:pageBreakBefore w:val="0"/>
              <w:kinsoku/>
              <w:wordWrap/>
              <w:overflowPunct/>
              <w:topLinePunct w:val="0"/>
              <w:bidi w:val="0"/>
              <w:spacing w:before="78" w:line="360" w:lineRule="exact"/>
              <w:ind w:left="116"/>
              <w:jc w:val="both"/>
              <w:rPr>
                <w:b/>
                <w:bCs/>
                <w:spacing w:val="-2"/>
              </w:rPr>
            </w:pPr>
            <w:r>
              <w:rPr>
                <w:b/>
                <w:bCs/>
                <w:spacing w:val="-2"/>
              </w:rPr>
              <w:t>3、本项目的特定资格要求：</w:t>
            </w:r>
          </w:p>
          <w:p w14:paraId="1FB8CFEF">
            <w:pPr>
              <w:pStyle w:val="16"/>
              <w:spacing w:before="79" w:line="252" w:lineRule="auto"/>
              <w:ind w:left="110" w:right="513" w:firstLine="497" w:firstLineChars="204"/>
              <w:jc w:val="both"/>
              <w:rPr>
                <w:rFonts w:hint="eastAsia"/>
                <w:b w:val="0"/>
                <w:bCs w:val="0"/>
                <w:spacing w:val="-2"/>
                <w:lang w:val="en-US" w:eastAsia="zh-CN"/>
              </w:rPr>
            </w:pPr>
            <w:r>
              <w:rPr>
                <w:rFonts w:hint="eastAsia"/>
                <w:spacing w:val="2"/>
                <w:lang w:eastAsia="zh-CN"/>
              </w:rPr>
              <w:t>★</w:t>
            </w:r>
            <w:r>
              <w:rPr>
                <w:rFonts w:hint="eastAsia"/>
                <w:b w:val="0"/>
                <w:bCs w:val="0"/>
                <w:color w:val="auto"/>
                <w:spacing w:val="-2"/>
                <w:lang w:val="en-US" w:eastAsia="zh-CN"/>
              </w:rPr>
              <w:t>医疗设备维修或</w:t>
            </w:r>
            <w:r>
              <w:rPr>
                <w:rFonts w:hint="eastAsia"/>
                <w:b w:val="0"/>
                <w:bCs w:val="0"/>
                <w:spacing w:val="-2"/>
                <w:lang w:val="en-US" w:eastAsia="zh-CN"/>
              </w:rPr>
              <w:t>技术服务资质；</w:t>
            </w:r>
          </w:p>
          <w:p w14:paraId="1C3B5233">
            <w:pPr>
              <w:pStyle w:val="16"/>
              <w:keepNext w:val="0"/>
              <w:keepLines w:val="0"/>
              <w:pageBreakBefore w:val="0"/>
              <w:kinsoku/>
              <w:wordWrap/>
              <w:overflowPunct/>
              <w:topLinePunct w:val="0"/>
              <w:bidi w:val="0"/>
              <w:spacing w:before="79" w:line="360" w:lineRule="exact"/>
              <w:ind w:left="110" w:right="513" w:firstLine="11"/>
              <w:jc w:val="both"/>
              <w:rPr>
                <w:b/>
                <w:bCs/>
              </w:rPr>
            </w:pPr>
            <w:r>
              <w:rPr>
                <w:b/>
                <w:bCs/>
                <w:spacing w:val="-1"/>
              </w:rPr>
              <w:t>4、本项目不接受联合体参加。</w:t>
            </w:r>
          </w:p>
          <w:p w14:paraId="6F6C8409">
            <w:pPr>
              <w:pStyle w:val="16"/>
              <w:keepNext w:val="0"/>
              <w:keepLines w:val="0"/>
              <w:pageBreakBefore w:val="0"/>
              <w:kinsoku/>
              <w:wordWrap/>
              <w:overflowPunct/>
              <w:topLinePunct w:val="0"/>
              <w:bidi w:val="0"/>
              <w:spacing w:before="78" w:line="360" w:lineRule="exact"/>
              <w:ind w:left="125"/>
              <w:jc w:val="both"/>
            </w:pPr>
            <w:r>
              <w:rPr>
                <w:b/>
                <w:bCs/>
                <w:spacing w:val="-3"/>
              </w:rPr>
              <w:t>注</w:t>
            </w:r>
            <w:r>
              <w:rPr>
                <w:rFonts w:hint="eastAsia"/>
                <w:b w:val="0"/>
                <w:bCs w:val="0"/>
                <w:spacing w:val="-2"/>
                <w:lang w:val="en-US" w:eastAsia="zh-CN"/>
              </w:rPr>
              <w:t>：供应商提交的所有证明文件及材料必须清晰、准确、真实。</w:t>
            </w:r>
          </w:p>
        </w:tc>
      </w:tr>
      <w:tr w14:paraId="48680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614" w:type="dxa"/>
            <w:tcBorders>
              <w:left w:val="single" w:color="000000" w:sz="4" w:space="0"/>
            </w:tcBorders>
            <w:vAlign w:val="center"/>
          </w:tcPr>
          <w:p w14:paraId="03DEFBBD">
            <w:pPr>
              <w:pStyle w:val="16"/>
              <w:spacing w:before="194" w:line="181" w:lineRule="auto"/>
              <w:ind w:left="284"/>
              <w:jc w:val="both"/>
            </w:pPr>
            <w:r>
              <w:rPr>
                <w:spacing w:val="-14"/>
              </w:rPr>
              <w:t>10</w:t>
            </w:r>
          </w:p>
        </w:tc>
        <w:tc>
          <w:tcPr>
            <w:tcW w:w="1435" w:type="dxa"/>
            <w:vAlign w:val="center"/>
          </w:tcPr>
          <w:p w14:paraId="5525216F">
            <w:pPr>
              <w:pStyle w:val="16"/>
              <w:keepNext w:val="0"/>
              <w:keepLines w:val="0"/>
              <w:pageBreakBefore w:val="0"/>
              <w:widowControl w:val="0"/>
              <w:kinsoku/>
              <w:wordWrap/>
              <w:overflowPunct/>
              <w:topLinePunct w:val="0"/>
              <w:autoSpaceDE/>
              <w:autoSpaceDN/>
              <w:bidi w:val="0"/>
              <w:adjustRightInd/>
              <w:snapToGrid/>
              <w:spacing w:before="154" w:line="400" w:lineRule="exact"/>
              <w:jc w:val="center"/>
              <w:textAlignment w:val="auto"/>
            </w:pPr>
            <w:r>
              <w:rPr>
                <w:b/>
                <w:bCs/>
                <w:spacing w:val="-7"/>
              </w:rPr>
              <w:t>资格审查方式</w:t>
            </w:r>
          </w:p>
        </w:tc>
        <w:tc>
          <w:tcPr>
            <w:tcW w:w="7306" w:type="dxa"/>
            <w:tcBorders>
              <w:right w:val="single" w:color="000000" w:sz="4" w:space="0"/>
            </w:tcBorders>
            <w:vAlign w:val="center"/>
          </w:tcPr>
          <w:p w14:paraId="32792171">
            <w:pPr>
              <w:pStyle w:val="16"/>
              <w:keepNext w:val="0"/>
              <w:keepLines w:val="0"/>
              <w:pageBreakBefore w:val="0"/>
              <w:widowControl w:val="0"/>
              <w:kinsoku/>
              <w:wordWrap/>
              <w:overflowPunct/>
              <w:topLinePunct w:val="0"/>
              <w:autoSpaceDE/>
              <w:autoSpaceDN/>
              <w:bidi w:val="0"/>
              <w:adjustRightInd/>
              <w:snapToGrid/>
              <w:spacing w:before="154" w:line="400" w:lineRule="exact"/>
              <w:ind w:left="130"/>
              <w:jc w:val="both"/>
              <w:textAlignment w:val="auto"/>
            </w:pPr>
            <w:r>
              <w:rPr>
                <w:spacing w:val="-8"/>
              </w:rPr>
              <w:t>资格后审</w:t>
            </w:r>
          </w:p>
        </w:tc>
      </w:tr>
      <w:tr w14:paraId="50EB0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614" w:type="dxa"/>
            <w:tcBorders>
              <w:left w:val="single" w:color="000000" w:sz="4" w:space="0"/>
            </w:tcBorders>
            <w:vAlign w:val="center"/>
          </w:tcPr>
          <w:p w14:paraId="13C35145">
            <w:pPr>
              <w:pStyle w:val="16"/>
              <w:spacing w:before="185" w:line="181" w:lineRule="auto"/>
              <w:ind w:left="284"/>
              <w:jc w:val="both"/>
            </w:pPr>
            <w:r>
              <w:rPr>
                <w:spacing w:val="-14"/>
              </w:rPr>
              <w:t>11</w:t>
            </w:r>
          </w:p>
        </w:tc>
        <w:tc>
          <w:tcPr>
            <w:tcW w:w="1435" w:type="dxa"/>
            <w:vAlign w:val="center"/>
          </w:tcPr>
          <w:p w14:paraId="2C5D8FC1">
            <w:pPr>
              <w:pStyle w:val="16"/>
              <w:keepNext w:val="0"/>
              <w:keepLines w:val="0"/>
              <w:pageBreakBefore w:val="0"/>
              <w:widowControl w:val="0"/>
              <w:kinsoku/>
              <w:wordWrap/>
              <w:overflowPunct/>
              <w:topLinePunct w:val="0"/>
              <w:autoSpaceDE/>
              <w:autoSpaceDN/>
              <w:bidi w:val="0"/>
              <w:adjustRightInd/>
              <w:snapToGrid/>
              <w:spacing w:before="145" w:line="400" w:lineRule="exact"/>
              <w:jc w:val="center"/>
              <w:textAlignment w:val="auto"/>
            </w:pPr>
            <w:r>
              <w:rPr>
                <w:b/>
                <w:bCs/>
                <w:spacing w:val="-6"/>
              </w:rPr>
              <w:t>投标语言</w:t>
            </w:r>
          </w:p>
        </w:tc>
        <w:tc>
          <w:tcPr>
            <w:tcW w:w="7306" w:type="dxa"/>
            <w:tcBorders>
              <w:right w:val="single" w:color="000000" w:sz="4" w:space="0"/>
            </w:tcBorders>
            <w:vAlign w:val="center"/>
          </w:tcPr>
          <w:p w14:paraId="3B807298">
            <w:pPr>
              <w:pStyle w:val="16"/>
              <w:keepNext w:val="0"/>
              <w:keepLines w:val="0"/>
              <w:pageBreakBefore w:val="0"/>
              <w:widowControl w:val="0"/>
              <w:kinsoku/>
              <w:wordWrap/>
              <w:overflowPunct/>
              <w:topLinePunct w:val="0"/>
              <w:autoSpaceDE/>
              <w:autoSpaceDN/>
              <w:bidi w:val="0"/>
              <w:adjustRightInd/>
              <w:snapToGrid/>
              <w:spacing w:before="145" w:line="400" w:lineRule="exact"/>
              <w:ind w:left="149"/>
              <w:jc w:val="both"/>
              <w:textAlignment w:val="auto"/>
            </w:pPr>
            <w:r>
              <w:rPr>
                <w:spacing w:val="-24"/>
              </w:rPr>
              <w:t>中文</w:t>
            </w:r>
          </w:p>
        </w:tc>
      </w:tr>
      <w:tr w14:paraId="18231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614" w:type="dxa"/>
            <w:tcBorders>
              <w:left w:val="single" w:color="000000" w:sz="4" w:space="0"/>
            </w:tcBorders>
            <w:vAlign w:val="center"/>
          </w:tcPr>
          <w:p w14:paraId="3BC6D365">
            <w:pPr>
              <w:pStyle w:val="16"/>
              <w:spacing w:before="302" w:line="181" w:lineRule="auto"/>
              <w:ind w:left="284"/>
              <w:jc w:val="both"/>
            </w:pPr>
            <w:r>
              <w:rPr>
                <w:spacing w:val="-14"/>
              </w:rPr>
              <w:t>12</w:t>
            </w:r>
          </w:p>
        </w:tc>
        <w:tc>
          <w:tcPr>
            <w:tcW w:w="1435" w:type="dxa"/>
            <w:vAlign w:val="center"/>
          </w:tcPr>
          <w:p w14:paraId="3B365027">
            <w:pPr>
              <w:pStyle w:val="16"/>
              <w:keepNext w:val="0"/>
              <w:keepLines w:val="0"/>
              <w:pageBreakBefore w:val="0"/>
              <w:widowControl w:val="0"/>
              <w:kinsoku/>
              <w:wordWrap/>
              <w:overflowPunct/>
              <w:topLinePunct w:val="0"/>
              <w:autoSpaceDE/>
              <w:autoSpaceDN/>
              <w:bidi w:val="0"/>
              <w:adjustRightInd/>
              <w:snapToGrid/>
              <w:spacing w:before="145" w:line="400" w:lineRule="exact"/>
              <w:jc w:val="center"/>
              <w:textAlignment w:val="auto"/>
              <w:rPr>
                <w:b/>
                <w:bCs/>
                <w:spacing w:val="-6"/>
              </w:rPr>
            </w:pPr>
            <w:r>
              <w:rPr>
                <w:rFonts w:hint="eastAsia"/>
                <w:b/>
                <w:bCs/>
                <w:spacing w:val="-6"/>
                <w:lang w:val="en-US" w:eastAsia="zh-CN"/>
              </w:rPr>
              <w:t>报价文件</w:t>
            </w:r>
            <w:r>
              <w:rPr>
                <w:b/>
                <w:bCs/>
                <w:spacing w:val="-6"/>
              </w:rPr>
              <w:t>有效期</w:t>
            </w:r>
          </w:p>
        </w:tc>
        <w:tc>
          <w:tcPr>
            <w:tcW w:w="7306" w:type="dxa"/>
            <w:tcBorders>
              <w:right w:val="single" w:color="000000" w:sz="4" w:space="0"/>
            </w:tcBorders>
            <w:vAlign w:val="center"/>
          </w:tcPr>
          <w:p w14:paraId="2B4E9050">
            <w:pPr>
              <w:pStyle w:val="16"/>
              <w:keepNext w:val="0"/>
              <w:keepLines w:val="0"/>
              <w:pageBreakBefore w:val="0"/>
              <w:widowControl w:val="0"/>
              <w:kinsoku/>
              <w:wordWrap/>
              <w:overflowPunct/>
              <w:topLinePunct w:val="0"/>
              <w:autoSpaceDE/>
              <w:autoSpaceDN/>
              <w:bidi w:val="0"/>
              <w:adjustRightInd/>
              <w:snapToGrid/>
              <w:spacing w:before="145" w:line="400" w:lineRule="exact"/>
              <w:ind w:firstLine="229" w:firstLineChars="100"/>
              <w:jc w:val="left"/>
              <w:textAlignment w:val="auto"/>
              <w:rPr>
                <w:rFonts w:hint="eastAsia"/>
                <w:b/>
                <w:bCs/>
                <w:spacing w:val="-6"/>
                <w:lang w:eastAsia="zh-CN"/>
              </w:rPr>
            </w:pPr>
            <w:r>
              <w:rPr>
                <w:rFonts w:hint="eastAsia"/>
                <w:b/>
                <w:bCs/>
                <w:spacing w:val="-6"/>
                <w:lang w:val="en-US" w:eastAsia="zh-CN"/>
              </w:rPr>
              <w:t>30</w:t>
            </w:r>
            <w:r>
              <w:rPr>
                <w:b/>
                <w:bCs/>
                <w:spacing w:val="-6"/>
              </w:rPr>
              <w:t>日历天</w:t>
            </w:r>
            <w:r>
              <w:rPr>
                <w:rFonts w:hint="eastAsia"/>
                <w:b/>
                <w:bCs/>
                <w:spacing w:val="-6"/>
                <w:lang w:eastAsia="zh-CN"/>
              </w:rPr>
              <w:t>。</w:t>
            </w:r>
          </w:p>
        </w:tc>
      </w:tr>
      <w:tr w14:paraId="31A5B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14" w:type="dxa"/>
            <w:tcBorders>
              <w:left w:val="single" w:color="000000" w:sz="4" w:space="0"/>
            </w:tcBorders>
            <w:vAlign w:val="center"/>
          </w:tcPr>
          <w:p w14:paraId="1EE9CF24">
            <w:pPr>
              <w:pStyle w:val="16"/>
              <w:spacing w:before="244" w:line="181" w:lineRule="auto"/>
              <w:ind w:left="284"/>
              <w:jc w:val="both"/>
            </w:pPr>
            <w:r>
              <w:rPr>
                <w:spacing w:val="-14"/>
              </w:rPr>
              <w:t>13</w:t>
            </w:r>
          </w:p>
        </w:tc>
        <w:tc>
          <w:tcPr>
            <w:tcW w:w="1435" w:type="dxa"/>
            <w:vAlign w:val="center"/>
          </w:tcPr>
          <w:p w14:paraId="734E1E02">
            <w:pPr>
              <w:pStyle w:val="16"/>
              <w:keepNext w:val="0"/>
              <w:keepLines w:val="0"/>
              <w:pageBreakBefore w:val="0"/>
              <w:widowControl w:val="0"/>
              <w:kinsoku/>
              <w:wordWrap/>
              <w:overflowPunct/>
              <w:topLinePunct w:val="0"/>
              <w:autoSpaceDE/>
              <w:autoSpaceDN/>
              <w:bidi w:val="0"/>
              <w:adjustRightInd/>
              <w:snapToGrid/>
              <w:spacing w:before="204" w:line="400" w:lineRule="exact"/>
              <w:jc w:val="center"/>
              <w:textAlignment w:val="auto"/>
            </w:pPr>
            <w:r>
              <w:rPr>
                <w:b/>
                <w:bCs/>
                <w:spacing w:val="-7"/>
              </w:rPr>
              <w:t>采购方式</w:t>
            </w:r>
          </w:p>
        </w:tc>
        <w:tc>
          <w:tcPr>
            <w:tcW w:w="7306" w:type="dxa"/>
            <w:tcBorders>
              <w:right w:val="single" w:color="000000" w:sz="4" w:space="0"/>
            </w:tcBorders>
            <w:vAlign w:val="center"/>
          </w:tcPr>
          <w:p w14:paraId="647BB5DE">
            <w:pPr>
              <w:pStyle w:val="16"/>
              <w:keepNext w:val="0"/>
              <w:keepLines w:val="0"/>
              <w:pageBreakBefore w:val="0"/>
              <w:widowControl w:val="0"/>
              <w:tabs>
                <w:tab w:val="left" w:pos="3570"/>
              </w:tabs>
              <w:kinsoku/>
              <w:wordWrap/>
              <w:overflowPunct/>
              <w:topLinePunct w:val="0"/>
              <w:autoSpaceDE/>
              <w:autoSpaceDN/>
              <w:bidi w:val="0"/>
              <w:adjustRightInd/>
              <w:snapToGrid/>
              <w:spacing w:before="204" w:line="400" w:lineRule="exact"/>
              <w:ind w:left="123"/>
              <w:jc w:val="both"/>
              <w:textAlignment w:val="auto"/>
              <w:rPr>
                <w:rFonts w:hint="eastAsia" w:eastAsia="仿宋"/>
                <w:lang w:eastAsia="zh-CN"/>
              </w:rPr>
            </w:pPr>
            <w:r>
              <w:rPr>
                <w:rFonts w:hint="eastAsia"/>
                <w:spacing w:val="-6"/>
                <w:lang w:val="en-US" w:eastAsia="zh-CN"/>
              </w:rPr>
              <w:t>在线询价</w:t>
            </w:r>
          </w:p>
        </w:tc>
      </w:tr>
      <w:tr w14:paraId="40B13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614" w:type="dxa"/>
            <w:tcBorders>
              <w:left w:val="single" w:color="000000" w:sz="4" w:space="0"/>
              <w:bottom w:val="single" w:color="000000" w:sz="4" w:space="0"/>
            </w:tcBorders>
            <w:vAlign w:val="center"/>
          </w:tcPr>
          <w:p w14:paraId="30D90EB5">
            <w:pPr>
              <w:pStyle w:val="16"/>
              <w:spacing w:before="175" w:line="180" w:lineRule="auto"/>
              <w:jc w:val="center"/>
              <w:rPr>
                <w:rFonts w:hint="default" w:eastAsia="仿宋"/>
                <w:lang w:val="en-US" w:eastAsia="zh-CN"/>
              </w:rPr>
            </w:pPr>
            <w:r>
              <w:rPr>
                <w:rFonts w:hint="eastAsia"/>
                <w:spacing w:val="-6"/>
                <w:lang w:val="en-US" w:eastAsia="zh-CN"/>
              </w:rPr>
              <w:t>14</w:t>
            </w:r>
          </w:p>
        </w:tc>
        <w:tc>
          <w:tcPr>
            <w:tcW w:w="1435" w:type="dxa"/>
            <w:tcBorders>
              <w:bottom w:val="single" w:color="000000" w:sz="4" w:space="0"/>
            </w:tcBorders>
            <w:vAlign w:val="center"/>
          </w:tcPr>
          <w:p w14:paraId="4C23FAB9">
            <w:pPr>
              <w:pStyle w:val="16"/>
              <w:keepNext w:val="0"/>
              <w:keepLines w:val="0"/>
              <w:pageBreakBefore w:val="0"/>
              <w:widowControl w:val="0"/>
              <w:kinsoku/>
              <w:wordWrap/>
              <w:overflowPunct/>
              <w:topLinePunct w:val="0"/>
              <w:autoSpaceDE/>
              <w:autoSpaceDN/>
              <w:bidi w:val="0"/>
              <w:adjustRightInd/>
              <w:snapToGrid/>
              <w:spacing w:before="157" w:line="400" w:lineRule="exact"/>
              <w:jc w:val="center"/>
              <w:textAlignment w:val="auto"/>
            </w:pPr>
            <w:r>
              <w:rPr>
                <w:b/>
                <w:bCs/>
                <w:spacing w:val="-5"/>
              </w:rPr>
              <w:t>分包（转让）</w:t>
            </w:r>
          </w:p>
        </w:tc>
        <w:tc>
          <w:tcPr>
            <w:tcW w:w="7306" w:type="dxa"/>
            <w:tcBorders>
              <w:bottom w:val="single" w:color="000000" w:sz="4" w:space="0"/>
              <w:right w:val="single" w:color="000000" w:sz="4" w:space="0"/>
            </w:tcBorders>
            <w:vAlign w:val="center"/>
          </w:tcPr>
          <w:p w14:paraId="2C8D4D95">
            <w:pPr>
              <w:pStyle w:val="16"/>
              <w:keepNext w:val="0"/>
              <w:keepLines w:val="0"/>
              <w:pageBreakBefore w:val="0"/>
              <w:widowControl w:val="0"/>
              <w:kinsoku/>
              <w:wordWrap/>
              <w:overflowPunct/>
              <w:topLinePunct w:val="0"/>
              <w:autoSpaceDE/>
              <w:autoSpaceDN/>
              <w:bidi w:val="0"/>
              <w:adjustRightInd/>
              <w:snapToGrid/>
              <w:spacing w:before="158" w:line="400" w:lineRule="exact"/>
              <w:ind w:left="124"/>
              <w:jc w:val="both"/>
              <w:textAlignment w:val="auto"/>
            </w:pPr>
            <w:r>
              <w:rPr>
                <w:spacing w:val="-6"/>
              </w:rPr>
              <w:t>不允许。</w:t>
            </w:r>
          </w:p>
        </w:tc>
      </w:tr>
      <w:tr w14:paraId="6B894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614" w:type="dxa"/>
            <w:tcBorders>
              <w:left w:val="single" w:color="000000" w:sz="4" w:space="0"/>
            </w:tcBorders>
            <w:vAlign w:val="center"/>
          </w:tcPr>
          <w:p w14:paraId="3521A9EA">
            <w:pPr>
              <w:pStyle w:val="16"/>
              <w:spacing w:before="78" w:line="180" w:lineRule="auto"/>
              <w:jc w:val="center"/>
              <w:rPr>
                <w:rFonts w:hint="default" w:eastAsia="仿宋"/>
                <w:lang w:val="en-US" w:eastAsia="zh-CN"/>
              </w:rPr>
            </w:pPr>
            <w:r>
              <w:rPr>
                <w:rFonts w:hint="eastAsia"/>
                <w:spacing w:val="-6"/>
                <w:lang w:val="en-US" w:eastAsia="zh-CN"/>
              </w:rPr>
              <w:t>15</w:t>
            </w:r>
          </w:p>
        </w:tc>
        <w:tc>
          <w:tcPr>
            <w:tcW w:w="1435" w:type="dxa"/>
            <w:vAlign w:val="center"/>
          </w:tcPr>
          <w:p w14:paraId="7EAD8A8F">
            <w:pPr>
              <w:pStyle w:val="16"/>
              <w:keepNext w:val="0"/>
              <w:keepLines w:val="0"/>
              <w:pageBreakBefore w:val="0"/>
              <w:widowControl w:val="0"/>
              <w:kinsoku/>
              <w:wordWrap/>
              <w:overflowPunct/>
              <w:topLinePunct w:val="0"/>
              <w:autoSpaceDE/>
              <w:autoSpaceDN/>
              <w:bidi w:val="0"/>
              <w:adjustRightInd/>
              <w:snapToGrid/>
              <w:spacing w:before="252" w:line="400" w:lineRule="exact"/>
              <w:ind w:right="153"/>
              <w:jc w:val="center"/>
              <w:textAlignment w:val="auto"/>
            </w:pPr>
            <w:r>
              <w:rPr>
                <w:rFonts w:hint="eastAsia"/>
                <w:b/>
                <w:bCs/>
                <w:spacing w:val="-7"/>
                <w:lang w:val="en-US" w:eastAsia="zh-CN"/>
              </w:rPr>
              <w:t>供应商报价</w:t>
            </w:r>
            <w:r>
              <w:rPr>
                <w:b/>
                <w:bCs/>
                <w:spacing w:val="-7"/>
              </w:rPr>
              <w:t>编制要求</w:t>
            </w:r>
          </w:p>
        </w:tc>
        <w:tc>
          <w:tcPr>
            <w:tcW w:w="7306" w:type="dxa"/>
            <w:tcBorders>
              <w:right w:val="single" w:color="000000" w:sz="4" w:space="0"/>
            </w:tcBorders>
            <w:vAlign w:val="center"/>
          </w:tcPr>
          <w:p w14:paraId="43305826">
            <w:pPr>
              <w:pStyle w:val="16"/>
              <w:keepNext w:val="0"/>
              <w:keepLines w:val="0"/>
              <w:pageBreakBefore w:val="0"/>
              <w:widowControl w:val="0"/>
              <w:kinsoku/>
              <w:wordWrap/>
              <w:overflowPunct/>
              <w:topLinePunct w:val="0"/>
              <w:autoSpaceDE/>
              <w:autoSpaceDN/>
              <w:bidi w:val="0"/>
              <w:adjustRightInd/>
              <w:snapToGrid/>
              <w:spacing w:before="38" w:line="400" w:lineRule="exact"/>
              <w:ind w:left="119" w:right="119" w:firstLine="1"/>
              <w:jc w:val="left"/>
              <w:textAlignment w:val="auto"/>
              <w:rPr>
                <w:rFonts w:hint="eastAsia" w:eastAsia="仿宋"/>
                <w:lang w:eastAsia="zh-CN"/>
              </w:rPr>
            </w:pPr>
            <w:r>
              <w:rPr>
                <w:spacing w:val="3"/>
              </w:rPr>
              <w:t>具体详见</w:t>
            </w:r>
            <w:r>
              <w:rPr>
                <w:rFonts w:hint="eastAsia"/>
                <w:spacing w:val="3"/>
                <w:lang w:eastAsia="zh-CN"/>
              </w:rPr>
              <w:t>报价文件</w:t>
            </w:r>
            <w:r>
              <w:rPr>
                <w:spacing w:val="2"/>
              </w:rPr>
              <w:t>要求</w:t>
            </w:r>
            <w:r>
              <w:rPr>
                <w:rFonts w:hint="eastAsia"/>
                <w:spacing w:val="2"/>
                <w:lang w:eastAsia="zh-CN"/>
              </w:rPr>
              <w:t>。</w:t>
            </w:r>
            <w:r>
              <w:rPr>
                <w:rFonts w:hint="eastAsia"/>
                <w:spacing w:val="2"/>
                <w:lang w:val="en-US" w:eastAsia="zh-CN"/>
              </w:rPr>
              <w:t>标</w:t>
            </w:r>
            <w:r>
              <w:rPr>
                <w:rFonts w:hint="eastAsia"/>
                <w:spacing w:val="2"/>
                <w:lang w:eastAsia="zh-CN"/>
              </w:rPr>
              <w:t>★</w:t>
            </w:r>
            <w:r>
              <w:rPr>
                <w:rFonts w:hint="eastAsia"/>
                <w:spacing w:val="2"/>
                <w:lang w:val="en-US" w:eastAsia="zh-CN"/>
              </w:rPr>
              <w:t>的是必填内容，没有按要求填报视为符合性审查不符合</w:t>
            </w:r>
          </w:p>
        </w:tc>
      </w:tr>
      <w:tr w14:paraId="7F4D1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614" w:type="dxa"/>
            <w:tcBorders>
              <w:left w:val="single" w:color="000000" w:sz="4" w:space="0"/>
            </w:tcBorders>
            <w:vAlign w:val="center"/>
          </w:tcPr>
          <w:p w14:paraId="2496AD7E">
            <w:pPr>
              <w:pStyle w:val="16"/>
              <w:spacing w:before="78" w:line="180" w:lineRule="auto"/>
              <w:jc w:val="center"/>
              <w:rPr>
                <w:rFonts w:hint="default" w:eastAsia="仿宋"/>
                <w:lang w:val="en-US" w:eastAsia="zh-CN"/>
              </w:rPr>
            </w:pPr>
            <w:r>
              <w:rPr>
                <w:rFonts w:hint="eastAsia"/>
                <w:spacing w:val="-6"/>
                <w:lang w:val="en-US" w:eastAsia="zh-CN"/>
              </w:rPr>
              <w:t>16</w:t>
            </w:r>
          </w:p>
        </w:tc>
        <w:tc>
          <w:tcPr>
            <w:tcW w:w="1435" w:type="dxa"/>
            <w:vAlign w:val="center"/>
          </w:tcPr>
          <w:p w14:paraId="44B6B283">
            <w:pPr>
              <w:pStyle w:val="16"/>
              <w:keepNext w:val="0"/>
              <w:keepLines w:val="0"/>
              <w:pageBreakBefore w:val="0"/>
              <w:widowControl w:val="0"/>
              <w:kinsoku/>
              <w:wordWrap/>
              <w:overflowPunct/>
              <w:topLinePunct w:val="0"/>
              <w:autoSpaceDE/>
              <w:autoSpaceDN/>
              <w:bidi w:val="0"/>
              <w:adjustRightInd/>
              <w:snapToGrid/>
              <w:spacing w:before="78" w:line="400" w:lineRule="exact"/>
              <w:jc w:val="center"/>
              <w:textAlignment w:val="auto"/>
            </w:pPr>
            <w:r>
              <w:rPr>
                <w:b/>
                <w:bCs/>
                <w:spacing w:val="-6"/>
              </w:rPr>
              <w:t>履约保证金</w:t>
            </w:r>
          </w:p>
        </w:tc>
        <w:tc>
          <w:tcPr>
            <w:tcW w:w="7306" w:type="dxa"/>
            <w:tcBorders>
              <w:right w:val="single" w:color="000000" w:sz="4" w:space="0"/>
            </w:tcBorders>
            <w:vAlign w:val="center"/>
          </w:tcPr>
          <w:p w14:paraId="5012261D">
            <w:pPr>
              <w:pStyle w:val="16"/>
              <w:keepNext w:val="0"/>
              <w:keepLines w:val="0"/>
              <w:pageBreakBefore w:val="0"/>
              <w:widowControl w:val="0"/>
              <w:kinsoku/>
              <w:wordWrap/>
              <w:overflowPunct/>
              <w:topLinePunct w:val="0"/>
              <w:autoSpaceDE/>
              <w:autoSpaceDN/>
              <w:bidi w:val="0"/>
              <w:adjustRightInd/>
              <w:snapToGrid/>
              <w:spacing w:before="112" w:line="400" w:lineRule="exact"/>
              <w:ind w:right="119"/>
              <w:jc w:val="left"/>
              <w:textAlignment w:val="auto"/>
              <w:rPr>
                <w:rFonts w:hint="eastAsia" w:eastAsia="仿宋"/>
                <w:lang w:eastAsia="zh-CN"/>
              </w:rPr>
            </w:pPr>
            <w:r>
              <w:rPr>
                <w:rFonts w:hint="eastAsia" w:eastAsia="仿宋"/>
                <w:lang w:eastAsia="zh-CN"/>
              </w:rPr>
              <w:t>甲乙双方自行约定</w:t>
            </w:r>
          </w:p>
        </w:tc>
      </w:tr>
      <w:tr w14:paraId="4A884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4" w:hRule="atLeast"/>
        </w:trPr>
        <w:tc>
          <w:tcPr>
            <w:tcW w:w="614" w:type="dxa"/>
            <w:tcBorders>
              <w:left w:val="single" w:color="000000" w:sz="4" w:space="0"/>
              <w:bottom w:val="single" w:color="000000" w:sz="4" w:space="0"/>
            </w:tcBorders>
            <w:vAlign w:val="center"/>
          </w:tcPr>
          <w:p w14:paraId="0DB323E5">
            <w:pPr>
              <w:pStyle w:val="16"/>
              <w:spacing w:before="78" w:line="180" w:lineRule="auto"/>
              <w:jc w:val="center"/>
              <w:rPr>
                <w:rFonts w:hint="default" w:eastAsia="仿宋"/>
                <w:lang w:val="en-US" w:eastAsia="zh-CN"/>
              </w:rPr>
            </w:pPr>
            <w:r>
              <w:rPr>
                <w:rFonts w:hint="eastAsia"/>
                <w:spacing w:val="-7"/>
                <w:lang w:val="en-US" w:eastAsia="zh-CN"/>
              </w:rPr>
              <w:t>17</w:t>
            </w:r>
          </w:p>
        </w:tc>
        <w:tc>
          <w:tcPr>
            <w:tcW w:w="1435" w:type="dxa"/>
            <w:tcBorders>
              <w:bottom w:val="single" w:color="000000" w:sz="4" w:space="0"/>
            </w:tcBorders>
            <w:vAlign w:val="center"/>
          </w:tcPr>
          <w:p w14:paraId="7EF709A5">
            <w:pPr>
              <w:pStyle w:val="16"/>
              <w:keepNext w:val="0"/>
              <w:keepLines w:val="0"/>
              <w:pageBreakBefore w:val="0"/>
              <w:widowControl w:val="0"/>
              <w:kinsoku/>
              <w:wordWrap/>
              <w:overflowPunct/>
              <w:topLinePunct w:val="0"/>
              <w:autoSpaceDE/>
              <w:autoSpaceDN/>
              <w:bidi w:val="0"/>
              <w:adjustRightInd/>
              <w:snapToGrid/>
              <w:spacing w:before="78" w:line="400" w:lineRule="exact"/>
              <w:jc w:val="center"/>
              <w:textAlignment w:val="auto"/>
            </w:pPr>
            <w:r>
              <w:rPr>
                <w:b/>
                <w:bCs/>
                <w:spacing w:val="-7"/>
              </w:rPr>
              <w:t>补充内容</w:t>
            </w:r>
          </w:p>
        </w:tc>
        <w:tc>
          <w:tcPr>
            <w:tcW w:w="7306" w:type="dxa"/>
            <w:tcBorders>
              <w:bottom w:val="single" w:color="000000" w:sz="4" w:space="0"/>
              <w:right w:val="single" w:color="000000" w:sz="4" w:space="0"/>
            </w:tcBorders>
            <w:vAlign w:val="center"/>
          </w:tcPr>
          <w:p w14:paraId="77D2C5CF">
            <w:pPr>
              <w:pStyle w:val="16"/>
              <w:keepNext w:val="0"/>
              <w:keepLines w:val="0"/>
              <w:pageBreakBefore w:val="0"/>
              <w:widowControl w:val="0"/>
              <w:numPr>
                <w:ilvl w:val="0"/>
                <w:numId w:val="1"/>
              </w:numPr>
              <w:kinsoku/>
              <w:wordWrap/>
              <w:overflowPunct/>
              <w:topLinePunct w:val="0"/>
              <w:autoSpaceDE/>
              <w:autoSpaceDN/>
              <w:bidi w:val="0"/>
              <w:adjustRightInd/>
              <w:snapToGrid/>
              <w:spacing w:before="113" w:line="360" w:lineRule="exact"/>
              <w:ind w:left="142" w:hanging="28"/>
              <w:jc w:val="both"/>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投标供应商必须按报价文件格式要求上传资料，若未上传或上传资料不全、格式不符</w:t>
            </w:r>
            <w:bookmarkStart w:id="6" w:name="OLE_LINK10"/>
            <w:r>
              <w:rPr>
                <w:rFonts w:hint="eastAsia"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zh-CN" w:bidi="ar"/>
              </w:rPr>
              <w:t>未按要求盖章及签字等，采购人有权按照资格审查不符</w:t>
            </w:r>
            <w:r>
              <w:rPr>
                <w:rFonts w:hint="eastAsia" w:cs="仿宋"/>
                <w:i w:val="0"/>
                <w:iCs w:val="0"/>
                <w:color w:val="000000"/>
                <w:kern w:val="0"/>
                <w:sz w:val="24"/>
                <w:szCs w:val="24"/>
                <w:u w:val="none"/>
                <w:lang w:val="en-US" w:eastAsia="zh-CN" w:bidi="ar"/>
              </w:rPr>
              <w:t>（或</w:t>
            </w:r>
            <w:r>
              <w:rPr>
                <w:rFonts w:hint="eastAsia" w:ascii="仿宋" w:hAnsi="仿宋" w:eastAsia="仿宋" w:cs="仿宋"/>
                <w:i w:val="0"/>
                <w:iCs w:val="0"/>
                <w:color w:val="000000"/>
                <w:kern w:val="0"/>
                <w:sz w:val="24"/>
                <w:szCs w:val="24"/>
                <w:u w:val="none"/>
                <w:lang w:val="en-US" w:eastAsia="zh-CN" w:bidi="ar"/>
              </w:rPr>
              <w:t>符合性审查不</w:t>
            </w:r>
            <w:r>
              <w:rPr>
                <w:rFonts w:hint="eastAsia" w:cs="仿宋"/>
                <w:i w:val="0"/>
                <w:iCs w:val="0"/>
                <w:color w:val="000000"/>
                <w:kern w:val="0"/>
                <w:sz w:val="24"/>
                <w:szCs w:val="24"/>
                <w:u w:val="none"/>
                <w:lang w:val="en-US" w:eastAsia="zh-CN" w:bidi="ar"/>
              </w:rPr>
              <w:t>合格）</w:t>
            </w:r>
            <w:r>
              <w:rPr>
                <w:rFonts w:hint="eastAsia" w:ascii="仿宋" w:hAnsi="仿宋" w:eastAsia="仿宋" w:cs="仿宋"/>
                <w:i w:val="0"/>
                <w:iCs w:val="0"/>
                <w:color w:val="000000"/>
                <w:kern w:val="0"/>
                <w:sz w:val="24"/>
                <w:szCs w:val="24"/>
                <w:u w:val="none"/>
                <w:lang w:val="en-US" w:eastAsia="zh-CN" w:bidi="ar"/>
              </w:rPr>
              <w:t>处理；</w:t>
            </w:r>
          </w:p>
          <w:p w14:paraId="0C26E57C">
            <w:pPr>
              <w:pStyle w:val="16"/>
              <w:keepNext w:val="0"/>
              <w:keepLines w:val="0"/>
              <w:pageBreakBefore w:val="0"/>
              <w:widowControl w:val="0"/>
              <w:numPr>
                <w:ilvl w:val="0"/>
                <w:numId w:val="1"/>
              </w:numPr>
              <w:kinsoku/>
              <w:wordWrap/>
              <w:overflowPunct/>
              <w:topLinePunct w:val="0"/>
              <w:autoSpaceDE/>
              <w:autoSpaceDN/>
              <w:bidi w:val="0"/>
              <w:adjustRightInd/>
              <w:snapToGrid/>
              <w:spacing w:before="113" w:line="360" w:lineRule="exact"/>
              <w:ind w:left="142" w:hanging="28"/>
              <w:jc w:val="both"/>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如对该采购项目有质疑的，报价截止前将</w:t>
            </w:r>
            <w:bookmarkEnd w:id="6"/>
            <w:r>
              <w:rPr>
                <w:rFonts w:hint="eastAsia" w:ascii="仿宋" w:hAnsi="仿宋" w:eastAsia="仿宋" w:cs="仿宋"/>
                <w:i w:val="0"/>
                <w:iCs w:val="0"/>
                <w:color w:val="000000"/>
                <w:kern w:val="0"/>
                <w:sz w:val="24"/>
                <w:szCs w:val="24"/>
                <w:u w:val="none"/>
                <w:lang w:val="en-US" w:eastAsia="zh-CN" w:bidi="ar"/>
              </w:rPr>
              <w:t>书面形式的质疑函提交到沙雅县人民医院采购办处。报价截止后提交的质疑一律不受理。</w:t>
            </w:r>
          </w:p>
          <w:p w14:paraId="59214ACA">
            <w:pPr>
              <w:pStyle w:val="16"/>
              <w:keepNext w:val="0"/>
              <w:keepLines w:val="0"/>
              <w:pageBreakBefore w:val="0"/>
              <w:widowControl w:val="0"/>
              <w:numPr>
                <w:ilvl w:val="0"/>
                <w:numId w:val="1"/>
              </w:numPr>
              <w:kinsoku/>
              <w:wordWrap/>
              <w:overflowPunct/>
              <w:topLinePunct w:val="0"/>
              <w:autoSpaceDE/>
              <w:autoSpaceDN/>
              <w:bidi w:val="0"/>
              <w:adjustRightInd/>
              <w:snapToGrid/>
              <w:spacing w:before="113" w:line="360" w:lineRule="exact"/>
              <w:ind w:left="142" w:hanging="28"/>
              <w:jc w:val="both"/>
              <w:textAlignment w:val="auto"/>
            </w:pPr>
            <w:r>
              <w:rPr>
                <w:rFonts w:hint="eastAsia" w:ascii="仿宋" w:hAnsi="仿宋" w:eastAsia="仿宋" w:cs="仿宋"/>
                <w:i w:val="0"/>
                <w:iCs w:val="0"/>
                <w:color w:val="000000"/>
                <w:kern w:val="0"/>
                <w:sz w:val="24"/>
                <w:szCs w:val="24"/>
                <w:u w:val="none"/>
                <w:lang w:val="en-US" w:eastAsia="zh-CN" w:bidi="ar"/>
              </w:rPr>
              <w:t>★预成交2个工作日内，采购方将主动与预成交方电话（或线下见面）沟通确认采购内容参数无异议后，确认中标结果并签订合同，如不能满足甲方要求，视为资格符合性审查不符处理。</w:t>
            </w:r>
          </w:p>
        </w:tc>
      </w:tr>
    </w:tbl>
    <w:p w14:paraId="109AC8C7">
      <w:pPr>
        <w:spacing w:line="222" w:lineRule="auto"/>
        <w:jc w:val="both"/>
        <w:rPr>
          <w:rFonts w:hint="eastAsia" w:ascii="仿宋" w:hAnsi="仿宋" w:eastAsia="仿宋" w:cs="仿宋"/>
          <w:b/>
          <w:bCs/>
          <w:spacing w:val="-5"/>
          <w:sz w:val="32"/>
          <w:szCs w:val="32"/>
          <w:lang w:val="en-US" w:eastAsia="zh-CN"/>
        </w:rPr>
      </w:pPr>
    </w:p>
    <w:p w14:paraId="2816D8E6">
      <w:pPr>
        <w:spacing w:line="222" w:lineRule="auto"/>
        <w:jc w:val="both"/>
        <w:rPr>
          <w:rFonts w:hint="eastAsia" w:ascii="仿宋" w:hAnsi="仿宋" w:eastAsia="仿宋" w:cs="仿宋"/>
          <w:b/>
          <w:bCs/>
          <w:spacing w:val="-5"/>
          <w:sz w:val="32"/>
          <w:szCs w:val="32"/>
          <w:lang w:val="en-US" w:eastAsia="zh-CN"/>
        </w:rPr>
      </w:pPr>
    </w:p>
    <w:p w14:paraId="4E1119AE">
      <w:pPr>
        <w:keepNext w:val="0"/>
        <w:keepLines w:val="0"/>
        <w:pageBreakBefore w:val="0"/>
        <w:numPr>
          <w:ilvl w:val="0"/>
          <w:numId w:val="0"/>
        </w:numPr>
        <w:kinsoku/>
        <w:wordWrap/>
        <w:overflowPunct/>
        <w:topLinePunct w:val="0"/>
        <w:autoSpaceDE/>
        <w:autoSpaceDN/>
        <w:bidi w:val="0"/>
        <w:adjustRightInd/>
        <w:snapToGrid/>
        <w:spacing w:line="520" w:lineRule="exact"/>
        <w:jc w:val="center"/>
        <w:rPr>
          <w:rFonts w:hint="eastAsia" w:ascii="仿宋_GB2312" w:hAnsi="仿宋_GB2312" w:eastAsia="仿宋_GB2312" w:cs="仿宋_GB2312"/>
          <w:b/>
          <w:bCs/>
          <w:spacing w:val="-5"/>
          <w:sz w:val="32"/>
          <w:szCs w:val="32"/>
          <w:lang w:val="en-US" w:eastAsia="zh-CN"/>
        </w:rPr>
      </w:pPr>
      <w:r>
        <w:rPr>
          <w:rFonts w:hint="eastAsia" w:ascii="方正公文小标宋" w:hAnsi="方正公文小标宋" w:eastAsia="方正公文小标宋" w:cs="方正公文小标宋"/>
          <w:b/>
          <w:bCs/>
          <w:spacing w:val="-5"/>
          <w:sz w:val="32"/>
          <w:szCs w:val="32"/>
          <w:lang w:val="en-US" w:eastAsia="zh-CN"/>
        </w:rPr>
        <w:t>第二章 采购参数需求</w:t>
      </w:r>
    </w:p>
    <w:p w14:paraId="601A5417">
      <w:pPr>
        <w:jc w:val="center"/>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插件式监护维修要求</w:t>
      </w:r>
    </w:p>
    <w:p w14:paraId="54C26B46"/>
    <w:p w14:paraId="104AFA62">
      <w:pPr>
        <w:jc w:val="left"/>
        <w:rPr>
          <w:rFonts w:hint="default" w:ascii="仿宋" w:hAnsi="仿宋" w:eastAsia="仿宋" w:cs="仿宋"/>
          <w:sz w:val="30"/>
          <w:szCs w:val="30"/>
          <w:lang w:val="en-US" w:eastAsia="zh-CN"/>
        </w:rPr>
      </w:pPr>
      <w:r>
        <w:rPr>
          <w:rFonts w:hint="eastAsia" w:ascii="仿宋_GB2312" w:hAnsi="仿宋_GB2312" w:eastAsia="仿宋_GB2312" w:cs="仿宋_GB2312"/>
          <w:sz w:val="30"/>
          <w:szCs w:val="30"/>
          <w:lang w:val="en-US" w:eastAsia="zh-CN"/>
        </w:rPr>
        <w:t>1.</w:t>
      </w:r>
      <w:r>
        <w:rPr>
          <w:rFonts w:hint="default" w:ascii="仿宋" w:hAnsi="仿宋" w:eastAsia="仿宋" w:cs="仿宋"/>
          <w:sz w:val="30"/>
          <w:szCs w:val="30"/>
          <w:lang w:val="en-US" w:eastAsia="zh-CN"/>
        </w:rPr>
        <w:t>维修</w:t>
      </w:r>
      <w:r>
        <w:rPr>
          <w:rFonts w:hint="eastAsia" w:ascii="仿宋" w:hAnsi="仿宋" w:eastAsia="仿宋" w:cs="仿宋"/>
          <w:sz w:val="30"/>
          <w:szCs w:val="30"/>
          <w:lang w:val="en-US" w:eastAsia="zh-CN"/>
        </w:rPr>
        <w:t>监护仪</w:t>
      </w:r>
      <w:r>
        <w:rPr>
          <w:rFonts w:hint="default" w:ascii="仿宋" w:hAnsi="仿宋" w:eastAsia="仿宋" w:cs="仿宋"/>
          <w:sz w:val="30"/>
          <w:szCs w:val="30"/>
          <w:lang w:val="en-US" w:eastAsia="zh-CN"/>
        </w:rPr>
        <w:t>（</w:t>
      </w:r>
      <w:r>
        <w:rPr>
          <w:rFonts w:hint="eastAsia" w:ascii="仿宋" w:hAnsi="仿宋" w:eastAsia="仿宋" w:cs="仿宋"/>
          <w:sz w:val="30"/>
          <w:szCs w:val="30"/>
          <w:lang w:val="en-US" w:eastAsia="zh-CN"/>
        </w:rPr>
        <w:t>品牌</w:t>
      </w:r>
      <w:r>
        <w:rPr>
          <w:rFonts w:hint="default" w:ascii="仿宋" w:hAnsi="仿宋" w:eastAsia="仿宋" w:cs="仿宋"/>
          <w:sz w:val="30"/>
          <w:szCs w:val="30"/>
          <w:lang w:val="en-US" w:eastAsia="zh-CN"/>
        </w:rPr>
        <w:t>：</w:t>
      </w:r>
      <w:r>
        <w:rPr>
          <w:rFonts w:hint="eastAsia" w:ascii="仿宋" w:hAnsi="仿宋" w:eastAsia="仿宋" w:cs="仿宋"/>
          <w:sz w:val="30"/>
          <w:szCs w:val="30"/>
          <w:lang w:val="en-US" w:eastAsia="zh-CN"/>
        </w:rPr>
        <w:t>理邦，型号：elite V5</w:t>
      </w:r>
      <w:r>
        <w:rPr>
          <w:rFonts w:hint="default" w:ascii="仿宋" w:hAnsi="仿宋" w:eastAsia="仿宋" w:cs="仿宋"/>
          <w:sz w:val="30"/>
          <w:szCs w:val="30"/>
          <w:lang w:val="en-US" w:eastAsia="zh-CN"/>
        </w:rPr>
        <w:t>）。</w:t>
      </w:r>
    </w:p>
    <w:p w14:paraId="6C9C27F8">
      <w:pPr>
        <w:jc w:val="left"/>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2.</w:t>
      </w:r>
      <w:r>
        <w:rPr>
          <w:rFonts w:hint="eastAsia" w:ascii="仿宋" w:hAnsi="仿宋" w:eastAsia="仿宋" w:cs="仿宋"/>
          <w:sz w:val="30"/>
          <w:szCs w:val="30"/>
          <w:lang w:val="en-US" w:eastAsia="zh-CN"/>
        </w:rPr>
        <w:t>维修内容：①XM1模块参数板。②XM1模块前壳。③监护仪供电电源板。④对设备进行调试并与监护主机适配。</w:t>
      </w:r>
    </w:p>
    <w:p w14:paraId="115B5EA9">
      <w:pPr>
        <w:jc w:val="left"/>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3.安装调试：确保设备在</w:t>
      </w:r>
      <w:r>
        <w:rPr>
          <w:rFonts w:hint="eastAsia" w:ascii="仿宋" w:hAnsi="仿宋" w:eastAsia="仿宋" w:cs="仿宋"/>
          <w:sz w:val="30"/>
          <w:szCs w:val="30"/>
          <w:lang w:val="en-US" w:eastAsia="zh-CN"/>
        </w:rPr>
        <w:t>维修</w:t>
      </w:r>
      <w:r>
        <w:rPr>
          <w:rFonts w:hint="default" w:ascii="仿宋" w:hAnsi="仿宋" w:eastAsia="仿宋" w:cs="仿宋"/>
          <w:sz w:val="30"/>
          <w:szCs w:val="30"/>
          <w:lang w:val="en-US" w:eastAsia="zh-CN"/>
        </w:rPr>
        <w:t>后能正常运行</w:t>
      </w:r>
      <w:r>
        <w:rPr>
          <w:rFonts w:hint="eastAsia" w:ascii="仿宋" w:hAnsi="仿宋" w:eastAsia="仿宋" w:cs="仿宋"/>
          <w:sz w:val="30"/>
          <w:szCs w:val="30"/>
          <w:lang w:val="en-US" w:eastAsia="zh-CN"/>
        </w:rPr>
        <w:t>，满足临床科室使用要求。</w:t>
      </w:r>
    </w:p>
    <w:p w14:paraId="6491E801">
      <w:pPr>
        <w:jc w:val="left"/>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4.质保期：质保期壹年，在质保期内</w:t>
      </w:r>
      <w:r>
        <w:rPr>
          <w:rFonts w:hint="eastAsia" w:ascii="仿宋" w:hAnsi="仿宋" w:eastAsia="仿宋" w:cs="仿宋"/>
          <w:sz w:val="30"/>
          <w:szCs w:val="30"/>
          <w:lang w:val="en-US" w:eastAsia="zh-CN"/>
        </w:rPr>
        <w:t>出现故障</w:t>
      </w:r>
      <w:r>
        <w:rPr>
          <w:rFonts w:hint="default" w:ascii="仿宋" w:hAnsi="仿宋" w:eastAsia="仿宋" w:cs="仿宋"/>
          <w:sz w:val="30"/>
          <w:szCs w:val="30"/>
          <w:lang w:val="en-US" w:eastAsia="zh-CN"/>
        </w:rPr>
        <w:t>应免费维修或更换</w:t>
      </w:r>
      <w:r>
        <w:rPr>
          <w:rFonts w:hint="eastAsia" w:ascii="仿宋" w:hAnsi="仿宋" w:eastAsia="仿宋" w:cs="仿宋"/>
          <w:sz w:val="30"/>
          <w:szCs w:val="30"/>
          <w:lang w:val="en-US" w:eastAsia="zh-CN"/>
        </w:rPr>
        <w:t>配件</w:t>
      </w:r>
      <w:r>
        <w:rPr>
          <w:rFonts w:hint="default" w:ascii="仿宋" w:hAnsi="仿宋" w:eastAsia="仿宋" w:cs="仿宋"/>
          <w:sz w:val="30"/>
          <w:szCs w:val="30"/>
          <w:lang w:val="en-US" w:eastAsia="zh-CN"/>
        </w:rPr>
        <w:t>。</w:t>
      </w:r>
    </w:p>
    <w:p w14:paraId="170A223B">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right="0" w:rightChars="0"/>
        <w:textAlignment w:val="auto"/>
        <w:rPr>
          <w:rFonts w:hint="default" w:ascii="仿宋_GB2312" w:hAnsi="仿宋_GB2312" w:eastAsia="仿宋_GB2312" w:cs="仿宋_GB2312"/>
          <w:kern w:val="2"/>
          <w:sz w:val="30"/>
          <w:szCs w:val="30"/>
          <w:lang w:val="en-US" w:eastAsia="zh-CN" w:bidi="ar-SA"/>
        </w:rPr>
      </w:pPr>
      <w:r>
        <w:rPr>
          <w:rFonts w:hint="eastAsia" w:ascii="仿宋" w:hAnsi="仿宋" w:eastAsia="仿宋" w:cs="仿宋"/>
          <w:sz w:val="30"/>
          <w:szCs w:val="30"/>
          <w:lang w:val="en-US" w:eastAsia="zh-CN"/>
        </w:rPr>
        <w:t>5.需提供原厂售后授权文件。</w:t>
      </w:r>
    </w:p>
    <w:p w14:paraId="788E3622">
      <w:pPr>
        <w:keepNext w:val="0"/>
        <w:keepLines w:val="0"/>
        <w:pageBreakBefore w:val="0"/>
        <w:widowControl w:val="0"/>
        <w:kinsoku/>
        <w:wordWrap/>
        <w:overflowPunct/>
        <w:topLinePunct w:val="0"/>
        <w:autoSpaceDE/>
        <w:autoSpaceDN/>
        <w:bidi w:val="0"/>
        <w:adjustRightInd/>
        <w:snapToGrid/>
        <w:spacing w:before="140" w:line="520" w:lineRule="exact"/>
        <w:textAlignment w:val="auto"/>
        <w:rPr>
          <w:rFonts w:hint="eastAsia" w:ascii="微软雅黑" w:hAnsi="微软雅黑" w:eastAsia="微软雅黑" w:cs="微软雅黑"/>
          <w:b/>
          <w:bCs/>
          <w:spacing w:val="-19"/>
          <w:sz w:val="56"/>
          <w:szCs w:val="56"/>
          <w:lang w:val="en-US" w:eastAsia="zh-CN"/>
        </w:rPr>
      </w:pPr>
    </w:p>
    <w:p w14:paraId="14DE5D8C">
      <w:pPr>
        <w:pStyle w:val="7"/>
        <w:rPr>
          <w:rFonts w:hint="eastAsia" w:ascii="微软雅黑" w:hAnsi="微软雅黑" w:eastAsia="微软雅黑" w:cs="微软雅黑"/>
          <w:b/>
          <w:bCs/>
          <w:spacing w:val="-19"/>
          <w:sz w:val="56"/>
          <w:szCs w:val="56"/>
          <w:lang w:val="en-US" w:eastAsia="zh-CN"/>
        </w:rPr>
      </w:pPr>
    </w:p>
    <w:p w14:paraId="7BDA2D7F">
      <w:pPr>
        <w:pStyle w:val="7"/>
        <w:rPr>
          <w:rFonts w:hint="eastAsia" w:ascii="微软雅黑" w:hAnsi="微软雅黑" w:eastAsia="微软雅黑" w:cs="微软雅黑"/>
          <w:b/>
          <w:bCs/>
          <w:spacing w:val="-19"/>
          <w:sz w:val="56"/>
          <w:szCs w:val="56"/>
          <w:lang w:val="en-US" w:eastAsia="zh-CN"/>
        </w:rPr>
      </w:pPr>
    </w:p>
    <w:p w14:paraId="1664DD1A">
      <w:pPr>
        <w:pStyle w:val="7"/>
        <w:rPr>
          <w:rFonts w:hint="eastAsia" w:ascii="微软雅黑" w:hAnsi="微软雅黑" w:eastAsia="微软雅黑" w:cs="微软雅黑"/>
          <w:b/>
          <w:bCs/>
          <w:spacing w:val="-19"/>
          <w:sz w:val="56"/>
          <w:szCs w:val="56"/>
          <w:lang w:val="en-US" w:eastAsia="zh-CN"/>
        </w:rPr>
      </w:pPr>
    </w:p>
    <w:p w14:paraId="2A1C1413">
      <w:pPr>
        <w:pStyle w:val="7"/>
        <w:rPr>
          <w:rFonts w:hint="eastAsia" w:ascii="微软雅黑" w:hAnsi="微软雅黑" w:eastAsia="微软雅黑" w:cs="微软雅黑"/>
          <w:b/>
          <w:bCs/>
          <w:spacing w:val="-19"/>
          <w:sz w:val="56"/>
          <w:szCs w:val="56"/>
          <w:lang w:val="en-US" w:eastAsia="zh-CN"/>
        </w:rPr>
      </w:pPr>
    </w:p>
    <w:p w14:paraId="5ABCF85D">
      <w:pPr>
        <w:pStyle w:val="7"/>
        <w:rPr>
          <w:rFonts w:hint="eastAsia" w:ascii="微软雅黑" w:hAnsi="微软雅黑" w:eastAsia="微软雅黑" w:cs="微软雅黑"/>
          <w:b/>
          <w:bCs/>
          <w:spacing w:val="-19"/>
          <w:sz w:val="56"/>
          <w:szCs w:val="56"/>
          <w:lang w:val="en-US" w:eastAsia="zh-CN"/>
        </w:rPr>
      </w:pPr>
    </w:p>
    <w:p w14:paraId="799AE883">
      <w:pPr>
        <w:pStyle w:val="7"/>
        <w:rPr>
          <w:rFonts w:hint="eastAsia" w:ascii="微软雅黑" w:hAnsi="微软雅黑" w:eastAsia="微软雅黑" w:cs="微软雅黑"/>
          <w:b/>
          <w:bCs/>
          <w:spacing w:val="-19"/>
          <w:sz w:val="56"/>
          <w:szCs w:val="56"/>
          <w:lang w:val="en-US" w:eastAsia="zh-CN"/>
        </w:rPr>
      </w:pPr>
    </w:p>
    <w:p w14:paraId="63321A4F">
      <w:pPr>
        <w:pStyle w:val="7"/>
        <w:rPr>
          <w:rFonts w:hint="eastAsia" w:ascii="微软雅黑" w:hAnsi="微软雅黑" w:eastAsia="微软雅黑" w:cs="微软雅黑"/>
          <w:b/>
          <w:bCs/>
          <w:spacing w:val="-19"/>
          <w:sz w:val="56"/>
          <w:szCs w:val="56"/>
          <w:lang w:val="en-US" w:eastAsia="zh-CN"/>
        </w:rPr>
      </w:pPr>
    </w:p>
    <w:p w14:paraId="2EEB0873">
      <w:pPr>
        <w:pStyle w:val="7"/>
        <w:rPr>
          <w:rFonts w:hint="eastAsia" w:ascii="微软雅黑" w:hAnsi="微软雅黑" w:eastAsia="微软雅黑" w:cs="微软雅黑"/>
          <w:b/>
          <w:bCs/>
          <w:spacing w:val="-19"/>
          <w:sz w:val="56"/>
          <w:szCs w:val="56"/>
          <w:lang w:val="en-US" w:eastAsia="zh-CN"/>
        </w:rPr>
      </w:pPr>
    </w:p>
    <w:p w14:paraId="6C0D4AE8">
      <w:pPr>
        <w:pStyle w:val="7"/>
        <w:rPr>
          <w:rFonts w:hint="eastAsia" w:ascii="微软雅黑" w:hAnsi="微软雅黑" w:eastAsia="微软雅黑" w:cs="微软雅黑"/>
          <w:b/>
          <w:bCs/>
          <w:spacing w:val="-19"/>
          <w:sz w:val="56"/>
          <w:szCs w:val="56"/>
          <w:lang w:val="en-US" w:eastAsia="zh-CN"/>
        </w:rPr>
      </w:pPr>
    </w:p>
    <w:p w14:paraId="4738AA14">
      <w:pPr>
        <w:spacing w:before="140" w:line="226" w:lineRule="auto"/>
        <w:ind w:left="2859"/>
        <w:rPr>
          <w:rFonts w:ascii="仿宋" w:hAnsi="仿宋" w:eastAsia="仿宋" w:cs="仿宋"/>
          <w:sz w:val="43"/>
          <w:szCs w:val="43"/>
        </w:rPr>
      </w:pPr>
      <w:r>
        <w:rPr>
          <w:rFonts w:hint="eastAsia" w:ascii="微软雅黑" w:hAnsi="微软雅黑" w:eastAsia="微软雅黑" w:cs="微软雅黑"/>
          <w:b/>
          <w:bCs/>
          <w:spacing w:val="-19"/>
          <w:sz w:val="56"/>
          <w:szCs w:val="56"/>
          <w:lang w:val="en-US" w:eastAsia="zh-CN"/>
        </w:rPr>
        <w:t>报  价</w:t>
      </w:r>
      <w:r>
        <w:rPr>
          <w:rFonts w:hint="eastAsia" w:ascii="微软雅黑" w:hAnsi="微软雅黑" w:eastAsia="微软雅黑" w:cs="微软雅黑"/>
          <w:spacing w:val="22"/>
          <w:sz w:val="56"/>
          <w:szCs w:val="56"/>
        </w:rPr>
        <w:t xml:space="preserve">  </w:t>
      </w:r>
      <w:r>
        <w:rPr>
          <w:rFonts w:hint="eastAsia" w:ascii="微软雅黑" w:hAnsi="微软雅黑" w:eastAsia="微软雅黑" w:cs="微软雅黑"/>
          <w:b/>
          <w:bCs/>
          <w:spacing w:val="-19"/>
          <w:sz w:val="56"/>
          <w:szCs w:val="56"/>
        </w:rPr>
        <w:t>文</w:t>
      </w:r>
      <w:r>
        <w:rPr>
          <w:rFonts w:hint="eastAsia" w:ascii="微软雅黑" w:hAnsi="微软雅黑" w:eastAsia="微软雅黑" w:cs="微软雅黑"/>
          <w:spacing w:val="21"/>
          <w:sz w:val="56"/>
          <w:szCs w:val="56"/>
        </w:rPr>
        <w:t xml:space="preserve">  </w:t>
      </w:r>
      <w:r>
        <w:rPr>
          <w:rFonts w:hint="eastAsia" w:ascii="微软雅黑" w:hAnsi="微软雅黑" w:eastAsia="微软雅黑" w:cs="微软雅黑"/>
          <w:b/>
          <w:bCs/>
          <w:spacing w:val="-19"/>
          <w:sz w:val="56"/>
          <w:szCs w:val="56"/>
        </w:rPr>
        <w:t>件</w:t>
      </w:r>
    </w:p>
    <w:p w14:paraId="4281DB42">
      <w:pPr>
        <w:spacing w:before="101" w:line="228" w:lineRule="auto"/>
        <w:jc w:val="center"/>
        <w:rPr>
          <w:rFonts w:hint="eastAsia" w:ascii="仿宋" w:hAnsi="仿宋" w:eastAsia="仿宋" w:cs="仿宋"/>
          <w:b/>
          <w:bCs/>
          <w:spacing w:val="3"/>
          <w:sz w:val="31"/>
          <w:szCs w:val="31"/>
          <w:lang w:val="en-US" w:eastAsia="zh-CN"/>
        </w:rPr>
      </w:pPr>
    </w:p>
    <w:p w14:paraId="243CB607">
      <w:pPr>
        <w:spacing w:before="101" w:line="228" w:lineRule="auto"/>
        <w:jc w:val="center"/>
        <w:rPr>
          <w:rFonts w:ascii="仿宋" w:hAnsi="仿宋" w:eastAsia="仿宋" w:cs="仿宋"/>
          <w:sz w:val="32"/>
          <w:szCs w:val="32"/>
        </w:rPr>
      </w:pPr>
      <w:r>
        <w:rPr>
          <w:rFonts w:hint="eastAsia" w:ascii="仿宋" w:hAnsi="仿宋" w:eastAsia="仿宋" w:cs="仿宋"/>
          <w:b/>
          <w:bCs/>
          <w:spacing w:val="3"/>
          <w:sz w:val="32"/>
          <w:szCs w:val="32"/>
          <w:lang w:val="en-US" w:eastAsia="zh-CN"/>
        </w:rPr>
        <w:t>报价</w:t>
      </w:r>
      <w:r>
        <w:rPr>
          <w:rFonts w:ascii="仿宋" w:hAnsi="仿宋" w:eastAsia="仿宋" w:cs="仿宋"/>
          <w:b/>
          <w:bCs/>
          <w:spacing w:val="3"/>
          <w:sz w:val="32"/>
          <w:szCs w:val="32"/>
        </w:rPr>
        <w:t>文件格式</w:t>
      </w:r>
    </w:p>
    <w:p w14:paraId="19D31D8A">
      <w:pPr>
        <w:pStyle w:val="5"/>
        <w:spacing w:line="257" w:lineRule="auto"/>
      </w:pPr>
    </w:p>
    <w:p w14:paraId="26B32D33">
      <w:pPr>
        <w:pStyle w:val="5"/>
        <w:spacing w:line="257" w:lineRule="auto"/>
      </w:pPr>
    </w:p>
    <w:p w14:paraId="380EEB3A">
      <w:pPr>
        <w:pStyle w:val="5"/>
        <w:spacing w:line="258" w:lineRule="auto"/>
      </w:pPr>
    </w:p>
    <w:p w14:paraId="21191BE6">
      <w:pPr>
        <w:pStyle w:val="5"/>
        <w:spacing w:line="258" w:lineRule="auto"/>
      </w:pPr>
    </w:p>
    <w:p w14:paraId="55A2C0F0">
      <w:pPr>
        <w:spacing w:before="91" w:line="222" w:lineRule="auto"/>
        <w:ind w:left="3187"/>
        <w:rPr>
          <w:rFonts w:ascii="仿宋" w:hAnsi="仿宋" w:eastAsia="仿宋" w:cs="仿宋"/>
          <w:sz w:val="28"/>
          <w:szCs w:val="28"/>
        </w:rPr>
      </w:pPr>
      <w:r>
        <mc:AlternateContent>
          <mc:Choice Requires="wps">
            <w:drawing>
              <wp:anchor distT="0" distB="0" distL="114300" distR="114300" simplePos="0" relativeHeight="251661312" behindDoc="0" locked="0" layoutInCell="1" allowOverlap="1">
                <wp:simplePos x="0" y="0"/>
                <wp:positionH relativeFrom="column">
                  <wp:posOffset>1210945</wp:posOffset>
                </wp:positionH>
                <wp:positionV relativeFrom="paragraph">
                  <wp:posOffset>227965</wp:posOffset>
                </wp:positionV>
                <wp:extent cx="3024505" cy="7620"/>
                <wp:effectExtent l="0" t="0" r="0" b="0"/>
                <wp:wrapNone/>
                <wp:docPr id="3" name="任意多边形 3"/>
                <wp:cNvGraphicFramePr/>
                <a:graphic xmlns:a="http://schemas.openxmlformats.org/drawingml/2006/main">
                  <a:graphicData uri="http://schemas.microsoft.com/office/word/2010/wordprocessingShape">
                    <wps:wsp>
                      <wps:cNvSpPr/>
                      <wps:spPr>
                        <a:xfrm>
                          <a:off x="0" y="0"/>
                          <a:ext cx="3024505" cy="7620"/>
                        </a:xfrm>
                        <a:custGeom>
                          <a:avLst/>
                          <a:gdLst/>
                          <a:ahLst/>
                          <a:cxnLst/>
                          <a:pathLst>
                            <a:path w="4762" h="12">
                              <a:moveTo>
                                <a:pt x="0" y="5"/>
                              </a:moveTo>
                              <a:lnTo>
                                <a:pt x="4762" y="5"/>
                              </a:lnTo>
                            </a:path>
                          </a:pathLst>
                        </a:custGeom>
                        <a:noFill/>
                        <a:ln w="7620" cap="flat" cmpd="sng">
                          <a:solidFill>
                            <a:srgbClr val="000000"/>
                          </a:solidFill>
                          <a:prstDash val="solid"/>
                          <a:bevel/>
                          <a:headEnd type="none" w="med" len="med"/>
                          <a:tailEnd type="none" w="med" len="med"/>
                        </a:ln>
                      </wps:spPr>
                      <wps:bodyPr upright="0"/>
                    </wps:wsp>
                  </a:graphicData>
                </a:graphic>
              </wp:anchor>
            </w:drawing>
          </mc:Choice>
          <mc:Fallback>
            <w:pict>
              <v:shape id="_x0000_s1026" o:spid="_x0000_s1026" o:spt="100" style="position:absolute;left:0pt;margin-left:95.35pt;margin-top:17.95pt;height:0.6pt;width:238.15pt;z-index:251661312;mso-width-relative:page;mso-height-relative:page;" filled="f" stroked="t" coordsize="4762,12" o:gfxdata="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d4DXNcAAAAJAQAADwAAAAAAAAABACAAAAAiAAAAZHJzL2Rvd25y&#10;ZXYueG1sUEsBAhQAFAAAAAgAh07iQJk0dwo4AgAAlgQAAA4AAAAAAAAAAQAgAAAAJgEAAGRycy9l&#10;Mm9Eb2MueG1sUEsFBgAAAAAGAAYAWQEAANAFAAAAAA==&#10;" path="m0,5l4762,5e">
                <v:fill on="f" focussize="0,0"/>
                <v:stroke weight="0.6pt" color="#000000" joinstyle="bevel"/>
                <v:imagedata o:title=""/>
                <o:lock v:ext="edit" aspectratio="f"/>
              </v:shape>
            </w:pict>
          </mc:Fallback>
        </mc:AlternateContent>
      </w:r>
      <w:r>
        <w:rPr>
          <w:rFonts w:ascii="仿宋" w:hAnsi="仿宋" w:eastAsia="仿宋" w:cs="仿宋"/>
          <w:spacing w:val="-3"/>
          <w:sz w:val="28"/>
          <w:szCs w:val="28"/>
        </w:rPr>
        <w:t>（项目名称）</w:t>
      </w:r>
    </w:p>
    <w:p w14:paraId="48DB6DA6">
      <w:pPr>
        <w:pStyle w:val="5"/>
        <w:spacing w:line="357" w:lineRule="auto"/>
      </w:pPr>
    </w:p>
    <w:p w14:paraId="1F63F93D">
      <w:pPr>
        <w:pStyle w:val="5"/>
        <w:spacing w:line="357" w:lineRule="auto"/>
      </w:pPr>
    </w:p>
    <w:p w14:paraId="05D4D675">
      <w:pPr>
        <w:tabs>
          <w:tab w:val="left" w:pos="3327"/>
        </w:tabs>
        <w:spacing w:before="91" w:line="224" w:lineRule="auto"/>
        <w:ind w:left="1907"/>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27"/>
          <w:sz w:val="28"/>
          <w:szCs w:val="28"/>
          <w:u w:val="single" w:color="auto"/>
        </w:rPr>
        <w:t>（项目编号）</w:t>
      </w:r>
      <w:r>
        <w:rPr>
          <w:rFonts w:ascii="仿宋" w:hAnsi="仿宋" w:eastAsia="仿宋" w:cs="仿宋"/>
          <w:sz w:val="28"/>
          <w:szCs w:val="28"/>
          <w:u w:val="single" w:color="auto"/>
        </w:rPr>
        <w:t xml:space="preserve">             </w:t>
      </w:r>
    </w:p>
    <w:p w14:paraId="3555B410">
      <w:pPr>
        <w:pStyle w:val="5"/>
        <w:spacing w:line="255" w:lineRule="auto"/>
      </w:pPr>
    </w:p>
    <w:p w14:paraId="2BDC4CBE">
      <w:pPr>
        <w:pStyle w:val="5"/>
        <w:spacing w:line="255" w:lineRule="auto"/>
      </w:pPr>
    </w:p>
    <w:p w14:paraId="06CC0A45">
      <w:pPr>
        <w:pStyle w:val="5"/>
        <w:spacing w:line="255" w:lineRule="auto"/>
      </w:pPr>
    </w:p>
    <w:p w14:paraId="5B47DE95">
      <w:pPr>
        <w:pStyle w:val="5"/>
        <w:spacing w:line="255" w:lineRule="auto"/>
      </w:pPr>
    </w:p>
    <w:p w14:paraId="70B43545">
      <w:pPr>
        <w:pStyle w:val="5"/>
        <w:spacing w:line="255" w:lineRule="auto"/>
      </w:pPr>
    </w:p>
    <w:p w14:paraId="53EEA88D">
      <w:pPr>
        <w:pStyle w:val="5"/>
        <w:spacing w:line="255" w:lineRule="auto"/>
      </w:pPr>
    </w:p>
    <w:p w14:paraId="37B6BF4A">
      <w:pPr>
        <w:pStyle w:val="5"/>
        <w:spacing w:line="256" w:lineRule="auto"/>
      </w:pPr>
    </w:p>
    <w:p w14:paraId="5DC2A1CB">
      <w:pPr>
        <w:pStyle w:val="5"/>
        <w:spacing w:line="256" w:lineRule="auto"/>
      </w:pPr>
    </w:p>
    <w:p w14:paraId="6A5631E0">
      <w:pPr>
        <w:pStyle w:val="5"/>
        <w:spacing w:line="256" w:lineRule="auto"/>
      </w:pPr>
    </w:p>
    <w:p w14:paraId="5AA6C622">
      <w:pPr>
        <w:pStyle w:val="5"/>
      </w:pPr>
    </w:p>
    <w:p w14:paraId="71FE92F7">
      <w:pPr>
        <w:pStyle w:val="5"/>
      </w:pPr>
    </w:p>
    <w:p w14:paraId="77B59879">
      <w:pPr>
        <w:pStyle w:val="5"/>
      </w:pPr>
    </w:p>
    <w:p w14:paraId="439CCE78">
      <w:pPr>
        <w:pStyle w:val="5"/>
      </w:pPr>
    </w:p>
    <w:p w14:paraId="2F93D1FD">
      <w:pPr>
        <w:pStyle w:val="5"/>
      </w:pPr>
    </w:p>
    <w:p w14:paraId="16A11CB3">
      <w:pPr>
        <w:pStyle w:val="5"/>
        <w:spacing w:line="241" w:lineRule="auto"/>
      </w:pPr>
    </w:p>
    <w:p w14:paraId="3852033A">
      <w:pPr>
        <w:pStyle w:val="5"/>
        <w:spacing w:line="241" w:lineRule="auto"/>
      </w:pPr>
    </w:p>
    <w:p w14:paraId="60A39694">
      <w:pPr>
        <w:pStyle w:val="5"/>
        <w:spacing w:line="241" w:lineRule="auto"/>
      </w:pPr>
    </w:p>
    <w:p w14:paraId="21DBF82C">
      <w:pPr>
        <w:pStyle w:val="5"/>
        <w:spacing w:line="241" w:lineRule="auto"/>
      </w:pPr>
    </w:p>
    <w:p w14:paraId="5C0138F0">
      <w:pPr>
        <w:pStyle w:val="5"/>
        <w:spacing w:line="241" w:lineRule="auto"/>
      </w:pPr>
    </w:p>
    <w:p w14:paraId="7474948B">
      <w:pPr>
        <w:spacing w:before="91" w:line="222" w:lineRule="auto"/>
        <w:ind w:left="896"/>
        <w:rPr>
          <w:rFonts w:ascii="仿宋" w:hAnsi="仿宋" w:eastAsia="仿宋" w:cs="仿宋"/>
          <w:sz w:val="28"/>
          <w:szCs w:val="28"/>
        </w:rPr>
      </w:pPr>
      <w:r>
        <w:rPr>
          <w:rFonts w:ascii="仿宋" w:hAnsi="仿宋" w:eastAsia="仿宋" w:cs="仿宋"/>
          <w:spacing w:val="3"/>
          <w:sz w:val="28"/>
          <w:szCs w:val="28"/>
        </w:rPr>
        <w:t>投</w:t>
      </w:r>
      <w:r>
        <w:rPr>
          <w:rFonts w:hint="eastAsia" w:ascii="仿宋" w:hAnsi="仿宋" w:eastAsia="仿宋" w:cs="仿宋"/>
          <w:spacing w:val="3"/>
          <w:sz w:val="28"/>
          <w:szCs w:val="28"/>
          <w:lang w:val="en-US" w:eastAsia="zh-CN"/>
        </w:rPr>
        <w:t xml:space="preserve"> </w:t>
      </w:r>
      <w:r>
        <w:rPr>
          <w:rFonts w:ascii="仿宋" w:hAnsi="仿宋" w:eastAsia="仿宋" w:cs="仿宋"/>
          <w:spacing w:val="3"/>
          <w:sz w:val="28"/>
          <w:szCs w:val="28"/>
        </w:rPr>
        <w:t>标</w:t>
      </w:r>
      <w:r>
        <w:rPr>
          <w:rFonts w:hint="eastAsia" w:ascii="仿宋" w:hAnsi="仿宋" w:eastAsia="仿宋" w:cs="仿宋"/>
          <w:spacing w:val="3"/>
          <w:sz w:val="28"/>
          <w:szCs w:val="28"/>
          <w:lang w:val="en-US" w:eastAsia="zh-CN"/>
        </w:rPr>
        <w:t xml:space="preserve"> </w:t>
      </w:r>
      <w:r>
        <w:rPr>
          <w:rFonts w:ascii="仿宋" w:hAnsi="仿宋" w:eastAsia="仿宋" w:cs="仿宋"/>
          <w:spacing w:val="3"/>
          <w:sz w:val="28"/>
          <w:szCs w:val="28"/>
        </w:rPr>
        <w:t>人</w:t>
      </w:r>
      <w:r>
        <w:rPr>
          <w:rFonts w:ascii="仿宋" w:hAnsi="仿宋" w:eastAsia="仿宋" w:cs="仿宋"/>
          <w:spacing w:val="-20"/>
          <w:sz w:val="28"/>
          <w:szCs w:val="28"/>
        </w:rPr>
        <w:t>：</w:t>
      </w:r>
      <w:r>
        <w:rPr>
          <w:rFonts w:ascii="仿宋" w:hAnsi="仿宋" w:eastAsia="仿宋" w:cs="仿宋"/>
          <w:spacing w:val="5"/>
          <w:sz w:val="28"/>
          <w:szCs w:val="28"/>
          <w:u w:val="single" w:color="auto"/>
        </w:rPr>
        <w:t xml:space="preserve">                      </w:t>
      </w:r>
      <w:r>
        <w:rPr>
          <w:rFonts w:ascii="仿宋" w:hAnsi="仿宋" w:eastAsia="仿宋" w:cs="仿宋"/>
          <w:spacing w:val="4"/>
          <w:sz w:val="28"/>
          <w:szCs w:val="28"/>
          <w:u w:val="single" w:color="auto"/>
        </w:rPr>
        <w:t xml:space="preserve">       </w:t>
      </w:r>
      <w:r>
        <w:rPr>
          <w:rFonts w:ascii="仿宋" w:hAnsi="仿宋" w:eastAsia="仿宋" w:cs="仿宋"/>
          <w:spacing w:val="-20"/>
          <w:sz w:val="28"/>
          <w:szCs w:val="28"/>
        </w:rPr>
        <w:t>（</w:t>
      </w:r>
      <w:r>
        <w:rPr>
          <w:rFonts w:ascii="仿宋" w:hAnsi="仿宋" w:eastAsia="仿宋" w:cs="仿宋"/>
          <w:spacing w:val="3"/>
          <w:sz w:val="28"/>
          <w:szCs w:val="28"/>
        </w:rPr>
        <w:t>盖单位章）</w:t>
      </w:r>
    </w:p>
    <w:p w14:paraId="3C259C88">
      <w:pPr>
        <w:spacing w:before="302" w:line="421" w:lineRule="auto"/>
        <w:ind w:left="905"/>
        <w:rPr>
          <w:rFonts w:ascii="仿宋" w:hAnsi="仿宋" w:eastAsia="仿宋" w:cs="仿宋"/>
          <w:sz w:val="28"/>
          <w:szCs w:val="28"/>
        </w:rPr>
      </w:pPr>
      <w:r>
        <w:rPr>
          <w:rFonts w:ascii="仿宋" w:hAnsi="仿宋" w:eastAsia="仿宋" w:cs="仿宋"/>
          <w:sz w:val="28"/>
          <w:szCs w:val="28"/>
        </w:rPr>
        <w:t>法定代表人或其委托代理人</w:t>
      </w:r>
      <w:r>
        <w:rPr>
          <w:rFonts w:ascii="仿宋" w:hAnsi="仿宋" w:eastAsia="仿宋" w:cs="仿宋"/>
          <w:spacing w:val="-14"/>
          <w:sz w:val="28"/>
          <w:szCs w:val="28"/>
        </w:rPr>
        <w:t>：</w:t>
      </w:r>
      <w:r>
        <w:rPr>
          <w:rFonts w:ascii="仿宋" w:hAnsi="仿宋" w:eastAsia="仿宋" w:cs="仿宋"/>
          <w:spacing w:val="9"/>
          <w:sz w:val="28"/>
          <w:szCs w:val="28"/>
          <w:u w:val="single" w:color="auto"/>
        </w:rPr>
        <w:t xml:space="preserve">               （签字</w:t>
      </w:r>
      <w:r>
        <w:rPr>
          <w:rFonts w:hint="eastAsia" w:ascii="仿宋" w:hAnsi="仿宋" w:eastAsia="仿宋" w:cs="仿宋"/>
          <w:spacing w:val="9"/>
          <w:sz w:val="28"/>
          <w:szCs w:val="28"/>
          <w:u w:val="single" w:color="auto"/>
          <w:lang w:val="en-US" w:eastAsia="zh-Hans"/>
        </w:rPr>
        <w:t>或盖章</w:t>
      </w:r>
      <w:r>
        <w:rPr>
          <w:rFonts w:ascii="仿宋" w:hAnsi="仿宋" w:eastAsia="仿宋" w:cs="仿宋"/>
          <w:spacing w:val="9"/>
          <w:sz w:val="28"/>
          <w:szCs w:val="28"/>
          <w:u w:val="single" w:color="auto"/>
        </w:rPr>
        <w:t>）</w:t>
      </w:r>
    </w:p>
    <w:p w14:paraId="32F72EDA">
      <w:pPr>
        <w:spacing w:before="2" w:line="222" w:lineRule="auto"/>
        <w:ind w:left="3352" w:firstLine="488" w:firstLineChars="200"/>
        <w:rPr>
          <w:rFonts w:hint="eastAsia" w:ascii="仿宋" w:hAnsi="仿宋" w:eastAsia="仿宋" w:cs="仿宋"/>
          <w:sz w:val="28"/>
          <w:szCs w:val="28"/>
          <w:lang w:val="en-US" w:eastAsia="zh-CN"/>
        </w:rPr>
        <w:sectPr>
          <w:footerReference r:id="rId3" w:type="default"/>
          <w:pgSz w:w="11906" w:h="16839"/>
          <w:pgMar w:top="1440" w:right="1080" w:bottom="1440" w:left="1080" w:header="0" w:footer="989" w:gutter="0"/>
          <w:pgNumType w:fmt="decimal" w:start="1"/>
          <w:cols w:space="720" w:num="1"/>
        </w:sectPr>
      </w:pPr>
      <w:r>
        <w:rPr>
          <w:rFonts w:ascii="仿宋" w:hAnsi="仿宋" w:eastAsia="仿宋" w:cs="仿宋"/>
          <w:spacing w:val="-18"/>
          <w:sz w:val="28"/>
          <w:szCs w:val="28"/>
        </w:rPr>
        <w:t>年</w:t>
      </w:r>
      <w:r>
        <w:rPr>
          <w:rFonts w:ascii="仿宋" w:hAnsi="仿宋" w:eastAsia="仿宋" w:cs="仿宋"/>
          <w:spacing w:val="3"/>
          <w:sz w:val="28"/>
          <w:szCs w:val="28"/>
        </w:rPr>
        <w:t xml:space="preserve">        </w:t>
      </w:r>
      <w:r>
        <w:rPr>
          <w:rFonts w:ascii="仿宋" w:hAnsi="仿宋" w:eastAsia="仿宋" w:cs="仿宋"/>
          <w:spacing w:val="-18"/>
          <w:sz w:val="28"/>
          <w:szCs w:val="28"/>
        </w:rPr>
        <w:t>月</w:t>
      </w:r>
      <w:r>
        <w:rPr>
          <w:rFonts w:ascii="仿宋" w:hAnsi="仿宋" w:eastAsia="仿宋" w:cs="仿宋"/>
          <w:spacing w:val="10"/>
          <w:sz w:val="28"/>
          <w:szCs w:val="28"/>
        </w:rPr>
        <w:t xml:space="preserve">    </w:t>
      </w:r>
    </w:p>
    <w:p w14:paraId="1A0881D4">
      <w:pPr>
        <w:jc w:val="center"/>
        <w:rPr>
          <w:rFonts w:hint="eastAsia" w:ascii="黑体" w:hAnsi="黑体" w:eastAsia="黑体" w:cs="黑体"/>
          <w:b/>
          <w:bCs w:val="0"/>
          <w:sz w:val="44"/>
          <w:szCs w:val="44"/>
          <w:u w:val="none"/>
          <w:lang w:val="en-US" w:eastAsia="zh-CN"/>
        </w:rPr>
      </w:pPr>
      <w:r>
        <w:rPr>
          <w:rFonts w:hint="eastAsia" w:ascii="黑体" w:hAnsi="黑体" w:eastAsia="黑体" w:cs="黑体"/>
          <w:b/>
          <w:bCs w:val="0"/>
          <w:sz w:val="44"/>
          <w:szCs w:val="44"/>
          <w:u w:val="none"/>
          <w:lang w:val="en-US" w:eastAsia="zh-CN"/>
        </w:rPr>
        <w:t>目  录</w:t>
      </w:r>
    </w:p>
    <w:p w14:paraId="54434EAD">
      <w:pPr>
        <w:jc w:val="center"/>
        <w:rPr>
          <w:rFonts w:hint="eastAsia" w:ascii="黑体" w:hAnsi="黑体" w:eastAsia="黑体" w:cs="黑体"/>
          <w:b/>
          <w:bCs w:val="0"/>
          <w:sz w:val="44"/>
          <w:szCs w:val="44"/>
          <w:u w:val="none"/>
          <w:lang w:val="en-US" w:eastAsia="zh-CN"/>
        </w:rPr>
      </w:pPr>
    </w:p>
    <w:p w14:paraId="05EC1331">
      <w:pPr>
        <w:numPr>
          <w:ilvl w:val="0"/>
          <w:numId w:val="2"/>
        </w:numPr>
        <w:jc w:val="left"/>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报价一览表........................................</w:t>
      </w:r>
    </w:p>
    <w:p w14:paraId="1D2D650C">
      <w:pPr>
        <w:numPr>
          <w:ilvl w:val="0"/>
          <w:numId w:val="2"/>
        </w:numPr>
        <w:jc w:val="left"/>
        <w:rPr>
          <w:rFonts w:hint="default" w:ascii="黑体" w:hAnsi="黑体" w:eastAsia="黑体" w:cs="黑体"/>
          <w:bCs/>
          <w:sz w:val="30"/>
          <w:szCs w:val="30"/>
          <w:lang w:val="en-US" w:eastAsia="zh-CN"/>
        </w:rPr>
      </w:pPr>
      <w:r>
        <w:rPr>
          <w:rFonts w:hint="eastAsia" w:ascii="黑体" w:hAnsi="黑体" w:eastAsia="黑体" w:cs="黑体"/>
          <w:bCs/>
          <w:sz w:val="32"/>
          <w:szCs w:val="32"/>
          <w:lang w:val="en-US" w:eastAsia="zh-CN"/>
        </w:rPr>
        <w:t>响应</w:t>
      </w:r>
      <w:r>
        <w:rPr>
          <w:rFonts w:hint="eastAsia" w:ascii="黑体" w:hAnsi="黑体" w:eastAsia="黑体" w:cs="黑体"/>
          <w:bCs/>
          <w:sz w:val="30"/>
          <w:szCs w:val="30"/>
          <w:lang w:val="en-US" w:eastAsia="zh-CN"/>
        </w:rPr>
        <w:t>明细表........................................</w:t>
      </w:r>
    </w:p>
    <w:p w14:paraId="39B3D269">
      <w:pPr>
        <w:numPr>
          <w:ilvl w:val="0"/>
          <w:numId w:val="2"/>
        </w:numPr>
        <w:jc w:val="left"/>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投标人资格证明文件................................</w:t>
      </w:r>
    </w:p>
    <w:p w14:paraId="0EDEE4AC">
      <w:pPr>
        <w:numPr>
          <w:ilvl w:val="0"/>
          <w:numId w:val="2"/>
        </w:numPr>
        <w:jc w:val="left"/>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投标人基本情况表..................................</w:t>
      </w:r>
    </w:p>
    <w:p w14:paraId="61651077">
      <w:pPr>
        <w:numPr>
          <w:ilvl w:val="0"/>
          <w:numId w:val="2"/>
        </w:numPr>
        <w:jc w:val="left"/>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有效的营业执照....................................</w:t>
      </w:r>
    </w:p>
    <w:p w14:paraId="13D8FCB0">
      <w:pPr>
        <w:numPr>
          <w:ilvl w:val="0"/>
          <w:numId w:val="2"/>
        </w:numPr>
        <w:ind w:left="0" w:leftChars="0" w:firstLine="0" w:firstLineChars="0"/>
        <w:jc w:val="left"/>
        <w:rPr>
          <w:rFonts w:hint="eastAsia" w:ascii="黑体" w:hAnsi="黑体" w:eastAsia="黑体" w:cs="黑体"/>
          <w:bCs/>
          <w:sz w:val="30"/>
          <w:szCs w:val="30"/>
          <w:lang w:val="en-US" w:eastAsia="zh-CN"/>
        </w:rPr>
      </w:pPr>
      <w:r>
        <w:rPr>
          <w:rFonts w:hint="eastAsia" w:ascii="黑体" w:hAnsi="黑体" w:eastAsia="黑体" w:cs="黑体"/>
          <w:bCs/>
          <w:color w:val="auto"/>
          <w:kern w:val="2"/>
          <w:sz w:val="30"/>
          <w:szCs w:val="30"/>
          <w:lang w:val="en-US" w:eastAsia="zh-CN" w:bidi="ar-SA"/>
        </w:rPr>
        <w:t>★</w:t>
      </w:r>
      <w:r>
        <w:rPr>
          <w:rFonts w:hint="eastAsia" w:ascii="黑体" w:hAnsi="黑体" w:eastAsia="黑体" w:cs="黑体"/>
          <w:bCs/>
          <w:sz w:val="30"/>
          <w:szCs w:val="30"/>
          <w:lang w:val="en-US" w:eastAsia="zh-CN"/>
        </w:rPr>
        <w:t>售后服务承诺......................................</w:t>
      </w:r>
    </w:p>
    <w:p w14:paraId="226C97C3">
      <w:pPr>
        <w:numPr>
          <w:ilvl w:val="0"/>
          <w:numId w:val="2"/>
        </w:numPr>
        <w:ind w:left="0" w:leftChars="0" w:firstLine="0" w:firstLineChars="0"/>
        <w:jc w:val="left"/>
        <w:rPr>
          <w:rFonts w:hint="default" w:ascii="黑体" w:hAnsi="黑体" w:eastAsia="黑体" w:cs="黑体"/>
          <w:bCs/>
          <w:sz w:val="30"/>
          <w:szCs w:val="30"/>
          <w:lang w:val="en-US" w:eastAsia="zh-CN"/>
        </w:rPr>
      </w:pPr>
      <w:r>
        <w:rPr>
          <w:rFonts w:hint="eastAsia" w:ascii="黑体" w:hAnsi="黑体" w:eastAsia="黑体" w:cs="黑体"/>
          <w:bCs/>
          <w:sz w:val="30"/>
          <w:szCs w:val="30"/>
          <w:lang w:val="en-US" w:eastAsia="zh-CN"/>
        </w:rPr>
        <w:t>法定代表人身份证明................................</w:t>
      </w:r>
    </w:p>
    <w:p w14:paraId="1797F866">
      <w:pPr>
        <w:numPr>
          <w:ilvl w:val="0"/>
          <w:numId w:val="2"/>
        </w:numPr>
        <w:ind w:left="0" w:leftChars="0" w:firstLine="0" w:firstLineChars="0"/>
        <w:jc w:val="left"/>
        <w:rPr>
          <w:rFonts w:hint="default" w:ascii="黑体" w:hAnsi="黑体" w:eastAsia="黑体" w:cs="黑体"/>
          <w:bCs/>
          <w:sz w:val="30"/>
          <w:szCs w:val="30"/>
          <w:lang w:val="en-US" w:eastAsia="zh-CN"/>
        </w:rPr>
      </w:pPr>
      <w:r>
        <w:rPr>
          <w:rFonts w:hint="eastAsia" w:ascii="黑体" w:hAnsi="黑体" w:eastAsia="黑体" w:cs="黑体"/>
          <w:bCs/>
          <w:sz w:val="30"/>
          <w:szCs w:val="30"/>
          <w:lang w:val="en-US" w:eastAsia="zh-CN"/>
        </w:rPr>
        <w:t>法定代表人委托授权委托书..........................</w:t>
      </w:r>
    </w:p>
    <w:p w14:paraId="2C87D348">
      <w:pPr>
        <w:numPr>
          <w:ilvl w:val="0"/>
          <w:numId w:val="0"/>
        </w:numPr>
        <w:ind w:leftChars="0"/>
        <w:jc w:val="left"/>
        <w:rPr>
          <w:rFonts w:hint="default"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9、企业诚信及相关承诺函.............................</w:t>
      </w:r>
    </w:p>
    <w:p w14:paraId="75AD5CAE">
      <w:pPr>
        <w:widowControl w:val="0"/>
        <w:numPr>
          <w:ilvl w:val="0"/>
          <w:numId w:val="0"/>
        </w:numPr>
        <w:jc w:val="left"/>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10、参加采购活动前三年内，在经营活动中没有重大违法记录</w:t>
      </w:r>
    </w:p>
    <w:p w14:paraId="4339B35C">
      <w:pPr>
        <w:pStyle w:val="6"/>
        <w:ind w:firstLine="600" w:firstLineChars="200"/>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10-1 信用中国网..................................</w:t>
      </w:r>
    </w:p>
    <w:p w14:paraId="32BB0D1F">
      <w:pPr>
        <w:pStyle w:val="6"/>
        <w:ind w:firstLine="600" w:firstLineChars="200"/>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11-2 中国政府采购网..............................</w:t>
      </w:r>
    </w:p>
    <w:p w14:paraId="13979DE2">
      <w:pPr>
        <w:pStyle w:val="6"/>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11、审计报告.........................................</w:t>
      </w:r>
    </w:p>
    <w:p w14:paraId="61FC7E7A">
      <w:pPr>
        <w:pStyle w:val="6"/>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12、社保证明及完税证明...............................</w:t>
      </w:r>
    </w:p>
    <w:p w14:paraId="5960CBA9">
      <w:pPr>
        <w:pStyle w:val="6"/>
        <w:rPr>
          <w:rFonts w:hint="default"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13、其他.............................................</w:t>
      </w:r>
    </w:p>
    <w:p w14:paraId="7AA97323">
      <w:pPr>
        <w:widowControl w:val="0"/>
        <w:numPr>
          <w:ilvl w:val="0"/>
          <w:numId w:val="0"/>
        </w:numPr>
        <w:jc w:val="left"/>
        <w:rPr>
          <w:rFonts w:hint="eastAsia" w:ascii="黑体" w:hAnsi="黑体" w:eastAsia="黑体" w:cs="黑体"/>
          <w:bCs/>
          <w:sz w:val="30"/>
          <w:szCs w:val="30"/>
          <w:lang w:val="en-US" w:eastAsia="zh-CN"/>
        </w:rPr>
      </w:pPr>
    </w:p>
    <w:p w14:paraId="1A8AA268">
      <w:pPr>
        <w:widowControl w:val="0"/>
        <w:numPr>
          <w:ilvl w:val="0"/>
          <w:numId w:val="0"/>
        </w:numPr>
        <w:jc w:val="left"/>
        <w:rPr>
          <w:rFonts w:hint="eastAsia" w:ascii="黑体" w:hAnsi="黑体" w:eastAsia="黑体" w:cs="黑体"/>
          <w:bCs/>
          <w:sz w:val="30"/>
          <w:szCs w:val="30"/>
          <w:lang w:val="en-US" w:eastAsia="zh-CN"/>
        </w:rPr>
      </w:pPr>
    </w:p>
    <w:p w14:paraId="26AA92AB">
      <w:pPr>
        <w:widowControl w:val="0"/>
        <w:numPr>
          <w:ilvl w:val="0"/>
          <w:numId w:val="0"/>
        </w:numPr>
        <w:jc w:val="left"/>
        <w:rPr>
          <w:rFonts w:hint="eastAsia" w:ascii="黑体" w:hAnsi="黑体" w:eastAsia="黑体" w:cs="黑体"/>
          <w:bCs/>
          <w:sz w:val="30"/>
          <w:szCs w:val="30"/>
          <w:lang w:val="en-US" w:eastAsia="zh-CN"/>
        </w:rPr>
      </w:pPr>
    </w:p>
    <w:p w14:paraId="79C02CB2">
      <w:pPr>
        <w:widowControl w:val="0"/>
        <w:numPr>
          <w:ilvl w:val="0"/>
          <w:numId w:val="0"/>
        </w:numPr>
        <w:jc w:val="left"/>
        <w:rPr>
          <w:rFonts w:hint="eastAsia" w:ascii="黑体" w:hAnsi="黑体" w:eastAsia="黑体" w:cs="黑体"/>
          <w:bCs/>
          <w:sz w:val="30"/>
          <w:szCs w:val="30"/>
          <w:lang w:val="en-US" w:eastAsia="zh-CN"/>
        </w:rPr>
      </w:pPr>
    </w:p>
    <w:p w14:paraId="7482817E">
      <w:pPr>
        <w:numPr>
          <w:ilvl w:val="0"/>
          <w:numId w:val="0"/>
        </w:numPr>
        <w:jc w:val="center"/>
        <w:rPr>
          <w:rFonts w:hint="eastAsia" w:ascii="黑体" w:hAnsi="黑体" w:eastAsia="黑体" w:cs="黑体"/>
          <w:bCs/>
          <w:sz w:val="30"/>
          <w:szCs w:val="30"/>
          <w:lang w:val="en-US" w:eastAsia="zh-CN"/>
        </w:rPr>
        <w:sectPr>
          <w:footerReference r:id="rId4" w:type="default"/>
          <w:pgSz w:w="11906" w:h="16838"/>
          <w:pgMar w:top="1440" w:right="1800" w:bottom="1440" w:left="1800" w:header="851" w:footer="992" w:gutter="0"/>
          <w:pgNumType w:fmt="decimal"/>
          <w:cols w:space="425" w:num="1"/>
          <w:docGrid w:type="lines" w:linePitch="312" w:charSpace="0"/>
        </w:sectPr>
      </w:pPr>
    </w:p>
    <w:p w14:paraId="2A2BD8C2">
      <w:pPr>
        <w:numPr>
          <w:ilvl w:val="0"/>
          <w:numId w:val="0"/>
        </w:numPr>
        <w:jc w:val="center"/>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1、报价一览表</w:t>
      </w:r>
    </w:p>
    <w:p w14:paraId="6C6822FF">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价格单位：元</w:t>
      </w:r>
    </w:p>
    <w:tbl>
      <w:tblPr>
        <w:tblStyle w:val="11"/>
        <w:tblW w:w="8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95"/>
      </w:tblGrid>
      <w:tr w14:paraId="7FEFC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vAlign w:val="center"/>
          </w:tcPr>
          <w:p w14:paraId="79C47332">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lang w:val="en-US" w:eastAsia="zh-CN"/>
              </w:rPr>
              <w:t>项目名称</w:t>
            </w:r>
          </w:p>
        </w:tc>
        <w:tc>
          <w:tcPr>
            <w:tcW w:w="5895" w:type="dxa"/>
          </w:tcPr>
          <w:p w14:paraId="3355D4DD">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插件式监护维修</w:t>
            </w:r>
          </w:p>
        </w:tc>
      </w:tr>
      <w:tr w14:paraId="0515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vAlign w:val="center"/>
          </w:tcPr>
          <w:p w14:paraId="45681D10">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项目编号</w:t>
            </w:r>
          </w:p>
        </w:tc>
        <w:tc>
          <w:tcPr>
            <w:tcW w:w="5895" w:type="dxa"/>
          </w:tcPr>
          <w:p w14:paraId="23D5BAED">
            <w:pPr>
              <w:rPr>
                <w:rFonts w:hint="eastAsia" w:ascii="仿宋_GB2312" w:hAnsi="仿宋_GB2312" w:eastAsia="仿宋_GB2312" w:cs="仿宋_GB2312"/>
                <w:sz w:val="28"/>
                <w:szCs w:val="28"/>
                <w:vertAlign w:val="baseline"/>
              </w:rPr>
            </w:pPr>
          </w:p>
        </w:tc>
      </w:tr>
      <w:tr w14:paraId="09C5B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vAlign w:val="center"/>
          </w:tcPr>
          <w:p w14:paraId="06442888">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投标总报价</w:t>
            </w:r>
          </w:p>
        </w:tc>
        <w:tc>
          <w:tcPr>
            <w:tcW w:w="5895" w:type="dxa"/>
          </w:tcPr>
          <w:p w14:paraId="588DBD57">
            <w:pPr>
              <w:rPr>
                <w:rFonts w:hint="eastAsia" w:ascii="仿宋_GB2312" w:hAnsi="仿宋_GB2312" w:eastAsia="仿宋_GB2312" w:cs="仿宋_GB2312"/>
                <w:sz w:val="28"/>
                <w:szCs w:val="28"/>
                <w:vertAlign w:val="baseline"/>
              </w:rPr>
            </w:pPr>
          </w:p>
        </w:tc>
      </w:tr>
      <w:tr w14:paraId="6768D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vAlign w:val="center"/>
          </w:tcPr>
          <w:p w14:paraId="7F17F9A3">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合同期限</w:t>
            </w:r>
          </w:p>
        </w:tc>
        <w:tc>
          <w:tcPr>
            <w:tcW w:w="5895" w:type="dxa"/>
          </w:tcPr>
          <w:p w14:paraId="6B602074">
            <w:pPr>
              <w:rPr>
                <w:rFonts w:hint="eastAsia" w:ascii="仿宋_GB2312" w:hAnsi="仿宋_GB2312" w:eastAsia="仿宋_GB2312" w:cs="仿宋_GB2312"/>
                <w:sz w:val="28"/>
                <w:szCs w:val="28"/>
                <w:vertAlign w:val="baseline"/>
              </w:rPr>
            </w:pPr>
          </w:p>
        </w:tc>
      </w:tr>
      <w:tr w14:paraId="3BBB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81" w:type="dxa"/>
            <w:vAlign w:val="center"/>
          </w:tcPr>
          <w:p w14:paraId="3287BC17">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供货地点</w:t>
            </w:r>
          </w:p>
        </w:tc>
        <w:tc>
          <w:tcPr>
            <w:tcW w:w="5895" w:type="dxa"/>
          </w:tcPr>
          <w:p w14:paraId="410B13D0">
            <w:pP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沙雅县人民医院</w:t>
            </w:r>
          </w:p>
        </w:tc>
      </w:tr>
      <w:tr w14:paraId="402C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8376" w:type="dxa"/>
            <w:gridSpan w:val="2"/>
          </w:tcPr>
          <w:p w14:paraId="5B0E8C0E">
            <w:pP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备注：</w:t>
            </w:r>
          </w:p>
        </w:tc>
      </w:tr>
    </w:tbl>
    <w:p w14:paraId="3E1166D4">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说明：1、任何有选择或有条件的投标总价或表中某一包填写多个报价，均将导致投标被拒绝。</w:t>
      </w:r>
    </w:p>
    <w:p w14:paraId="72BB9D2F">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报价</w:t>
      </w:r>
      <w:r>
        <w:rPr>
          <w:rFonts w:hint="eastAsia" w:ascii="仿宋_GB2312" w:hAnsi="仿宋_GB2312" w:eastAsia="仿宋_GB2312" w:cs="仿宋_GB2312"/>
          <w:sz w:val="28"/>
          <w:szCs w:val="28"/>
        </w:rPr>
        <w:t>一览表中投标价为符合招标文件要求的所有费用。投标供应商应考虑企业自身实力、经验及项目实施过程中的各种因素及相关费用。</w:t>
      </w:r>
    </w:p>
    <w:p w14:paraId="4F13F2E6">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3、该投标总报价请供应商结合采购清单及总报价。</w:t>
      </w:r>
    </w:p>
    <w:p w14:paraId="50253D21">
      <w:pPr>
        <w:rPr>
          <w:rFonts w:hint="eastAsia" w:ascii="仿宋_GB2312" w:hAnsi="仿宋_GB2312" w:eastAsia="仿宋_GB2312" w:cs="仿宋_GB2312"/>
          <w:sz w:val="28"/>
          <w:szCs w:val="28"/>
        </w:rPr>
      </w:pPr>
    </w:p>
    <w:p w14:paraId="71C21BBE">
      <w:pPr>
        <w:wordWrap w:val="0"/>
        <w:jc w:val="right"/>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投标人名称（公章）：</w:t>
      </w:r>
      <w:r>
        <w:rPr>
          <w:rFonts w:hint="eastAsia" w:ascii="仿宋_GB2312" w:hAnsi="仿宋_GB2312" w:eastAsia="仿宋_GB2312" w:cs="仿宋_GB2312"/>
          <w:sz w:val="28"/>
          <w:szCs w:val="28"/>
          <w:u w:val="single"/>
          <w:lang w:val="en-US" w:eastAsia="zh-CN"/>
        </w:rPr>
        <w:t xml:space="preserve">                     </w:t>
      </w:r>
    </w:p>
    <w:p w14:paraId="1429A4CB">
      <w:pPr>
        <w:wordWrap w:val="0"/>
        <w:jc w:val="right"/>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法定代表人或其授权委托人（签字或盖章） ：</w:t>
      </w:r>
      <w:r>
        <w:rPr>
          <w:rFonts w:hint="eastAsia" w:ascii="仿宋_GB2312" w:hAnsi="仿宋_GB2312" w:eastAsia="仿宋_GB2312" w:cs="仿宋_GB2312"/>
          <w:sz w:val="28"/>
          <w:szCs w:val="28"/>
          <w:u w:val="single"/>
          <w:lang w:val="en-US" w:eastAsia="zh-CN"/>
        </w:rPr>
        <w:t xml:space="preserve">             </w:t>
      </w:r>
    </w:p>
    <w:p w14:paraId="2C8F7A20">
      <w:pPr>
        <w:wordWrap w:val="0"/>
        <w:jc w:val="right"/>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 xml:space="preserve">      </w:t>
      </w:r>
    </w:p>
    <w:p w14:paraId="35453D39">
      <w:pPr>
        <w:pStyle w:val="6"/>
        <w:rPr>
          <w:rFonts w:hint="default" w:ascii="黑体" w:hAnsi="黑体" w:eastAsia="黑体" w:cs="黑体"/>
          <w:bCs/>
          <w:sz w:val="30"/>
          <w:szCs w:val="30"/>
          <w:lang w:val="en-US" w:eastAsia="zh-CN"/>
        </w:rPr>
      </w:pPr>
    </w:p>
    <w:p w14:paraId="315FA447">
      <w:pPr>
        <w:numPr>
          <w:ilvl w:val="0"/>
          <w:numId w:val="0"/>
        </w:numPr>
        <w:jc w:val="both"/>
        <w:rPr>
          <w:rFonts w:hint="eastAsia" w:ascii="黑体" w:hAnsi="黑体" w:eastAsia="黑体" w:cs="黑体"/>
          <w:bCs/>
          <w:sz w:val="32"/>
          <w:szCs w:val="32"/>
          <w:lang w:val="en-US" w:eastAsia="zh-CN"/>
        </w:rPr>
      </w:pPr>
    </w:p>
    <w:p w14:paraId="06A31D4E">
      <w:pPr>
        <w:numPr>
          <w:ilvl w:val="0"/>
          <w:numId w:val="0"/>
        </w:numPr>
        <w:jc w:val="center"/>
        <w:rPr>
          <w:rFonts w:hint="default" w:ascii="黑体" w:hAnsi="黑体" w:eastAsia="黑体" w:cs="黑体"/>
          <w:bCs/>
          <w:sz w:val="32"/>
          <w:szCs w:val="32"/>
          <w:lang w:val="en-US" w:eastAsia="zh-CN"/>
        </w:rPr>
      </w:pPr>
      <w:r>
        <w:rPr>
          <w:rFonts w:hint="eastAsia" w:ascii="黑体" w:hAnsi="黑体" w:eastAsia="黑体" w:cs="黑体"/>
          <w:bCs/>
          <w:sz w:val="32"/>
          <w:szCs w:val="32"/>
          <w:lang w:val="en-US" w:eastAsia="zh-CN"/>
        </w:rPr>
        <w:t>2、响应明细表</w:t>
      </w:r>
    </w:p>
    <w:tbl>
      <w:tblPr>
        <w:tblStyle w:val="10"/>
        <w:tblW w:w="833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7"/>
        <w:gridCol w:w="1152"/>
        <w:gridCol w:w="2525"/>
        <w:gridCol w:w="726"/>
        <w:gridCol w:w="696"/>
        <w:gridCol w:w="937"/>
        <w:gridCol w:w="936"/>
        <w:gridCol w:w="818"/>
      </w:tblGrid>
      <w:tr w14:paraId="03ED1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4B3AF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采购单位</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263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沙雅县人民医院</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8FB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项目名称</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470F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插件式监护维修</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A64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时间</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AB5D">
            <w:pPr>
              <w:jc w:val="center"/>
              <w:rPr>
                <w:rFonts w:hint="eastAsia" w:ascii="仿宋_GB2312" w:hAnsi="仿宋_GB2312" w:eastAsia="仿宋_GB2312" w:cs="仿宋_GB2312"/>
                <w:i w:val="0"/>
                <w:iCs w:val="0"/>
                <w:color w:val="000000"/>
                <w:sz w:val="22"/>
                <w:szCs w:val="22"/>
                <w:u w:val="none"/>
              </w:rPr>
            </w:pPr>
          </w:p>
        </w:tc>
      </w:tr>
      <w:tr w14:paraId="578D2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5052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报价单位（供应商）盖公章</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760F">
            <w:pPr>
              <w:jc w:val="left"/>
              <w:rPr>
                <w:rFonts w:hint="eastAsia" w:ascii="仿宋_GB2312" w:hAnsi="仿宋_GB2312" w:eastAsia="仿宋_GB2312" w:cs="仿宋_GB2312"/>
                <w:i w:val="0"/>
                <w:iCs w:val="0"/>
                <w:color w:val="000000"/>
                <w:sz w:val="22"/>
                <w:szCs w:val="22"/>
                <w:u w:val="none"/>
              </w:rPr>
            </w:pPr>
          </w:p>
        </w:tc>
        <w:tc>
          <w:tcPr>
            <w:tcW w:w="14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0BBB1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法定代表人</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EFA5">
            <w:pPr>
              <w:jc w:val="center"/>
              <w:rPr>
                <w:rFonts w:hint="eastAsia" w:ascii="仿宋_GB2312" w:hAnsi="仿宋_GB2312" w:eastAsia="仿宋_GB2312" w:cs="仿宋_GB2312"/>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E07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电话</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3B67">
            <w:pPr>
              <w:jc w:val="center"/>
              <w:rPr>
                <w:rFonts w:hint="eastAsia" w:ascii="仿宋_GB2312" w:hAnsi="仿宋_GB2312" w:eastAsia="仿宋_GB2312" w:cs="仿宋_GB2312"/>
                <w:i w:val="0"/>
                <w:iCs w:val="0"/>
                <w:color w:val="000000"/>
                <w:sz w:val="22"/>
                <w:szCs w:val="22"/>
                <w:u w:val="none"/>
              </w:rPr>
            </w:pPr>
          </w:p>
        </w:tc>
      </w:tr>
      <w:tr w14:paraId="4078C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4B3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序号</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C30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维修项目</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E30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宋体" w:hAnsi="宋体" w:eastAsia="宋体" w:cs="宋体"/>
                <w:b/>
                <w:bCs/>
                <w:i w:val="0"/>
                <w:iCs w:val="0"/>
                <w:color w:val="000000"/>
                <w:kern w:val="0"/>
                <w:sz w:val="24"/>
                <w:szCs w:val="24"/>
                <w:u w:val="none"/>
                <w:lang w:val="en-US" w:eastAsia="zh-CN" w:bidi="ar"/>
              </w:rPr>
              <w:t>参数响应</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E4A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单位</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788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数量</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770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预算价（元）</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B77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响应价（元）</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A05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备注</w:t>
            </w:r>
          </w:p>
        </w:tc>
      </w:tr>
      <w:tr w14:paraId="7EE20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2"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371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33D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插件式监护维修</w:t>
            </w:r>
          </w:p>
        </w:tc>
        <w:tc>
          <w:tcPr>
            <w:tcW w:w="2525" w:type="dxa"/>
            <w:tcBorders>
              <w:top w:val="single" w:color="000000" w:sz="4" w:space="0"/>
              <w:left w:val="single" w:color="000000" w:sz="4" w:space="0"/>
              <w:right w:val="single" w:color="000000" w:sz="4" w:space="0"/>
            </w:tcBorders>
            <w:shd w:val="clear" w:color="auto" w:fill="auto"/>
            <w:vAlign w:val="center"/>
          </w:tcPr>
          <w:p w14:paraId="5E7E798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2ED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A596">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37" w:type="dxa"/>
            <w:tcBorders>
              <w:top w:val="single" w:color="000000" w:sz="4" w:space="0"/>
              <w:left w:val="single" w:color="000000" w:sz="4" w:space="0"/>
              <w:right w:val="single" w:color="000000" w:sz="4" w:space="0"/>
            </w:tcBorders>
            <w:shd w:val="clear" w:color="auto" w:fill="auto"/>
            <w:vAlign w:val="center"/>
          </w:tcPr>
          <w:p w14:paraId="5A0E6C44">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5500</w:t>
            </w:r>
          </w:p>
        </w:tc>
        <w:tc>
          <w:tcPr>
            <w:tcW w:w="936" w:type="dxa"/>
            <w:tcBorders>
              <w:top w:val="single" w:color="000000" w:sz="4" w:space="0"/>
              <w:left w:val="single" w:color="000000" w:sz="4" w:space="0"/>
              <w:right w:val="single" w:color="000000" w:sz="4" w:space="0"/>
            </w:tcBorders>
            <w:shd w:val="clear" w:color="auto" w:fill="auto"/>
            <w:vAlign w:val="center"/>
          </w:tcPr>
          <w:p w14:paraId="1AE38BF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77C5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14:paraId="67555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5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D4AB3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sz w:val="22"/>
                <w:szCs w:val="22"/>
                <w:u w:val="none"/>
                <w:lang w:eastAsia="zh-CN"/>
              </w:rPr>
              <w:t>合计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B1E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DBA4B">
            <w:pPr>
              <w:rPr>
                <w:rFonts w:hint="eastAsia" w:ascii="仿宋_GB2312" w:hAnsi="仿宋_GB2312" w:eastAsia="仿宋_GB2312" w:cs="仿宋_GB2312"/>
                <w:i w:val="0"/>
                <w:iCs w:val="0"/>
                <w:color w:val="000000"/>
                <w:sz w:val="22"/>
                <w:szCs w:val="22"/>
                <w:u w:val="none"/>
              </w:rPr>
            </w:pPr>
          </w:p>
        </w:tc>
      </w:tr>
    </w:tbl>
    <w:p w14:paraId="2EEDA598">
      <w:pPr>
        <w:pStyle w:val="6"/>
        <w:rPr>
          <w:rFonts w:hint="default"/>
          <w:lang w:val="en-US" w:eastAsia="zh-CN"/>
        </w:rPr>
      </w:pPr>
    </w:p>
    <w:p w14:paraId="13A40E92">
      <w:pPr>
        <w:pStyle w:val="6"/>
        <w:rPr>
          <w:rFonts w:hint="eastAsia"/>
          <w:lang w:val="en-US" w:eastAsia="zh-CN"/>
        </w:rPr>
      </w:pPr>
    </w:p>
    <w:p w14:paraId="015A36E7">
      <w:pPr>
        <w:pStyle w:val="16"/>
        <w:spacing w:before="79" w:line="252" w:lineRule="auto"/>
        <w:ind w:right="513"/>
        <w:jc w:val="both"/>
        <w:rPr>
          <w:rFonts w:hint="eastAsia"/>
          <w:b w:val="0"/>
          <w:bCs w:val="0"/>
          <w:spacing w:val="-2"/>
          <w:lang w:val="en-US" w:eastAsia="zh-CN"/>
        </w:rPr>
      </w:pPr>
      <w:r>
        <w:rPr>
          <w:rFonts w:hint="eastAsia"/>
          <w:spacing w:val="2"/>
          <w:lang w:eastAsia="zh-CN"/>
        </w:rPr>
        <w:t>★</w:t>
      </w:r>
      <w:r>
        <w:rPr>
          <w:rFonts w:hint="eastAsia"/>
          <w:b w:val="0"/>
          <w:bCs w:val="0"/>
          <w:color w:val="auto"/>
          <w:spacing w:val="-2"/>
          <w:lang w:val="en-US" w:eastAsia="zh-CN"/>
        </w:rPr>
        <w:t>医疗设备维修或</w:t>
      </w:r>
      <w:r>
        <w:rPr>
          <w:rFonts w:hint="eastAsia"/>
          <w:b w:val="0"/>
          <w:bCs w:val="0"/>
          <w:spacing w:val="-2"/>
          <w:lang w:val="en-US" w:eastAsia="zh-CN"/>
        </w:rPr>
        <w:t>技术服务资质；</w:t>
      </w:r>
    </w:p>
    <w:p w14:paraId="08F746CE">
      <w:pPr>
        <w:pStyle w:val="16"/>
        <w:spacing w:before="79" w:line="252" w:lineRule="auto"/>
        <w:ind w:right="513"/>
        <w:jc w:val="both"/>
        <w:rPr>
          <w:rFonts w:hint="eastAsia"/>
          <w:b w:val="0"/>
          <w:bCs w:val="0"/>
          <w:spacing w:val="-2"/>
          <w:lang w:val="en-US" w:eastAsia="zh-CN"/>
        </w:rPr>
      </w:pPr>
      <w:r>
        <w:rPr>
          <w:rFonts w:hint="eastAsia"/>
          <w:spacing w:val="2"/>
          <w:lang w:eastAsia="zh-CN"/>
        </w:rPr>
        <w:t>★</w:t>
      </w:r>
      <w:r>
        <w:rPr>
          <w:rFonts w:hint="eastAsia"/>
          <w:b w:val="0"/>
          <w:bCs w:val="0"/>
          <w:spacing w:val="-2"/>
          <w:lang w:val="en-US" w:eastAsia="zh-CN"/>
        </w:rPr>
        <w:t>维修配件设备原厂授权文件。</w:t>
      </w:r>
    </w:p>
    <w:p w14:paraId="4E5CC58C">
      <w:pPr>
        <w:pStyle w:val="6"/>
        <w:rPr>
          <w:rFonts w:hint="default"/>
          <w:lang w:val="en-US" w:eastAsia="zh-CN"/>
        </w:rPr>
      </w:pPr>
    </w:p>
    <w:p w14:paraId="6898ADEE">
      <w:pPr>
        <w:pStyle w:val="6"/>
        <w:rPr>
          <w:rFonts w:hint="default"/>
          <w:lang w:val="en-US" w:eastAsia="zh-CN"/>
        </w:rPr>
      </w:pPr>
    </w:p>
    <w:p w14:paraId="36BDEC01">
      <w:pPr>
        <w:pStyle w:val="6"/>
        <w:rPr>
          <w:rFonts w:hint="default"/>
          <w:lang w:val="en-US" w:eastAsia="zh-CN"/>
        </w:rPr>
      </w:pPr>
    </w:p>
    <w:p w14:paraId="7B85FB5B">
      <w:pPr>
        <w:pStyle w:val="6"/>
        <w:rPr>
          <w:rFonts w:hint="default"/>
          <w:lang w:val="en-US" w:eastAsia="zh-CN"/>
        </w:rPr>
      </w:pPr>
    </w:p>
    <w:p w14:paraId="03373485">
      <w:pPr>
        <w:pStyle w:val="6"/>
        <w:rPr>
          <w:rFonts w:hint="default"/>
          <w:lang w:val="en-US" w:eastAsia="zh-CN"/>
        </w:rPr>
      </w:pPr>
    </w:p>
    <w:p w14:paraId="63C080BA">
      <w:pPr>
        <w:pStyle w:val="6"/>
        <w:rPr>
          <w:rFonts w:hint="default"/>
          <w:lang w:val="en-US" w:eastAsia="zh-CN"/>
        </w:rPr>
      </w:pPr>
    </w:p>
    <w:p w14:paraId="35221C34">
      <w:pPr>
        <w:pStyle w:val="6"/>
        <w:rPr>
          <w:rFonts w:hint="default"/>
          <w:lang w:val="en-US" w:eastAsia="zh-CN"/>
        </w:rPr>
      </w:pPr>
    </w:p>
    <w:p w14:paraId="2745AC4D">
      <w:pPr>
        <w:pStyle w:val="6"/>
        <w:rPr>
          <w:rFonts w:hint="default"/>
          <w:lang w:val="en-US" w:eastAsia="zh-CN"/>
        </w:rPr>
      </w:pPr>
    </w:p>
    <w:p w14:paraId="4DA7246B">
      <w:pPr>
        <w:pStyle w:val="6"/>
        <w:rPr>
          <w:rFonts w:hint="default"/>
          <w:lang w:val="en-US" w:eastAsia="zh-CN"/>
        </w:rPr>
      </w:pPr>
    </w:p>
    <w:p w14:paraId="50608D2F">
      <w:pPr>
        <w:pStyle w:val="6"/>
        <w:rPr>
          <w:rFonts w:hint="default"/>
          <w:lang w:val="en-US" w:eastAsia="zh-CN"/>
        </w:rPr>
      </w:pPr>
    </w:p>
    <w:p w14:paraId="01FBB026">
      <w:pPr>
        <w:pStyle w:val="6"/>
        <w:rPr>
          <w:rFonts w:hint="default"/>
          <w:lang w:val="en-US" w:eastAsia="zh-CN"/>
        </w:rPr>
      </w:pPr>
    </w:p>
    <w:p w14:paraId="5B056022">
      <w:pPr>
        <w:pStyle w:val="6"/>
        <w:rPr>
          <w:rFonts w:hint="default"/>
          <w:lang w:val="en-US" w:eastAsia="zh-CN"/>
        </w:rPr>
      </w:pPr>
    </w:p>
    <w:p w14:paraId="3341FD46">
      <w:pPr>
        <w:pStyle w:val="6"/>
        <w:rPr>
          <w:rFonts w:hint="default"/>
          <w:lang w:val="en-US" w:eastAsia="zh-CN"/>
        </w:rPr>
      </w:pPr>
    </w:p>
    <w:p w14:paraId="457C2D4B">
      <w:pPr>
        <w:pStyle w:val="6"/>
        <w:rPr>
          <w:rFonts w:hint="default"/>
          <w:lang w:val="en-US" w:eastAsia="zh-CN"/>
        </w:rPr>
      </w:pPr>
    </w:p>
    <w:p w14:paraId="1A1A8202">
      <w:pPr>
        <w:pStyle w:val="6"/>
        <w:rPr>
          <w:rFonts w:hint="default"/>
          <w:lang w:val="en-US" w:eastAsia="zh-CN"/>
        </w:rPr>
      </w:pPr>
    </w:p>
    <w:p w14:paraId="27A93669">
      <w:pPr>
        <w:pStyle w:val="6"/>
        <w:rPr>
          <w:rFonts w:hint="default"/>
          <w:lang w:val="en-US" w:eastAsia="zh-CN"/>
        </w:rPr>
      </w:pPr>
    </w:p>
    <w:p w14:paraId="38DD219B">
      <w:pPr>
        <w:pStyle w:val="6"/>
        <w:rPr>
          <w:rFonts w:hint="default"/>
          <w:lang w:val="en-US" w:eastAsia="zh-CN"/>
        </w:rPr>
      </w:pPr>
    </w:p>
    <w:p w14:paraId="4C6CD40E">
      <w:pPr>
        <w:pStyle w:val="6"/>
        <w:rPr>
          <w:rFonts w:hint="default"/>
          <w:lang w:val="en-US" w:eastAsia="zh-CN"/>
        </w:rPr>
      </w:pPr>
    </w:p>
    <w:p w14:paraId="04867A7B">
      <w:pPr>
        <w:pStyle w:val="6"/>
        <w:rPr>
          <w:rFonts w:hint="default"/>
          <w:lang w:val="en-US" w:eastAsia="zh-CN"/>
        </w:rPr>
      </w:pPr>
    </w:p>
    <w:p w14:paraId="3CF55815">
      <w:pPr>
        <w:pStyle w:val="6"/>
        <w:rPr>
          <w:rFonts w:hint="default"/>
          <w:lang w:val="en-US" w:eastAsia="zh-CN"/>
        </w:rPr>
      </w:pPr>
    </w:p>
    <w:p w14:paraId="3AC2D7EF">
      <w:pPr>
        <w:pStyle w:val="6"/>
        <w:rPr>
          <w:rFonts w:hint="default"/>
          <w:lang w:val="en-US" w:eastAsia="zh-CN"/>
        </w:rPr>
      </w:pPr>
    </w:p>
    <w:p w14:paraId="7DB9A3E4">
      <w:pPr>
        <w:pStyle w:val="6"/>
        <w:rPr>
          <w:rFonts w:hint="default"/>
          <w:lang w:val="en-US" w:eastAsia="zh-CN"/>
        </w:rPr>
      </w:pPr>
    </w:p>
    <w:p w14:paraId="4E383BC7">
      <w:pPr>
        <w:numPr>
          <w:ilvl w:val="0"/>
          <w:numId w:val="0"/>
        </w:numPr>
        <w:jc w:val="center"/>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3、投标人的资格证明文件</w:t>
      </w:r>
    </w:p>
    <w:p w14:paraId="15A4B711">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关于资格的声明函</w:t>
      </w:r>
    </w:p>
    <w:p w14:paraId="304B082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沙雅县人民医院</w:t>
      </w:r>
      <w:r>
        <w:rPr>
          <w:rFonts w:hint="eastAsia" w:ascii="仿宋_GB2312" w:hAnsi="仿宋_GB2312" w:eastAsia="仿宋_GB2312" w:cs="仿宋_GB2312"/>
          <w:sz w:val="30"/>
          <w:szCs w:val="30"/>
        </w:rPr>
        <w:t>：</w:t>
      </w:r>
    </w:p>
    <w:p w14:paraId="08165309">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关于贵方发布的 （项目名称</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），本签字人愿意参加投标，提供招标文件“采购</w:t>
      </w:r>
      <w:r>
        <w:rPr>
          <w:rFonts w:hint="eastAsia" w:ascii="仿宋_GB2312" w:hAnsi="仿宋_GB2312" w:eastAsia="仿宋_GB2312" w:cs="仿宋_GB2312"/>
          <w:sz w:val="30"/>
          <w:szCs w:val="30"/>
          <w:lang w:val="en-US" w:eastAsia="zh-CN"/>
        </w:rPr>
        <w:t>参数</w:t>
      </w:r>
      <w:r>
        <w:rPr>
          <w:rFonts w:hint="eastAsia" w:ascii="仿宋_GB2312" w:hAnsi="仿宋_GB2312" w:eastAsia="仿宋_GB2312" w:cs="仿宋_GB2312"/>
          <w:sz w:val="30"/>
          <w:szCs w:val="30"/>
        </w:rPr>
        <w:t>”中规定的</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内容</w:t>
      </w:r>
      <w:r>
        <w:rPr>
          <w:rFonts w:hint="eastAsia" w:ascii="仿宋_GB2312" w:hAnsi="仿宋_GB2312" w:eastAsia="仿宋_GB2312" w:cs="仿宋_GB2312"/>
          <w:sz w:val="30"/>
          <w:szCs w:val="30"/>
        </w:rPr>
        <w:t>，并证明提交的下列文件和说明是准确的和真实的。</w:t>
      </w:r>
    </w:p>
    <w:p w14:paraId="31CFD0D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1．本签字人确认资格文件中的说明以及投标文件中所有提交的文件和材料是真实的、准确的。</w:t>
      </w:r>
    </w:p>
    <w:p w14:paraId="4C1486E9">
      <w:pPr>
        <w:ind w:firstLine="600" w:firstLineChars="200"/>
        <w:rPr>
          <w:rFonts w:hint="eastAsia" w:ascii="仿宋_GB2312" w:hAnsi="仿宋_GB2312" w:eastAsia="仿宋_GB2312" w:cs="仿宋_GB2312"/>
          <w:sz w:val="30"/>
          <w:szCs w:val="30"/>
        </w:rPr>
      </w:pPr>
    </w:p>
    <w:p w14:paraId="49A2AC98">
      <w:pPr>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投标人（全称并加盖公章）：</w:t>
      </w:r>
      <w:r>
        <w:rPr>
          <w:rFonts w:hint="eastAsia" w:ascii="仿宋_GB2312" w:hAnsi="仿宋_GB2312" w:eastAsia="仿宋_GB2312" w:cs="仿宋_GB2312"/>
          <w:sz w:val="30"/>
          <w:szCs w:val="30"/>
          <w:u w:val="single"/>
          <w:lang w:val="en-US" w:eastAsia="zh-CN"/>
        </w:rPr>
        <w:t xml:space="preserve">                    </w:t>
      </w:r>
    </w:p>
    <w:p w14:paraId="5DC55327">
      <w:pPr>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地 址：</w:t>
      </w:r>
      <w:r>
        <w:rPr>
          <w:rFonts w:hint="eastAsia" w:ascii="仿宋_GB2312" w:hAnsi="仿宋_GB2312" w:eastAsia="仿宋_GB2312" w:cs="仿宋_GB2312"/>
          <w:sz w:val="30"/>
          <w:szCs w:val="30"/>
          <w:u w:val="single"/>
          <w:lang w:val="en-US" w:eastAsia="zh-CN"/>
        </w:rPr>
        <w:t xml:space="preserve">                                     </w:t>
      </w:r>
    </w:p>
    <w:p w14:paraId="4001F320">
      <w:pPr>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邮 编：</w:t>
      </w:r>
      <w:r>
        <w:rPr>
          <w:rFonts w:hint="eastAsia" w:ascii="仿宋_GB2312" w:hAnsi="仿宋_GB2312" w:eastAsia="仿宋_GB2312" w:cs="仿宋_GB2312"/>
          <w:sz w:val="30"/>
          <w:szCs w:val="30"/>
          <w:u w:val="single"/>
          <w:lang w:val="en-US" w:eastAsia="zh-CN"/>
        </w:rPr>
        <w:t xml:space="preserve">                                     </w:t>
      </w:r>
    </w:p>
    <w:p w14:paraId="33180850">
      <w:pPr>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电 话/传 真：</w:t>
      </w:r>
      <w:r>
        <w:rPr>
          <w:rFonts w:hint="eastAsia" w:ascii="仿宋_GB2312" w:hAnsi="仿宋_GB2312" w:eastAsia="仿宋_GB2312" w:cs="仿宋_GB2312"/>
          <w:sz w:val="30"/>
          <w:szCs w:val="30"/>
          <w:u w:val="single"/>
          <w:lang w:val="en-US" w:eastAsia="zh-CN"/>
        </w:rPr>
        <w:t xml:space="preserve">                                 </w:t>
      </w:r>
    </w:p>
    <w:p w14:paraId="1FD9E9E6">
      <w:pPr>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投标人代表签字：</w:t>
      </w:r>
      <w:r>
        <w:rPr>
          <w:rFonts w:hint="eastAsia" w:ascii="仿宋_GB2312" w:hAnsi="仿宋_GB2312" w:eastAsia="仿宋_GB2312" w:cs="仿宋_GB2312"/>
          <w:sz w:val="30"/>
          <w:szCs w:val="30"/>
          <w:u w:val="single"/>
          <w:lang w:val="en-US" w:eastAsia="zh-CN"/>
        </w:rPr>
        <w:t xml:space="preserve">                              </w:t>
      </w:r>
    </w:p>
    <w:p w14:paraId="083D446D">
      <w:pPr>
        <w:widowControl w:val="0"/>
        <w:numPr>
          <w:ilvl w:val="0"/>
          <w:numId w:val="0"/>
        </w:numPr>
        <w:jc w:val="left"/>
        <w:rPr>
          <w:rFonts w:hint="default" w:ascii="黑体" w:hAnsi="黑体" w:eastAsia="黑体" w:cs="黑体"/>
          <w:bCs/>
          <w:sz w:val="30"/>
          <w:szCs w:val="30"/>
          <w:lang w:val="en-US" w:eastAsia="zh-CN"/>
        </w:rPr>
      </w:pPr>
    </w:p>
    <w:p w14:paraId="7871B000">
      <w:pPr>
        <w:widowControl w:val="0"/>
        <w:numPr>
          <w:ilvl w:val="0"/>
          <w:numId w:val="0"/>
        </w:numPr>
        <w:jc w:val="left"/>
        <w:rPr>
          <w:rFonts w:hint="default" w:ascii="黑体" w:hAnsi="黑体" w:eastAsia="黑体" w:cs="黑体"/>
          <w:bCs/>
          <w:sz w:val="30"/>
          <w:szCs w:val="30"/>
          <w:lang w:val="en-US" w:eastAsia="zh-CN"/>
        </w:rPr>
      </w:pPr>
    </w:p>
    <w:p w14:paraId="34EFF975">
      <w:pPr>
        <w:widowControl w:val="0"/>
        <w:numPr>
          <w:ilvl w:val="0"/>
          <w:numId w:val="0"/>
        </w:numPr>
        <w:jc w:val="left"/>
        <w:rPr>
          <w:rFonts w:hint="default" w:ascii="黑体" w:hAnsi="黑体" w:eastAsia="黑体" w:cs="黑体"/>
          <w:bCs/>
          <w:sz w:val="30"/>
          <w:szCs w:val="30"/>
          <w:lang w:val="en-US" w:eastAsia="zh-CN"/>
        </w:rPr>
      </w:pPr>
    </w:p>
    <w:p w14:paraId="0FFF0928">
      <w:pPr>
        <w:widowControl w:val="0"/>
        <w:numPr>
          <w:ilvl w:val="0"/>
          <w:numId w:val="0"/>
        </w:numPr>
        <w:jc w:val="left"/>
        <w:rPr>
          <w:rFonts w:hint="default" w:ascii="黑体" w:hAnsi="黑体" w:eastAsia="黑体" w:cs="黑体"/>
          <w:bCs/>
          <w:sz w:val="30"/>
          <w:szCs w:val="30"/>
          <w:lang w:val="en-US" w:eastAsia="zh-CN"/>
        </w:rPr>
      </w:pPr>
    </w:p>
    <w:p w14:paraId="2A9E70A6">
      <w:pPr>
        <w:widowControl w:val="0"/>
        <w:numPr>
          <w:ilvl w:val="0"/>
          <w:numId w:val="0"/>
        </w:numPr>
        <w:jc w:val="left"/>
        <w:rPr>
          <w:rFonts w:hint="default" w:ascii="黑体" w:hAnsi="黑体" w:eastAsia="黑体" w:cs="黑体"/>
          <w:bCs/>
          <w:sz w:val="30"/>
          <w:szCs w:val="30"/>
          <w:lang w:val="en-US" w:eastAsia="zh-CN"/>
        </w:rPr>
      </w:pPr>
    </w:p>
    <w:p w14:paraId="499EAA77">
      <w:pPr>
        <w:widowControl w:val="0"/>
        <w:numPr>
          <w:ilvl w:val="0"/>
          <w:numId w:val="0"/>
        </w:numPr>
        <w:jc w:val="left"/>
        <w:rPr>
          <w:rFonts w:hint="default" w:ascii="黑体" w:hAnsi="黑体" w:eastAsia="黑体" w:cs="黑体"/>
          <w:bCs/>
          <w:sz w:val="30"/>
          <w:szCs w:val="30"/>
          <w:lang w:val="en-US" w:eastAsia="zh-CN"/>
        </w:rPr>
      </w:pPr>
    </w:p>
    <w:p w14:paraId="3AAD9FFD">
      <w:pPr>
        <w:pStyle w:val="6"/>
        <w:rPr>
          <w:rFonts w:hint="default" w:ascii="黑体" w:hAnsi="黑体" w:eastAsia="黑体" w:cs="黑体"/>
          <w:bCs/>
          <w:sz w:val="30"/>
          <w:szCs w:val="30"/>
          <w:lang w:val="en-US" w:eastAsia="zh-CN"/>
        </w:rPr>
      </w:pPr>
    </w:p>
    <w:p w14:paraId="30DA9C7E">
      <w:pPr>
        <w:widowControl w:val="0"/>
        <w:numPr>
          <w:ilvl w:val="0"/>
          <w:numId w:val="0"/>
        </w:numPr>
        <w:jc w:val="left"/>
        <w:rPr>
          <w:rFonts w:hint="default" w:ascii="黑体" w:hAnsi="黑体" w:eastAsia="黑体" w:cs="黑体"/>
          <w:bCs/>
          <w:sz w:val="30"/>
          <w:szCs w:val="30"/>
          <w:lang w:val="en-US" w:eastAsia="zh-CN"/>
        </w:rPr>
      </w:pPr>
    </w:p>
    <w:p w14:paraId="18E374AD">
      <w:pPr>
        <w:numPr>
          <w:ilvl w:val="0"/>
          <w:numId w:val="0"/>
        </w:numPr>
        <w:jc w:val="center"/>
        <w:rPr>
          <w:rFonts w:hint="eastAsia" w:ascii="黑体" w:hAnsi="黑体" w:eastAsia="黑体" w:cs="黑体"/>
          <w:bCs/>
          <w:sz w:val="32"/>
          <w:szCs w:val="32"/>
          <w:lang w:val="en-US" w:eastAsia="zh-CN"/>
        </w:rPr>
      </w:pPr>
      <w:bookmarkStart w:id="7" w:name="_Toc31380"/>
      <w:bookmarkStart w:id="8" w:name="_Toc18759"/>
      <w:r>
        <w:rPr>
          <w:rFonts w:hint="eastAsia" w:ascii="黑体" w:hAnsi="黑体" w:eastAsia="黑体" w:cs="黑体"/>
          <w:bCs/>
          <w:sz w:val="32"/>
          <w:szCs w:val="32"/>
          <w:lang w:val="en-US" w:eastAsia="zh-CN"/>
        </w:rPr>
        <w:t>4、投标人基本情况表</w:t>
      </w:r>
      <w:bookmarkEnd w:id="7"/>
      <w:bookmarkEnd w:id="8"/>
    </w:p>
    <w:tbl>
      <w:tblPr>
        <w:tblStyle w:val="10"/>
        <w:tblW w:w="86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3"/>
        <w:gridCol w:w="1766"/>
        <w:gridCol w:w="1211"/>
        <w:gridCol w:w="1767"/>
        <w:gridCol w:w="1767"/>
      </w:tblGrid>
      <w:tr w14:paraId="746A8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64EF61F8">
            <w:pPr>
              <w:snapToGrid w:val="0"/>
              <w:jc w:val="center"/>
              <w:rPr>
                <w:rFonts w:hint="eastAsia" w:ascii="仿宋" w:hAnsi="仿宋" w:eastAsia="仿宋" w:cs="仿宋"/>
                <w:b/>
                <w:sz w:val="24"/>
                <w:szCs w:val="24"/>
              </w:rPr>
            </w:pPr>
            <w:r>
              <w:rPr>
                <w:rFonts w:hint="eastAsia" w:ascii="仿宋" w:hAnsi="仿宋" w:eastAsia="仿宋" w:cs="仿宋"/>
                <w:b/>
                <w:sz w:val="24"/>
                <w:szCs w:val="24"/>
              </w:rPr>
              <w:t>投标人名称</w:t>
            </w:r>
          </w:p>
        </w:tc>
        <w:tc>
          <w:tcPr>
            <w:tcW w:w="6511" w:type="dxa"/>
            <w:gridSpan w:val="4"/>
            <w:noWrap w:val="0"/>
            <w:vAlign w:val="center"/>
          </w:tcPr>
          <w:p w14:paraId="1ADBDEB7">
            <w:pPr>
              <w:snapToGrid w:val="0"/>
              <w:jc w:val="center"/>
              <w:rPr>
                <w:rFonts w:hint="eastAsia" w:ascii="仿宋" w:hAnsi="仿宋" w:eastAsia="仿宋" w:cs="仿宋"/>
                <w:b/>
                <w:sz w:val="24"/>
                <w:szCs w:val="24"/>
              </w:rPr>
            </w:pPr>
          </w:p>
        </w:tc>
      </w:tr>
      <w:tr w14:paraId="69755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5DFBAF3D">
            <w:pPr>
              <w:jc w:val="center"/>
              <w:rPr>
                <w:rFonts w:hint="eastAsia" w:ascii="仿宋" w:hAnsi="仿宋" w:eastAsia="仿宋" w:cs="仿宋"/>
                <w:b/>
                <w:sz w:val="24"/>
                <w:szCs w:val="24"/>
              </w:rPr>
            </w:pPr>
            <w:r>
              <w:rPr>
                <w:rFonts w:hint="eastAsia" w:ascii="仿宋" w:hAnsi="仿宋" w:eastAsia="仿宋" w:cs="仿宋"/>
                <w:b/>
                <w:sz w:val="24"/>
                <w:szCs w:val="24"/>
              </w:rPr>
              <w:t>注册地址</w:t>
            </w:r>
          </w:p>
        </w:tc>
        <w:tc>
          <w:tcPr>
            <w:tcW w:w="6511" w:type="dxa"/>
            <w:gridSpan w:val="4"/>
            <w:noWrap w:val="0"/>
            <w:vAlign w:val="center"/>
          </w:tcPr>
          <w:p w14:paraId="40924660">
            <w:pPr>
              <w:snapToGrid w:val="0"/>
              <w:jc w:val="center"/>
              <w:rPr>
                <w:rFonts w:hint="eastAsia" w:ascii="仿宋" w:hAnsi="仿宋" w:eastAsia="仿宋" w:cs="仿宋"/>
                <w:b/>
                <w:sz w:val="24"/>
                <w:szCs w:val="24"/>
              </w:rPr>
            </w:pPr>
          </w:p>
        </w:tc>
      </w:tr>
      <w:tr w14:paraId="50318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vMerge w:val="restart"/>
            <w:noWrap w:val="0"/>
            <w:vAlign w:val="center"/>
          </w:tcPr>
          <w:p w14:paraId="5B7A2C84">
            <w:pPr>
              <w:snapToGrid w:val="0"/>
              <w:jc w:val="center"/>
              <w:rPr>
                <w:rFonts w:hint="eastAsia" w:ascii="仿宋" w:hAnsi="仿宋" w:eastAsia="仿宋" w:cs="仿宋"/>
                <w:b/>
                <w:sz w:val="24"/>
                <w:szCs w:val="24"/>
              </w:rPr>
            </w:pPr>
            <w:r>
              <w:rPr>
                <w:rFonts w:hint="eastAsia" w:ascii="仿宋" w:hAnsi="仿宋" w:eastAsia="仿宋" w:cs="仿宋"/>
                <w:b/>
                <w:sz w:val="24"/>
                <w:szCs w:val="24"/>
              </w:rPr>
              <w:t>联系方式</w:t>
            </w:r>
          </w:p>
        </w:tc>
        <w:tc>
          <w:tcPr>
            <w:tcW w:w="1766" w:type="dxa"/>
            <w:noWrap w:val="0"/>
            <w:vAlign w:val="center"/>
          </w:tcPr>
          <w:p w14:paraId="11D08D10">
            <w:pPr>
              <w:snapToGrid w:val="0"/>
              <w:jc w:val="center"/>
              <w:rPr>
                <w:rFonts w:hint="eastAsia" w:ascii="仿宋" w:hAnsi="仿宋" w:eastAsia="仿宋" w:cs="仿宋"/>
                <w:b/>
                <w:sz w:val="24"/>
                <w:szCs w:val="24"/>
              </w:rPr>
            </w:pPr>
            <w:r>
              <w:rPr>
                <w:rFonts w:hint="eastAsia" w:ascii="仿宋" w:hAnsi="仿宋" w:eastAsia="仿宋" w:cs="仿宋"/>
                <w:b/>
                <w:sz w:val="24"/>
                <w:szCs w:val="24"/>
              </w:rPr>
              <w:t>联系人</w:t>
            </w:r>
          </w:p>
        </w:tc>
        <w:tc>
          <w:tcPr>
            <w:tcW w:w="1211" w:type="dxa"/>
            <w:noWrap w:val="0"/>
            <w:vAlign w:val="center"/>
          </w:tcPr>
          <w:p w14:paraId="3465AF10">
            <w:pPr>
              <w:snapToGrid w:val="0"/>
              <w:jc w:val="center"/>
              <w:rPr>
                <w:rFonts w:hint="eastAsia" w:ascii="仿宋" w:hAnsi="仿宋" w:eastAsia="仿宋" w:cs="仿宋"/>
                <w:b/>
                <w:sz w:val="24"/>
                <w:szCs w:val="24"/>
              </w:rPr>
            </w:pPr>
          </w:p>
        </w:tc>
        <w:tc>
          <w:tcPr>
            <w:tcW w:w="1767" w:type="dxa"/>
            <w:noWrap w:val="0"/>
            <w:vAlign w:val="center"/>
          </w:tcPr>
          <w:p w14:paraId="1A299C6A">
            <w:pPr>
              <w:snapToGrid w:val="0"/>
              <w:jc w:val="center"/>
              <w:rPr>
                <w:rFonts w:hint="eastAsia" w:ascii="仿宋" w:hAnsi="仿宋" w:eastAsia="仿宋" w:cs="仿宋"/>
                <w:b/>
                <w:sz w:val="24"/>
                <w:szCs w:val="24"/>
              </w:rPr>
            </w:pPr>
            <w:r>
              <w:rPr>
                <w:rFonts w:hint="eastAsia" w:ascii="仿宋" w:hAnsi="仿宋" w:eastAsia="仿宋" w:cs="仿宋"/>
                <w:b/>
                <w:sz w:val="24"/>
                <w:szCs w:val="24"/>
              </w:rPr>
              <w:t>电话</w:t>
            </w:r>
          </w:p>
        </w:tc>
        <w:tc>
          <w:tcPr>
            <w:tcW w:w="1767" w:type="dxa"/>
            <w:noWrap w:val="0"/>
            <w:vAlign w:val="center"/>
          </w:tcPr>
          <w:p w14:paraId="3141E2CD">
            <w:pPr>
              <w:snapToGrid w:val="0"/>
              <w:jc w:val="center"/>
              <w:rPr>
                <w:rFonts w:hint="eastAsia" w:ascii="仿宋" w:hAnsi="仿宋" w:eastAsia="仿宋" w:cs="仿宋"/>
                <w:b/>
                <w:sz w:val="24"/>
                <w:szCs w:val="24"/>
              </w:rPr>
            </w:pPr>
          </w:p>
        </w:tc>
      </w:tr>
      <w:tr w14:paraId="22626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vMerge w:val="continue"/>
            <w:noWrap w:val="0"/>
            <w:vAlign w:val="center"/>
          </w:tcPr>
          <w:p w14:paraId="3E68A774">
            <w:pPr>
              <w:snapToGrid w:val="0"/>
              <w:jc w:val="center"/>
              <w:rPr>
                <w:rFonts w:hint="eastAsia" w:ascii="仿宋" w:hAnsi="仿宋" w:eastAsia="仿宋" w:cs="仿宋"/>
                <w:b/>
                <w:sz w:val="24"/>
                <w:szCs w:val="24"/>
              </w:rPr>
            </w:pPr>
          </w:p>
        </w:tc>
        <w:tc>
          <w:tcPr>
            <w:tcW w:w="1766" w:type="dxa"/>
            <w:noWrap w:val="0"/>
            <w:vAlign w:val="center"/>
          </w:tcPr>
          <w:p w14:paraId="7469CEF8">
            <w:pPr>
              <w:snapToGrid w:val="0"/>
              <w:jc w:val="center"/>
              <w:rPr>
                <w:rFonts w:hint="eastAsia" w:ascii="仿宋" w:hAnsi="仿宋" w:eastAsia="仿宋" w:cs="仿宋"/>
                <w:b/>
                <w:sz w:val="24"/>
                <w:szCs w:val="24"/>
              </w:rPr>
            </w:pPr>
            <w:r>
              <w:rPr>
                <w:rFonts w:hint="eastAsia" w:ascii="仿宋" w:hAnsi="仿宋" w:eastAsia="仿宋" w:cs="仿宋"/>
                <w:b/>
                <w:sz w:val="24"/>
                <w:szCs w:val="24"/>
              </w:rPr>
              <w:t>传真</w:t>
            </w:r>
          </w:p>
        </w:tc>
        <w:tc>
          <w:tcPr>
            <w:tcW w:w="1211" w:type="dxa"/>
            <w:noWrap w:val="0"/>
            <w:vAlign w:val="center"/>
          </w:tcPr>
          <w:p w14:paraId="20397C7E">
            <w:pPr>
              <w:snapToGrid w:val="0"/>
              <w:jc w:val="center"/>
              <w:rPr>
                <w:rFonts w:hint="eastAsia" w:ascii="仿宋" w:hAnsi="仿宋" w:eastAsia="仿宋" w:cs="仿宋"/>
                <w:b/>
                <w:sz w:val="24"/>
                <w:szCs w:val="24"/>
              </w:rPr>
            </w:pPr>
          </w:p>
        </w:tc>
        <w:tc>
          <w:tcPr>
            <w:tcW w:w="1767" w:type="dxa"/>
            <w:noWrap w:val="0"/>
            <w:vAlign w:val="center"/>
          </w:tcPr>
          <w:p w14:paraId="437E19F1">
            <w:pPr>
              <w:snapToGrid w:val="0"/>
              <w:jc w:val="center"/>
              <w:rPr>
                <w:rFonts w:hint="eastAsia" w:ascii="仿宋" w:hAnsi="仿宋" w:eastAsia="仿宋" w:cs="仿宋"/>
                <w:b/>
                <w:sz w:val="24"/>
                <w:szCs w:val="24"/>
              </w:rPr>
            </w:pPr>
            <w:r>
              <w:rPr>
                <w:rFonts w:hint="eastAsia" w:ascii="仿宋" w:hAnsi="仿宋" w:eastAsia="仿宋" w:cs="仿宋"/>
                <w:b/>
                <w:sz w:val="24"/>
                <w:szCs w:val="24"/>
              </w:rPr>
              <w:t>电子邮箱</w:t>
            </w:r>
          </w:p>
        </w:tc>
        <w:tc>
          <w:tcPr>
            <w:tcW w:w="1767" w:type="dxa"/>
            <w:noWrap w:val="0"/>
            <w:vAlign w:val="center"/>
          </w:tcPr>
          <w:p w14:paraId="22D5C00B">
            <w:pPr>
              <w:snapToGrid w:val="0"/>
              <w:jc w:val="center"/>
              <w:rPr>
                <w:rFonts w:hint="eastAsia" w:ascii="仿宋" w:hAnsi="仿宋" w:eastAsia="仿宋" w:cs="仿宋"/>
                <w:b/>
                <w:sz w:val="24"/>
                <w:szCs w:val="24"/>
              </w:rPr>
            </w:pPr>
          </w:p>
        </w:tc>
      </w:tr>
      <w:tr w14:paraId="35EF6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exact"/>
          <w:jc w:val="center"/>
        </w:trPr>
        <w:tc>
          <w:tcPr>
            <w:tcW w:w="2093" w:type="dxa"/>
            <w:noWrap w:val="0"/>
            <w:vAlign w:val="center"/>
          </w:tcPr>
          <w:p w14:paraId="1E528B3D">
            <w:pPr>
              <w:snapToGrid w:val="0"/>
              <w:jc w:val="center"/>
              <w:rPr>
                <w:rFonts w:hint="eastAsia" w:ascii="仿宋" w:hAnsi="仿宋" w:eastAsia="仿宋" w:cs="仿宋"/>
                <w:b/>
                <w:sz w:val="24"/>
                <w:szCs w:val="24"/>
              </w:rPr>
            </w:pPr>
            <w:r>
              <w:rPr>
                <w:rFonts w:hint="eastAsia" w:ascii="仿宋" w:hAnsi="仿宋" w:eastAsia="仿宋" w:cs="仿宋"/>
                <w:b/>
                <w:sz w:val="24"/>
                <w:szCs w:val="24"/>
              </w:rPr>
              <w:t>法定代表人</w:t>
            </w:r>
          </w:p>
          <w:p w14:paraId="7BED7FFD">
            <w:pPr>
              <w:snapToGrid w:val="0"/>
              <w:jc w:val="center"/>
              <w:rPr>
                <w:rFonts w:hint="eastAsia" w:ascii="仿宋" w:hAnsi="仿宋" w:eastAsia="仿宋" w:cs="仿宋"/>
                <w:b/>
                <w:sz w:val="24"/>
                <w:szCs w:val="24"/>
              </w:rPr>
            </w:pPr>
            <w:r>
              <w:rPr>
                <w:rFonts w:hint="eastAsia" w:ascii="仿宋" w:hAnsi="仿宋" w:eastAsia="仿宋" w:cs="仿宋"/>
                <w:b/>
                <w:sz w:val="24"/>
                <w:szCs w:val="24"/>
              </w:rPr>
              <w:t>（或负责人）</w:t>
            </w:r>
          </w:p>
        </w:tc>
        <w:tc>
          <w:tcPr>
            <w:tcW w:w="1766" w:type="dxa"/>
            <w:noWrap w:val="0"/>
            <w:vAlign w:val="center"/>
          </w:tcPr>
          <w:p w14:paraId="69327166">
            <w:pPr>
              <w:snapToGrid w:val="0"/>
              <w:jc w:val="center"/>
              <w:rPr>
                <w:rFonts w:hint="eastAsia" w:ascii="仿宋" w:hAnsi="仿宋" w:eastAsia="仿宋" w:cs="仿宋"/>
                <w:b/>
                <w:sz w:val="24"/>
                <w:szCs w:val="24"/>
              </w:rPr>
            </w:pPr>
            <w:r>
              <w:rPr>
                <w:rFonts w:hint="eastAsia" w:ascii="仿宋" w:hAnsi="仿宋" w:eastAsia="仿宋" w:cs="仿宋"/>
                <w:b/>
                <w:sz w:val="24"/>
                <w:szCs w:val="24"/>
              </w:rPr>
              <w:t>姓名</w:t>
            </w:r>
          </w:p>
        </w:tc>
        <w:tc>
          <w:tcPr>
            <w:tcW w:w="1211" w:type="dxa"/>
            <w:noWrap w:val="0"/>
            <w:vAlign w:val="center"/>
          </w:tcPr>
          <w:p w14:paraId="1C363337">
            <w:pPr>
              <w:snapToGrid w:val="0"/>
              <w:jc w:val="center"/>
              <w:rPr>
                <w:rFonts w:hint="eastAsia" w:ascii="仿宋" w:hAnsi="仿宋" w:eastAsia="仿宋" w:cs="仿宋"/>
                <w:b/>
                <w:sz w:val="24"/>
                <w:szCs w:val="24"/>
              </w:rPr>
            </w:pPr>
          </w:p>
        </w:tc>
        <w:tc>
          <w:tcPr>
            <w:tcW w:w="1767" w:type="dxa"/>
            <w:noWrap w:val="0"/>
            <w:vAlign w:val="center"/>
          </w:tcPr>
          <w:p w14:paraId="4158B09F">
            <w:pPr>
              <w:snapToGrid w:val="0"/>
              <w:jc w:val="center"/>
              <w:rPr>
                <w:rFonts w:hint="eastAsia" w:ascii="仿宋" w:hAnsi="仿宋" w:eastAsia="仿宋" w:cs="仿宋"/>
                <w:b/>
                <w:sz w:val="24"/>
                <w:szCs w:val="24"/>
              </w:rPr>
            </w:pPr>
            <w:r>
              <w:rPr>
                <w:rFonts w:hint="eastAsia" w:ascii="仿宋" w:hAnsi="仿宋" w:eastAsia="仿宋" w:cs="仿宋"/>
                <w:b/>
                <w:sz w:val="24"/>
                <w:szCs w:val="24"/>
              </w:rPr>
              <w:t>电话</w:t>
            </w:r>
          </w:p>
        </w:tc>
        <w:tc>
          <w:tcPr>
            <w:tcW w:w="1767" w:type="dxa"/>
            <w:noWrap w:val="0"/>
            <w:vAlign w:val="center"/>
          </w:tcPr>
          <w:p w14:paraId="31AB5262">
            <w:pPr>
              <w:snapToGrid w:val="0"/>
              <w:jc w:val="center"/>
              <w:rPr>
                <w:rFonts w:hint="eastAsia" w:ascii="仿宋" w:hAnsi="仿宋" w:eastAsia="仿宋" w:cs="仿宋"/>
                <w:b/>
                <w:sz w:val="24"/>
                <w:szCs w:val="24"/>
              </w:rPr>
            </w:pPr>
          </w:p>
        </w:tc>
      </w:tr>
      <w:tr w14:paraId="04037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exact"/>
          <w:jc w:val="center"/>
        </w:trPr>
        <w:tc>
          <w:tcPr>
            <w:tcW w:w="2093" w:type="dxa"/>
            <w:noWrap w:val="0"/>
            <w:vAlign w:val="center"/>
          </w:tcPr>
          <w:p w14:paraId="5C51C3B4">
            <w:pPr>
              <w:snapToGrid w:val="0"/>
              <w:jc w:val="center"/>
              <w:rPr>
                <w:rFonts w:hint="eastAsia" w:ascii="仿宋" w:hAnsi="仿宋" w:eastAsia="仿宋" w:cs="仿宋"/>
                <w:b/>
                <w:sz w:val="24"/>
                <w:szCs w:val="24"/>
              </w:rPr>
            </w:pPr>
            <w:r>
              <w:rPr>
                <w:rFonts w:hint="eastAsia" w:ascii="仿宋" w:hAnsi="仿宋" w:eastAsia="仿宋" w:cs="仿宋"/>
                <w:b/>
                <w:sz w:val="24"/>
                <w:szCs w:val="24"/>
              </w:rPr>
              <w:t>统一社会信用代码</w:t>
            </w:r>
          </w:p>
        </w:tc>
        <w:tc>
          <w:tcPr>
            <w:tcW w:w="2977" w:type="dxa"/>
            <w:gridSpan w:val="2"/>
            <w:noWrap w:val="0"/>
            <w:vAlign w:val="center"/>
          </w:tcPr>
          <w:p w14:paraId="17BBE940">
            <w:pPr>
              <w:snapToGrid w:val="0"/>
              <w:jc w:val="center"/>
              <w:rPr>
                <w:rFonts w:hint="eastAsia" w:ascii="仿宋" w:hAnsi="仿宋" w:eastAsia="仿宋" w:cs="仿宋"/>
                <w:b/>
                <w:sz w:val="24"/>
                <w:szCs w:val="24"/>
              </w:rPr>
            </w:pPr>
          </w:p>
        </w:tc>
        <w:tc>
          <w:tcPr>
            <w:tcW w:w="1767" w:type="dxa"/>
            <w:noWrap w:val="0"/>
            <w:vAlign w:val="center"/>
          </w:tcPr>
          <w:p w14:paraId="0AA63FC6">
            <w:pPr>
              <w:snapToGrid w:val="0"/>
              <w:jc w:val="center"/>
              <w:rPr>
                <w:rFonts w:hint="eastAsia" w:ascii="仿宋" w:hAnsi="仿宋" w:eastAsia="仿宋" w:cs="仿宋"/>
                <w:b/>
                <w:sz w:val="24"/>
                <w:szCs w:val="24"/>
              </w:rPr>
            </w:pPr>
            <w:r>
              <w:rPr>
                <w:rFonts w:hint="eastAsia" w:ascii="仿宋" w:hAnsi="仿宋" w:eastAsia="仿宋" w:cs="仿宋"/>
                <w:b/>
                <w:sz w:val="24"/>
                <w:szCs w:val="24"/>
              </w:rPr>
              <w:t>员工总人数</w:t>
            </w:r>
          </w:p>
        </w:tc>
        <w:tc>
          <w:tcPr>
            <w:tcW w:w="1767" w:type="dxa"/>
            <w:noWrap w:val="0"/>
            <w:vAlign w:val="center"/>
          </w:tcPr>
          <w:p w14:paraId="5646ED6A">
            <w:pPr>
              <w:snapToGrid w:val="0"/>
              <w:jc w:val="center"/>
              <w:rPr>
                <w:rFonts w:hint="eastAsia" w:ascii="仿宋" w:hAnsi="仿宋" w:eastAsia="仿宋" w:cs="仿宋"/>
                <w:b/>
                <w:sz w:val="24"/>
                <w:szCs w:val="24"/>
              </w:rPr>
            </w:pPr>
          </w:p>
        </w:tc>
      </w:tr>
      <w:tr w14:paraId="2787F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07618DE0">
            <w:pPr>
              <w:snapToGrid w:val="0"/>
              <w:jc w:val="center"/>
              <w:rPr>
                <w:rFonts w:hint="eastAsia" w:ascii="仿宋" w:hAnsi="仿宋" w:eastAsia="仿宋" w:cs="仿宋"/>
                <w:b/>
                <w:sz w:val="24"/>
                <w:szCs w:val="24"/>
              </w:rPr>
            </w:pPr>
            <w:r>
              <w:rPr>
                <w:rFonts w:hint="eastAsia" w:ascii="仿宋" w:hAnsi="仿宋" w:eastAsia="仿宋" w:cs="仿宋"/>
                <w:b/>
                <w:sz w:val="24"/>
                <w:szCs w:val="24"/>
              </w:rPr>
              <w:t>类型</w:t>
            </w:r>
          </w:p>
        </w:tc>
        <w:tc>
          <w:tcPr>
            <w:tcW w:w="1766" w:type="dxa"/>
            <w:noWrap w:val="0"/>
            <w:vAlign w:val="center"/>
          </w:tcPr>
          <w:p w14:paraId="48E69827">
            <w:pPr>
              <w:snapToGrid w:val="0"/>
              <w:jc w:val="center"/>
              <w:rPr>
                <w:rFonts w:hint="eastAsia" w:ascii="仿宋" w:hAnsi="仿宋" w:eastAsia="仿宋" w:cs="仿宋"/>
                <w:b/>
                <w:sz w:val="24"/>
                <w:szCs w:val="24"/>
              </w:rPr>
            </w:pPr>
          </w:p>
        </w:tc>
        <w:tc>
          <w:tcPr>
            <w:tcW w:w="1211" w:type="dxa"/>
            <w:vMerge w:val="restart"/>
            <w:noWrap w:val="0"/>
            <w:vAlign w:val="center"/>
          </w:tcPr>
          <w:p w14:paraId="58D32BCC">
            <w:pPr>
              <w:snapToGrid w:val="0"/>
              <w:jc w:val="center"/>
              <w:rPr>
                <w:rFonts w:hint="eastAsia" w:ascii="仿宋" w:hAnsi="仿宋" w:eastAsia="仿宋" w:cs="仿宋"/>
                <w:b/>
                <w:sz w:val="24"/>
                <w:szCs w:val="24"/>
              </w:rPr>
            </w:pPr>
            <w:r>
              <w:rPr>
                <w:rFonts w:hint="eastAsia" w:ascii="仿宋" w:hAnsi="仿宋" w:eastAsia="仿宋" w:cs="仿宋"/>
                <w:b/>
                <w:sz w:val="24"/>
                <w:szCs w:val="24"/>
              </w:rPr>
              <w:t>其中</w:t>
            </w:r>
          </w:p>
        </w:tc>
        <w:tc>
          <w:tcPr>
            <w:tcW w:w="1767" w:type="dxa"/>
            <w:vMerge w:val="restart"/>
            <w:noWrap w:val="0"/>
            <w:vAlign w:val="center"/>
          </w:tcPr>
          <w:p w14:paraId="7766E33E">
            <w:pPr>
              <w:snapToGrid w:val="0"/>
              <w:jc w:val="center"/>
              <w:rPr>
                <w:rFonts w:hint="eastAsia" w:ascii="仿宋" w:hAnsi="仿宋" w:eastAsia="仿宋" w:cs="仿宋"/>
                <w:b/>
                <w:sz w:val="24"/>
                <w:szCs w:val="24"/>
              </w:rPr>
            </w:pPr>
            <w:r>
              <w:rPr>
                <w:rFonts w:hint="eastAsia" w:ascii="仿宋" w:hAnsi="仿宋" w:eastAsia="仿宋" w:cs="仿宋"/>
                <w:b/>
                <w:sz w:val="24"/>
                <w:szCs w:val="24"/>
              </w:rPr>
              <w:t>基本账户开户银行</w:t>
            </w:r>
          </w:p>
        </w:tc>
        <w:tc>
          <w:tcPr>
            <w:tcW w:w="1767" w:type="dxa"/>
            <w:vMerge w:val="restart"/>
            <w:noWrap w:val="0"/>
            <w:vAlign w:val="center"/>
          </w:tcPr>
          <w:p w14:paraId="644818B8">
            <w:pPr>
              <w:snapToGrid w:val="0"/>
              <w:jc w:val="center"/>
              <w:rPr>
                <w:rFonts w:hint="eastAsia" w:ascii="仿宋" w:hAnsi="仿宋" w:eastAsia="仿宋" w:cs="仿宋"/>
                <w:b/>
                <w:sz w:val="24"/>
                <w:szCs w:val="24"/>
              </w:rPr>
            </w:pPr>
          </w:p>
        </w:tc>
      </w:tr>
      <w:tr w14:paraId="057D1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007F35F5">
            <w:pPr>
              <w:snapToGrid w:val="0"/>
              <w:jc w:val="center"/>
              <w:rPr>
                <w:rFonts w:hint="eastAsia" w:ascii="仿宋" w:hAnsi="仿宋" w:eastAsia="仿宋" w:cs="仿宋"/>
                <w:b/>
                <w:sz w:val="24"/>
                <w:szCs w:val="24"/>
              </w:rPr>
            </w:pPr>
            <w:r>
              <w:rPr>
                <w:rFonts w:hint="eastAsia" w:ascii="仿宋" w:hAnsi="仿宋" w:eastAsia="仿宋" w:cs="仿宋"/>
                <w:b/>
                <w:sz w:val="24"/>
                <w:szCs w:val="24"/>
              </w:rPr>
              <w:t>注册资本</w:t>
            </w:r>
          </w:p>
        </w:tc>
        <w:tc>
          <w:tcPr>
            <w:tcW w:w="1766" w:type="dxa"/>
            <w:noWrap w:val="0"/>
            <w:vAlign w:val="center"/>
          </w:tcPr>
          <w:p w14:paraId="47CD613D">
            <w:pPr>
              <w:snapToGrid w:val="0"/>
              <w:jc w:val="center"/>
              <w:rPr>
                <w:rFonts w:hint="eastAsia" w:ascii="仿宋" w:hAnsi="仿宋" w:eastAsia="仿宋" w:cs="仿宋"/>
                <w:b/>
                <w:sz w:val="24"/>
                <w:szCs w:val="24"/>
              </w:rPr>
            </w:pPr>
          </w:p>
        </w:tc>
        <w:tc>
          <w:tcPr>
            <w:tcW w:w="1211" w:type="dxa"/>
            <w:vMerge w:val="continue"/>
            <w:noWrap w:val="0"/>
            <w:vAlign w:val="center"/>
          </w:tcPr>
          <w:p w14:paraId="20AA027B">
            <w:pPr>
              <w:snapToGrid w:val="0"/>
              <w:jc w:val="center"/>
              <w:rPr>
                <w:rFonts w:hint="eastAsia" w:ascii="仿宋" w:hAnsi="仿宋" w:eastAsia="仿宋" w:cs="仿宋"/>
                <w:b/>
                <w:sz w:val="24"/>
                <w:szCs w:val="24"/>
              </w:rPr>
            </w:pPr>
          </w:p>
        </w:tc>
        <w:tc>
          <w:tcPr>
            <w:tcW w:w="1767" w:type="dxa"/>
            <w:vMerge w:val="continue"/>
            <w:noWrap w:val="0"/>
            <w:vAlign w:val="center"/>
          </w:tcPr>
          <w:p w14:paraId="69EDA835">
            <w:pPr>
              <w:snapToGrid w:val="0"/>
              <w:jc w:val="center"/>
              <w:rPr>
                <w:rFonts w:hint="eastAsia" w:ascii="仿宋" w:hAnsi="仿宋" w:eastAsia="仿宋" w:cs="仿宋"/>
                <w:b/>
                <w:sz w:val="24"/>
                <w:szCs w:val="24"/>
              </w:rPr>
            </w:pPr>
          </w:p>
        </w:tc>
        <w:tc>
          <w:tcPr>
            <w:tcW w:w="1767" w:type="dxa"/>
            <w:vMerge w:val="continue"/>
            <w:noWrap w:val="0"/>
            <w:vAlign w:val="center"/>
          </w:tcPr>
          <w:p w14:paraId="438EE803">
            <w:pPr>
              <w:snapToGrid w:val="0"/>
              <w:jc w:val="center"/>
              <w:rPr>
                <w:rFonts w:hint="eastAsia" w:ascii="仿宋" w:hAnsi="仿宋" w:eastAsia="仿宋" w:cs="仿宋"/>
                <w:b/>
                <w:sz w:val="24"/>
                <w:szCs w:val="24"/>
              </w:rPr>
            </w:pPr>
          </w:p>
        </w:tc>
      </w:tr>
      <w:tr w14:paraId="7D465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067CC457">
            <w:pPr>
              <w:snapToGrid w:val="0"/>
              <w:jc w:val="center"/>
              <w:rPr>
                <w:rFonts w:hint="eastAsia" w:ascii="仿宋" w:hAnsi="仿宋" w:eastAsia="仿宋" w:cs="仿宋"/>
                <w:b/>
                <w:sz w:val="24"/>
                <w:szCs w:val="24"/>
              </w:rPr>
            </w:pPr>
            <w:r>
              <w:rPr>
                <w:rFonts w:hint="eastAsia" w:ascii="仿宋" w:hAnsi="仿宋" w:eastAsia="仿宋" w:cs="仿宋"/>
                <w:b/>
                <w:sz w:val="24"/>
                <w:szCs w:val="24"/>
              </w:rPr>
              <w:t>成立日期</w:t>
            </w:r>
          </w:p>
        </w:tc>
        <w:tc>
          <w:tcPr>
            <w:tcW w:w="1766" w:type="dxa"/>
            <w:noWrap w:val="0"/>
            <w:vAlign w:val="center"/>
          </w:tcPr>
          <w:p w14:paraId="4FEDD20A">
            <w:pPr>
              <w:snapToGrid w:val="0"/>
              <w:jc w:val="center"/>
              <w:rPr>
                <w:rFonts w:hint="eastAsia" w:ascii="仿宋" w:hAnsi="仿宋" w:eastAsia="仿宋" w:cs="仿宋"/>
                <w:b/>
                <w:sz w:val="24"/>
                <w:szCs w:val="24"/>
              </w:rPr>
            </w:pPr>
          </w:p>
        </w:tc>
        <w:tc>
          <w:tcPr>
            <w:tcW w:w="1211" w:type="dxa"/>
            <w:vMerge w:val="continue"/>
            <w:noWrap w:val="0"/>
            <w:vAlign w:val="center"/>
          </w:tcPr>
          <w:p w14:paraId="66D398C2">
            <w:pPr>
              <w:snapToGrid w:val="0"/>
              <w:jc w:val="center"/>
              <w:rPr>
                <w:rFonts w:hint="eastAsia" w:ascii="仿宋" w:hAnsi="仿宋" w:eastAsia="仿宋" w:cs="仿宋"/>
                <w:b/>
                <w:sz w:val="24"/>
                <w:szCs w:val="24"/>
              </w:rPr>
            </w:pPr>
          </w:p>
        </w:tc>
        <w:tc>
          <w:tcPr>
            <w:tcW w:w="1767" w:type="dxa"/>
            <w:vMerge w:val="continue"/>
            <w:noWrap w:val="0"/>
            <w:vAlign w:val="center"/>
          </w:tcPr>
          <w:p w14:paraId="07853A66">
            <w:pPr>
              <w:snapToGrid w:val="0"/>
              <w:jc w:val="center"/>
              <w:rPr>
                <w:rFonts w:hint="eastAsia" w:ascii="仿宋" w:hAnsi="仿宋" w:eastAsia="仿宋" w:cs="仿宋"/>
                <w:b/>
                <w:sz w:val="24"/>
                <w:szCs w:val="24"/>
              </w:rPr>
            </w:pPr>
          </w:p>
        </w:tc>
        <w:tc>
          <w:tcPr>
            <w:tcW w:w="1767" w:type="dxa"/>
            <w:vMerge w:val="continue"/>
            <w:noWrap w:val="0"/>
            <w:vAlign w:val="center"/>
          </w:tcPr>
          <w:p w14:paraId="36C64E1D">
            <w:pPr>
              <w:snapToGrid w:val="0"/>
              <w:jc w:val="center"/>
              <w:rPr>
                <w:rFonts w:hint="eastAsia" w:ascii="仿宋" w:hAnsi="仿宋" w:eastAsia="仿宋" w:cs="仿宋"/>
                <w:b/>
                <w:sz w:val="24"/>
                <w:szCs w:val="24"/>
              </w:rPr>
            </w:pPr>
          </w:p>
        </w:tc>
      </w:tr>
      <w:tr w14:paraId="060D5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37E3923B">
            <w:pPr>
              <w:snapToGrid w:val="0"/>
              <w:jc w:val="center"/>
              <w:rPr>
                <w:rFonts w:hint="eastAsia" w:ascii="仿宋" w:hAnsi="仿宋" w:eastAsia="仿宋" w:cs="仿宋"/>
                <w:b/>
                <w:sz w:val="24"/>
                <w:szCs w:val="24"/>
              </w:rPr>
            </w:pPr>
            <w:r>
              <w:rPr>
                <w:rFonts w:hint="eastAsia" w:ascii="仿宋" w:hAnsi="仿宋" w:eastAsia="仿宋" w:cs="仿宋"/>
                <w:b/>
                <w:sz w:val="24"/>
                <w:szCs w:val="24"/>
              </w:rPr>
              <w:t>营业期限</w:t>
            </w:r>
          </w:p>
        </w:tc>
        <w:tc>
          <w:tcPr>
            <w:tcW w:w="1766" w:type="dxa"/>
            <w:noWrap w:val="0"/>
            <w:vAlign w:val="center"/>
          </w:tcPr>
          <w:p w14:paraId="470B75FE">
            <w:pPr>
              <w:snapToGrid w:val="0"/>
              <w:jc w:val="center"/>
              <w:rPr>
                <w:rFonts w:hint="eastAsia" w:ascii="仿宋" w:hAnsi="仿宋" w:eastAsia="仿宋" w:cs="仿宋"/>
                <w:b/>
                <w:sz w:val="24"/>
                <w:szCs w:val="24"/>
              </w:rPr>
            </w:pPr>
          </w:p>
        </w:tc>
        <w:tc>
          <w:tcPr>
            <w:tcW w:w="1211" w:type="dxa"/>
            <w:vMerge w:val="continue"/>
            <w:noWrap w:val="0"/>
            <w:vAlign w:val="center"/>
          </w:tcPr>
          <w:p w14:paraId="4D05F7B4">
            <w:pPr>
              <w:snapToGrid w:val="0"/>
              <w:jc w:val="center"/>
              <w:rPr>
                <w:rFonts w:hint="eastAsia" w:ascii="仿宋" w:hAnsi="仿宋" w:eastAsia="仿宋" w:cs="仿宋"/>
                <w:b/>
                <w:sz w:val="24"/>
                <w:szCs w:val="24"/>
              </w:rPr>
            </w:pPr>
          </w:p>
        </w:tc>
        <w:tc>
          <w:tcPr>
            <w:tcW w:w="1767" w:type="dxa"/>
            <w:vMerge w:val="restart"/>
            <w:noWrap w:val="0"/>
            <w:vAlign w:val="center"/>
          </w:tcPr>
          <w:p w14:paraId="48846AA1">
            <w:pPr>
              <w:snapToGrid w:val="0"/>
              <w:jc w:val="center"/>
              <w:rPr>
                <w:rFonts w:hint="eastAsia" w:ascii="仿宋" w:hAnsi="仿宋" w:eastAsia="仿宋" w:cs="仿宋"/>
                <w:b/>
                <w:sz w:val="24"/>
                <w:szCs w:val="24"/>
              </w:rPr>
            </w:pPr>
            <w:r>
              <w:rPr>
                <w:rFonts w:hint="eastAsia" w:ascii="仿宋" w:hAnsi="仿宋" w:eastAsia="仿宋" w:cs="仿宋"/>
                <w:b/>
                <w:sz w:val="24"/>
                <w:szCs w:val="24"/>
              </w:rPr>
              <w:t>基本账户银行账号</w:t>
            </w:r>
          </w:p>
        </w:tc>
        <w:tc>
          <w:tcPr>
            <w:tcW w:w="1767" w:type="dxa"/>
            <w:vMerge w:val="restart"/>
            <w:noWrap w:val="0"/>
            <w:vAlign w:val="center"/>
          </w:tcPr>
          <w:p w14:paraId="2AC28F4F">
            <w:pPr>
              <w:snapToGrid w:val="0"/>
              <w:jc w:val="center"/>
              <w:rPr>
                <w:rFonts w:hint="eastAsia" w:ascii="仿宋" w:hAnsi="仿宋" w:eastAsia="仿宋" w:cs="仿宋"/>
                <w:b/>
                <w:sz w:val="24"/>
                <w:szCs w:val="24"/>
              </w:rPr>
            </w:pPr>
          </w:p>
        </w:tc>
      </w:tr>
      <w:tr w14:paraId="538B1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3C9BFD04">
            <w:pPr>
              <w:snapToGrid w:val="0"/>
              <w:jc w:val="center"/>
              <w:rPr>
                <w:rFonts w:hint="eastAsia" w:ascii="仿宋" w:hAnsi="仿宋" w:eastAsia="仿宋" w:cs="仿宋"/>
                <w:b/>
                <w:sz w:val="24"/>
                <w:szCs w:val="24"/>
              </w:rPr>
            </w:pPr>
            <w:r>
              <w:rPr>
                <w:rFonts w:hint="eastAsia" w:ascii="仿宋" w:hAnsi="仿宋" w:eastAsia="仿宋" w:cs="仿宋"/>
                <w:b/>
                <w:sz w:val="24"/>
                <w:szCs w:val="24"/>
              </w:rPr>
              <w:t>登记机关</w:t>
            </w:r>
          </w:p>
        </w:tc>
        <w:tc>
          <w:tcPr>
            <w:tcW w:w="1766" w:type="dxa"/>
            <w:noWrap w:val="0"/>
            <w:vAlign w:val="center"/>
          </w:tcPr>
          <w:p w14:paraId="2B4DE1E8">
            <w:pPr>
              <w:snapToGrid w:val="0"/>
              <w:jc w:val="center"/>
              <w:rPr>
                <w:rFonts w:hint="eastAsia" w:ascii="仿宋" w:hAnsi="仿宋" w:eastAsia="仿宋" w:cs="仿宋"/>
                <w:b/>
                <w:sz w:val="24"/>
                <w:szCs w:val="24"/>
              </w:rPr>
            </w:pPr>
          </w:p>
        </w:tc>
        <w:tc>
          <w:tcPr>
            <w:tcW w:w="1211" w:type="dxa"/>
            <w:vMerge w:val="continue"/>
            <w:noWrap w:val="0"/>
            <w:vAlign w:val="center"/>
          </w:tcPr>
          <w:p w14:paraId="04394639">
            <w:pPr>
              <w:snapToGrid w:val="0"/>
              <w:jc w:val="center"/>
              <w:rPr>
                <w:rFonts w:hint="eastAsia" w:ascii="仿宋" w:hAnsi="仿宋" w:eastAsia="仿宋" w:cs="仿宋"/>
                <w:b/>
                <w:sz w:val="24"/>
                <w:szCs w:val="24"/>
              </w:rPr>
            </w:pPr>
          </w:p>
        </w:tc>
        <w:tc>
          <w:tcPr>
            <w:tcW w:w="1767" w:type="dxa"/>
            <w:vMerge w:val="continue"/>
            <w:noWrap w:val="0"/>
            <w:vAlign w:val="center"/>
          </w:tcPr>
          <w:p w14:paraId="54244509">
            <w:pPr>
              <w:snapToGrid w:val="0"/>
              <w:jc w:val="center"/>
              <w:rPr>
                <w:rFonts w:hint="eastAsia" w:ascii="仿宋" w:hAnsi="仿宋" w:eastAsia="仿宋" w:cs="仿宋"/>
                <w:b/>
                <w:sz w:val="24"/>
                <w:szCs w:val="24"/>
              </w:rPr>
            </w:pPr>
          </w:p>
        </w:tc>
        <w:tc>
          <w:tcPr>
            <w:tcW w:w="1767" w:type="dxa"/>
            <w:vMerge w:val="continue"/>
            <w:noWrap w:val="0"/>
            <w:vAlign w:val="center"/>
          </w:tcPr>
          <w:p w14:paraId="28525B52">
            <w:pPr>
              <w:snapToGrid w:val="0"/>
              <w:jc w:val="center"/>
              <w:rPr>
                <w:rFonts w:hint="eastAsia" w:ascii="仿宋" w:hAnsi="仿宋" w:eastAsia="仿宋" w:cs="仿宋"/>
                <w:b/>
                <w:sz w:val="24"/>
                <w:szCs w:val="24"/>
              </w:rPr>
            </w:pPr>
          </w:p>
        </w:tc>
      </w:tr>
      <w:tr w14:paraId="1342A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3" w:hRule="exact"/>
          <w:jc w:val="center"/>
        </w:trPr>
        <w:tc>
          <w:tcPr>
            <w:tcW w:w="2093" w:type="dxa"/>
            <w:noWrap w:val="0"/>
            <w:vAlign w:val="center"/>
          </w:tcPr>
          <w:p w14:paraId="4C8CB24D">
            <w:pPr>
              <w:snapToGrid w:val="0"/>
              <w:jc w:val="center"/>
              <w:rPr>
                <w:rFonts w:hint="eastAsia" w:ascii="仿宋" w:hAnsi="仿宋" w:eastAsia="仿宋" w:cs="仿宋"/>
                <w:b/>
                <w:sz w:val="24"/>
                <w:szCs w:val="24"/>
              </w:rPr>
            </w:pPr>
            <w:r>
              <w:rPr>
                <w:rFonts w:hint="eastAsia" w:ascii="仿宋" w:hAnsi="仿宋" w:eastAsia="仿宋" w:cs="仿宋"/>
                <w:b/>
                <w:sz w:val="24"/>
                <w:szCs w:val="24"/>
              </w:rPr>
              <w:t>经营范围</w:t>
            </w:r>
          </w:p>
        </w:tc>
        <w:tc>
          <w:tcPr>
            <w:tcW w:w="6511" w:type="dxa"/>
            <w:gridSpan w:val="4"/>
            <w:noWrap w:val="0"/>
            <w:vAlign w:val="center"/>
          </w:tcPr>
          <w:p w14:paraId="1EFC3BE9">
            <w:pPr>
              <w:snapToGrid w:val="0"/>
              <w:jc w:val="center"/>
              <w:rPr>
                <w:rFonts w:hint="eastAsia" w:ascii="仿宋" w:hAnsi="仿宋" w:eastAsia="仿宋" w:cs="仿宋"/>
                <w:b/>
                <w:sz w:val="24"/>
                <w:szCs w:val="24"/>
              </w:rPr>
            </w:pPr>
          </w:p>
          <w:p w14:paraId="72033280">
            <w:pPr>
              <w:snapToGrid w:val="0"/>
              <w:jc w:val="center"/>
              <w:rPr>
                <w:rFonts w:hint="eastAsia" w:ascii="仿宋" w:hAnsi="仿宋" w:eastAsia="仿宋" w:cs="仿宋"/>
                <w:b/>
                <w:sz w:val="24"/>
                <w:szCs w:val="24"/>
              </w:rPr>
            </w:pPr>
          </w:p>
          <w:p w14:paraId="68B298DA">
            <w:pPr>
              <w:snapToGrid w:val="0"/>
              <w:jc w:val="center"/>
              <w:rPr>
                <w:rFonts w:hint="eastAsia" w:ascii="仿宋" w:hAnsi="仿宋" w:eastAsia="仿宋" w:cs="仿宋"/>
                <w:b/>
                <w:sz w:val="24"/>
                <w:szCs w:val="24"/>
              </w:rPr>
            </w:pPr>
          </w:p>
          <w:p w14:paraId="14C83EC0">
            <w:pPr>
              <w:snapToGrid w:val="0"/>
              <w:jc w:val="center"/>
              <w:rPr>
                <w:rFonts w:hint="eastAsia" w:ascii="仿宋" w:hAnsi="仿宋" w:eastAsia="仿宋" w:cs="仿宋"/>
                <w:b/>
                <w:sz w:val="24"/>
                <w:szCs w:val="24"/>
              </w:rPr>
            </w:pPr>
          </w:p>
          <w:p w14:paraId="79E08673">
            <w:pPr>
              <w:snapToGrid w:val="0"/>
              <w:jc w:val="center"/>
              <w:rPr>
                <w:rFonts w:hint="eastAsia" w:ascii="仿宋" w:hAnsi="仿宋" w:eastAsia="仿宋" w:cs="仿宋"/>
                <w:b/>
                <w:sz w:val="24"/>
                <w:szCs w:val="24"/>
              </w:rPr>
            </w:pPr>
          </w:p>
          <w:p w14:paraId="73A6DEAA">
            <w:pPr>
              <w:snapToGrid w:val="0"/>
              <w:jc w:val="center"/>
              <w:rPr>
                <w:rFonts w:hint="eastAsia" w:ascii="仿宋" w:hAnsi="仿宋" w:eastAsia="仿宋" w:cs="仿宋"/>
                <w:b/>
                <w:sz w:val="24"/>
                <w:szCs w:val="24"/>
              </w:rPr>
            </w:pPr>
          </w:p>
          <w:p w14:paraId="35C5A756">
            <w:pPr>
              <w:snapToGrid w:val="0"/>
              <w:jc w:val="center"/>
              <w:rPr>
                <w:rFonts w:hint="eastAsia" w:ascii="仿宋" w:hAnsi="仿宋" w:eastAsia="仿宋" w:cs="仿宋"/>
                <w:b/>
                <w:sz w:val="24"/>
                <w:szCs w:val="24"/>
              </w:rPr>
            </w:pPr>
          </w:p>
          <w:p w14:paraId="722687AC">
            <w:pPr>
              <w:snapToGrid w:val="0"/>
              <w:jc w:val="center"/>
              <w:rPr>
                <w:rFonts w:hint="eastAsia" w:ascii="仿宋" w:hAnsi="仿宋" w:eastAsia="仿宋" w:cs="仿宋"/>
                <w:b/>
                <w:sz w:val="24"/>
                <w:szCs w:val="24"/>
              </w:rPr>
            </w:pPr>
          </w:p>
          <w:p w14:paraId="25CF6DC2">
            <w:pPr>
              <w:snapToGrid w:val="0"/>
              <w:jc w:val="center"/>
              <w:rPr>
                <w:rFonts w:hint="eastAsia" w:ascii="仿宋" w:hAnsi="仿宋" w:eastAsia="仿宋" w:cs="仿宋"/>
                <w:b/>
                <w:sz w:val="24"/>
                <w:szCs w:val="24"/>
              </w:rPr>
            </w:pPr>
          </w:p>
        </w:tc>
      </w:tr>
    </w:tbl>
    <w:p w14:paraId="403961F3">
      <w:pPr>
        <w:pStyle w:val="6"/>
        <w:adjustRightInd w:val="0"/>
        <w:snapToGrid w:val="0"/>
        <w:spacing w:before="156" w:beforeLines="50"/>
        <w:ind w:firstLine="482"/>
        <w:jc w:val="left"/>
        <w:rPr>
          <w:rFonts w:hint="eastAsia" w:ascii="仿宋" w:hAnsi="仿宋" w:eastAsia="仿宋" w:cs="仿宋"/>
          <w:b/>
          <w:sz w:val="24"/>
          <w:szCs w:val="24"/>
        </w:rPr>
      </w:pPr>
      <w:r>
        <w:rPr>
          <w:rFonts w:hint="eastAsia" w:ascii="仿宋" w:hAnsi="仿宋" w:eastAsia="仿宋" w:cs="仿宋"/>
          <w:b/>
          <w:bCs/>
          <w:sz w:val="24"/>
          <w:szCs w:val="24"/>
        </w:rPr>
        <w:t>注：本表后应附企业法人</w:t>
      </w:r>
      <w:r>
        <w:rPr>
          <w:rFonts w:hint="eastAsia" w:ascii="仿宋" w:hAnsi="仿宋" w:eastAsia="仿宋" w:cs="仿宋"/>
          <w:b/>
          <w:bCs/>
          <w:color w:val="000000"/>
          <w:sz w:val="24"/>
          <w:szCs w:val="24"/>
        </w:rPr>
        <w:t>营业执照等资格审查所需相关材料的复印件。（投标人可根据本表自行编制）</w:t>
      </w:r>
    </w:p>
    <w:p w14:paraId="3D2079C2">
      <w:pPr>
        <w:widowControl w:val="0"/>
        <w:numPr>
          <w:ilvl w:val="0"/>
          <w:numId w:val="0"/>
        </w:numPr>
        <w:jc w:val="left"/>
        <w:rPr>
          <w:rFonts w:hint="default" w:ascii="黑体" w:hAnsi="黑体" w:eastAsia="黑体" w:cs="黑体"/>
          <w:bCs/>
          <w:sz w:val="30"/>
          <w:szCs w:val="30"/>
          <w:lang w:val="en-US" w:eastAsia="zh-CN"/>
        </w:rPr>
      </w:pPr>
    </w:p>
    <w:p w14:paraId="16D65F1A">
      <w:pPr>
        <w:pStyle w:val="6"/>
        <w:rPr>
          <w:rFonts w:hint="default" w:ascii="黑体" w:hAnsi="黑体" w:eastAsia="黑体" w:cs="黑体"/>
          <w:bCs/>
          <w:sz w:val="30"/>
          <w:szCs w:val="30"/>
          <w:lang w:val="en-US" w:eastAsia="zh-CN"/>
        </w:rPr>
      </w:pPr>
    </w:p>
    <w:p w14:paraId="14B0241A">
      <w:pPr>
        <w:numPr>
          <w:ilvl w:val="0"/>
          <w:numId w:val="3"/>
        </w:numPr>
        <w:jc w:val="center"/>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有效的营业执照</w:t>
      </w:r>
    </w:p>
    <w:p w14:paraId="790A84B9">
      <w:pPr>
        <w:pStyle w:val="6"/>
        <w:numPr>
          <w:ilvl w:val="0"/>
          <w:numId w:val="0"/>
        </w:numPr>
        <w:jc w:val="center"/>
        <w:rPr>
          <w:rFonts w:hint="eastAsia"/>
          <w:lang w:val="en-US" w:eastAsia="zh-CN"/>
        </w:rPr>
      </w:pPr>
      <w:r>
        <w:rPr>
          <w:rFonts w:hint="eastAsia"/>
          <w:lang w:val="en-US" w:eastAsia="zh-CN"/>
        </w:rPr>
        <w:t>（扫描件盖章）</w:t>
      </w:r>
    </w:p>
    <w:p w14:paraId="6B2F732A">
      <w:pPr>
        <w:widowControl w:val="0"/>
        <w:numPr>
          <w:ilvl w:val="0"/>
          <w:numId w:val="0"/>
        </w:numPr>
        <w:jc w:val="left"/>
        <w:rPr>
          <w:rFonts w:hint="default" w:ascii="黑体" w:hAnsi="黑体" w:eastAsia="黑体" w:cs="黑体"/>
          <w:bCs/>
          <w:sz w:val="30"/>
          <w:szCs w:val="30"/>
          <w:lang w:val="en-US" w:eastAsia="zh-CN"/>
        </w:rPr>
      </w:pPr>
    </w:p>
    <w:p w14:paraId="28513E60">
      <w:pPr>
        <w:widowControl w:val="0"/>
        <w:numPr>
          <w:ilvl w:val="0"/>
          <w:numId w:val="0"/>
        </w:numPr>
        <w:jc w:val="left"/>
        <w:rPr>
          <w:rFonts w:hint="default" w:ascii="黑体" w:hAnsi="黑体" w:eastAsia="黑体" w:cs="黑体"/>
          <w:bCs/>
          <w:sz w:val="30"/>
          <w:szCs w:val="30"/>
          <w:lang w:val="en-US" w:eastAsia="zh-CN"/>
        </w:rPr>
      </w:pPr>
    </w:p>
    <w:p w14:paraId="545A5E68">
      <w:pPr>
        <w:widowControl w:val="0"/>
        <w:numPr>
          <w:ilvl w:val="0"/>
          <w:numId w:val="0"/>
        </w:numPr>
        <w:jc w:val="left"/>
        <w:rPr>
          <w:rFonts w:hint="default" w:ascii="黑体" w:hAnsi="黑体" w:eastAsia="黑体" w:cs="黑体"/>
          <w:bCs/>
          <w:sz w:val="30"/>
          <w:szCs w:val="30"/>
          <w:lang w:val="en-US" w:eastAsia="zh-CN"/>
        </w:rPr>
      </w:pPr>
    </w:p>
    <w:p w14:paraId="334307E2">
      <w:pPr>
        <w:widowControl w:val="0"/>
        <w:numPr>
          <w:ilvl w:val="0"/>
          <w:numId w:val="0"/>
        </w:numPr>
        <w:jc w:val="left"/>
        <w:rPr>
          <w:rFonts w:hint="default" w:ascii="黑体" w:hAnsi="黑体" w:eastAsia="黑体" w:cs="黑体"/>
          <w:bCs/>
          <w:sz w:val="30"/>
          <w:szCs w:val="30"/>
          <w:lang w:val="en-US" w:eastAsia="zh-CN"/>
        </w:rPr>
      </w:pPr>
    </w:p>
    <w:p w14:paraId="5CE9BDAC">
      <w:pPr>
        <w:widowControl w:val="0"/>
        <w:numPr>
          <w:ilvl w:val="0"/>
          <w:numId w:val="0"/>
        </w:numPr>
        <w:jc w:val="left"/>
        <w:rPr>
          <w:rFonts w:hint="default" w:ascii="黑体" w:hAnsi="黑体" w:eastAsia="黑体" w:cs="黑体"/>
          <w:bCs/>
          <w:sz w:val="30"/>
          <w:szCs w:val="30"/>
          <w:lang w:val="en-US" w:eastAsia="zh-CN"/>
        </w:rPr>
      </w:pPr>
    </w:p>
    <w:p w14:paraId="16BCC4A7">
      <w:pPr>
        <w:widowControl w:val="0"/>
        <w:numPr>
          <w:ilvl w:val="0"/>
          <w:numId w:val="0"/>
        </w:numPr>
        <w:jc w:val="left"/>
        <w:rPr>
          <w:rFonts w:hint="default" w:ascii="黑体" w:hAnsi="黑体" w:eastAsia="黑体" w:cs="黑体"/>
          <w:bCs/>
          <w:sz w:val="30"/>
          <w:szCs w:val="30"/>
          <w:lang w:val="en-US" w:eastAsia="zh-CN"/>
        </w:rPr>
      </w:pPr>
    </w:p>
    <w:p w14:paraId="23DC1AA2">
      <w:pPr>
        <w:widowControl w:val="0"/>
        <w:numPr>
          <w:ilvl w:val="0"/>
          <w:numId w:val="0"/>
        </w:numPr>
        <w:jc w:val="left"/>
        <w:rPr>
          <w:rFonts w:hint="default" w:ascii="黑体" w:hAnsi="黑体" w:eastAsia="黑体" w:cs="黑体"/>
          <w:bCs/>
          <w:sz w:val="30"/>
          <w:szCs w:val="30"/>
          <w:lang w:val="en-US" w:eastAsia="zh-CN"/>
        </w:rPr>
      </w:pPr>
    </w:p>
    <w:p w14:paraId="1544E479">
      <w:pPr>
        <w:widowControl w:val="0"/>
        <w:numPr>
          <w:ilvl w:val="0"/>
          <w:numId w:val="0"/>
        </w:numPr>
        <w:jc w:val="left"/>
        <w:rPr>
          <w:rFonts w:hint="default" w:ascii="黑体" w:hAnsi="黑体" w:eastAsia="黑体" w:cs="黑体"/>
          <w:bCs/>
          <w:sz w:val="30"/>
          <w:szCs w:val="30"/>
          <w:lang w:val="en-US" w:eastAsia="zh-CN"/>
        </w:rPr>
      </w:pPr>
    </w:p>
    <w:p w14:paraId="7B84FAF7">
      <w:pPr>
        <w:widowControl w:val="0"/>
        <w:numPr>
          <w:ilvl w:val="0"/>
          <w:numId w:val="0"/>
        </w:numPr>
        <w:jc w:val="left"/>
        <w:rPr>
          <w:rFonts w:hint="default" w:ascii="黑体" w:hAnsi="黑体" w:eastAsia="黑体" w:cs="黑体"/>
          <w:bCs/>
          <w:sz w:val="30"/>
          <w:szCs w:val="30"/>
          <w:lang w:val="en-US" w:eastAsia="zh-CN"/>
        </w:rPr>
      </w:pPr>
    </w:p>
    <w:p w14:paraId="5A66CE73">
      <w:pPr>
        <w:widowControl w:val="0"/>
        <w:numPr>
          <w:ilvl w:val="0"/>
          <w:numId w:val="0"/>
        </w:numPr>
        <w:jc w:val="left"/>
        <w:rPr>
          <w:rFonts w:hint="default" w:ascii="黑体" w:hAnsi="黑体" w:eastAsia="黑体" w:cs="黑体"/>
          <w:bCs/>
          <w:sz w:val="30"/>
          <w:szCs w:val="30"/>
          <w:lang w:val="en-US" w:eastAsia="zh-CN"/>
        </w:rPr>
      </w:pPr>
    </w:p>
    <w:p w14:paraId="076F6B89">
      <w:pPr>
        <w:widowControl w:val="0"/>
        <w:numPr>
          <w:ilvl w:val="0"/>
          <w:numId w:val="0"/>
        </w:numPr>
        <w:jc w:val="left"/>
        <w:rPr>
          <w:rFonts w:hint="default" w:ascii="黑体" w:hAnsi="黑体" w:eastAsia="黑体" w:cs="黑体"/>
          <w:bCs/>
          <w:sz w:val="30"/>
          <w:szCs w:val="30"/>
          <w:lang w:val="en-US" w:eastAsia="zh-CN"/>
        </w:rPr>
      </w:pPr>
    </w:p>
    <w:p w14:paraId="24860D27">
      <w:pPr>
        <w:widowControl w:val="0"/>
        <w:numPr>
          <w:ilvl w:val="0"/>
          <w:numId w:val="0"/>
        </w:numPr>
        <w:jc w:val="left"/>
        <w:rPr>
          <w:rFonts w:hint="default" w:ascii="黑体" w:hAnsi="黑体" w:eastAsia="黑体" w:cs="黑体"/>
          <w:bCs/>
          <w:sz w:val="30"/>
          <w:szCs w:val="30"/>
          <w:lang w:val="en-US" w:eastAsia="zh-CN"/>
        </w:rPr>
      </w:pPr>
    </w:p>
    <w:p w14:paraId="451180EB">
      <w:pPr>
        <w:widowControl w:val="0"/>
        <w:numPr>
          <w:ilvl w:val="0"/>
          <w:numId w:val="0"/>
        </w:numPr>
        <w:jc w:val="left"/>
        <w:rPr>
          <w:rFonts w:hint="default" w:ascii="黑体" w:hAnsi="黑体" w:eastAsia="黑体" w:cs="黑体"/>
          <w:bCs/>
          <w:sz w:val="30"/>
          <w:szCs w:val="30"/>
          <w:lang w:val="en-US" w:eastAsia="zh-CN"/>
        </w:rPr>
      </w:pPr>
    </w:p>
    <w:p w14:paraId="3E3F9C2E">
      <w:pPr>
        <w:widowControl w:val="0"/>
        <w:numPr>
          <w:ilvl w:val="0"/>
          <w:numId w:val="0"/>
        </w:numPr>
        <w:jc w:val="left"/>
        <w:rPr>
          <w:rFonts w:hint="default" w:ascii="黑体" w:hAnsi="黑体" w:eastAsia="黑体" w:cs="黑体"/>
          <w:bCs/>
          <w:sz w:val="30"/>
          <w:szCs w:val="30"/>
          <w:lang w:val="en-US" w:eastAsia="zh-CN"/>
        </w:rPr>
      </w:pPr>
    </w:p>
    <w:p w14:paraId="21732FDD">
      <w:pPr>
        <w:widowControl w:val="0"/>
        <w:numPr>
          <w:ilvl w:val="0"/>
          <w:numId w:val="0"/>
        </w:numPr>
        <w:jc w:val="left"/>
        <w:rPr>
          <w:rFonts w:hint="default" w:ascii="黑体" w:hAnsi="黑体" w:eastAsia="黑体" w:cs="黑体"/>
          <w:bCs/>
          <w:sz w:val="30"/>
          <w:szCs w:val="30"/>
          <w:lang w:val="en-US" w:eastAsia="zh-CN"/>
        </w:rPr>
      </w:pPr>
    </w:p>
    <w:p w14:paraId="2F34891A">
      <w:pPr>
        <w:widowControl w:val="0"/>
        <w:numPr>
          <w:ilvl w:val="0"/>
          <w:numId w:val="0"/>
        </w:numPr>
        <w:jc w:val="left"/>
        <w:rPr>
          <w:rFonts w:hint="default" w:ascii="黑体" w:hAnsi="黑体" w:eastAsia="黑体" w:cs="黑体"/>
          <w:bCs/>
          <w:sz w:val="30"/>
          <w:szCs w:val="30"/>
          <w:lang w:val="en-US" w:eastAsia="zh-CN"/>
        </w:rPr>
      </w:pPr>
    </w:p>
    <w:p w14:paraId="29539414">
      <w:pPr>
        <w:widowControl w:val="0"/>
        <w:numPr>
          <w:ilvl w:val="0"/>
          <w:numId w:val="0"/>
        </w:numPr>
        <w:jc w:val="left"/>
        <w:rPr>
          <w:rFonts w:hint="default" w:ascii="黑体" w:hAnsi="黑体" w:eastAsia="黑体" w:cs="黑体"/>
          <w:bCs/>
          <w:sz w:val="30"/>
          <w:szCs w:val="30"/>
          <w:lang w:val="en-US" w:eastAsia="zh-CN"/>
        </w:rPr>
      </w:pPr>
    </w:p>
    <w:p w14:paraId="4A2B6815">
      <w:pPr>
        <w:widowControl w:val="0"/>
        <w:numPr>
          <w:ilvl w:val="0"/>
          <w:numId w:val="0"/>
        </w:numPr>
        <w:jc w:val="left"/>
        <w:rPr>
          <w:rFonts w:hint="default" w:ascii="黑体" w:hAnsi="黑体" w:eastAsia="黑体" w:cs="黑体"/>
          <w:bCs/>
          <w:sz w:val="30"/>
          <w:szCs w:val="30"/>
          <w:lang w:val="en-US" w:eastAsia="zh-CN"/>
        </w:rPr>
      </w:pPr>
    </w:p>
    <w:p w14:paraId="5ADA51EB">
      <w:pPr>
        <w:pStyle w:val="6"/>
        <w:rPr>
          <w:rFonts w:hint="default" w:ascii="黑体" w:hAnsi="黑体" w:eastAsia="黑体" w:cs="黑体"/>
          <w:bCs/>
          <w:sz w:val="30"/>
          <w:szCs w:val="30"/>
          <w:lang w:val="en-US" w:eastAsia="zh-CN"/>
        </w:rPr>
      </w:pPr>
    </w:p>
    <w:p w14:paraId="28C0297B">
      <w:pPr>
        <w:pStyle w:val="6"/>
        <w:rPr>
          <w:rFonts w:hint="default" w:ascii="黑体" w:hAnsi="黑体" w:eastAsia="黑体" w:cs="黑体"/>
          <w:bCs/>
          <w:sz w:val="30"/>
          <w:szCs w:val="30"/>
          <w:lang w:val="en-US" w:eastAsia="zh-CN"/>
        </w:rPr>
      </w:pPr>
    </w:p>
    <w:p w14:paraId="708B71D0">
      <w:pPr>
        <w:pStyle w:val="6"/>
        <w:rPr>
          <w:rFonts w:hint="default" w:ascii="黑体" w:hAnsi="黑体" w:eastAsia="黑体" w:cs="黑体"/>
          <w:bCs/>
          <w:sz w:val="30"/>
          <w:szCs w:val="30"/>
          <w:lang w:val="en-US" w:eastAsia="zh-CN"/>
        </w:rPr>
      </w:pPr>
    </w:p>
    <w:p w14:paraId="6AAA25D9">
      <w:pPr>
        <w:pStyle w:val="14"/>
        <w:spacing w:line="400" w:lineRule="exact"/>
        <w:jc w:val="center"/>
        <w:outlineLvl w:val="0"/>
        <w:rPr>
          <w:rFonts w:hint="eastAsia" w:ascii="黑体" w:hAnsi="黑体" w:eastAsia="黑体" w:cs="黑体"/>
          <w:bCs/>
          <w:color w:val="auto"/>
          <w:kern w:val="2"/>
          <w:sz w:val="30"/>
          <w:szCs w:val="30"/>
          <w:lang w:val="en-US" w:eastAsia="zh-CN" w:bidi="ar-SA"/>
        </w:rPr>
      </w:pPr>
      <w:bookmarkStart w:id="9" w:name="_Toc19040"/>
      <w:r>
        <w:rPr>
          <w:rFonts w:hint="eastAsia" w:ascii="黑体" w:hAnsi="黑体" w:eastAsia="黑体" w:cs="黑体"/>
          <w:bCs/>
          <w:color w:val="auto"/>
          <w:kern w:val="2"/>
          <w:sz w:val="32"/>
          <w:szCs w:val="32"/>
          <w:lang w:val="en-US" w:eastAsia="zh-CN" w:bidi="ar-SA"/>
        </w:rPr>
        <w:t>★6、售后服务承诺（投标人自行填写）</w:t>
      </w:r>
      <w:bookmarkEnd w:id="9"/>
    </w:p>
    <w:p w14:paraId="5F2E1389">
      <w:pPr>
        <w:pStyle w:val="14"/>
        <w:spacing w:line="400" w:lineRule="exact"/>
        <w:jc w:val="both"/>
        <w:rPr>
          <w:rFonts w:hint="eastAsia" w:ascii="仿宋" w:eastAsia="仿宋"/>
          <w:color w:val="auto"/>
          <w:sz w:val="28"/>
          <w:szCs w:val="28"/>
        </w:rPr>
      </w:pPr>
    </w:p>
    <w:p w14:paraId="6DFFFE8A">
      <w:pPr>
        <w:widowControl w:val="0"/>
        <w:numPr>
          <w:ilvl w:val="0"/>
          <w:numId w:val="0"/>
        </w:numPr>
        <w:jc w:val="left"/>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Xxxx</w:t>
      </w:r>
    </w:p>
    <w:p w14:paraId="393CF349">
      <w:pPr>
        <w:widowControl w:val="0"/>
        <w:numPr>
          <w:ilvl w:val="0"/>
          <w:numId w:val="0"/>
        </w:numPr>
        <w:jc w:val="left"/>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Xxxx</w:t>
      </w:r>
    </w:p>
    <w:p w14:paraId="62D9CFC6">
      <w:pPr>
        <w:widowControl w:val="0"/>
        <w:numPr>
          <w:ilvl w:val="0"/>
          <w:numId w:val="0"/>
        </w:numPr>
        <w:jc w:val="left"/>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Xxxx</w:t>
      </w:r>
    </w:p>
    <w:p w14:paraId="17AA4D4B">
      <w:pPr>
        <w:widowControl w:val="0"/>
        <w:numPr>
          <w:ilvl w:val="0"/>
          <w:numId w:val="0"/>
        </w:numPr>
        <w:jc w:val="left"/>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Xxxx</w:t>
      </w:r>
    </w:p>
    <w:p w14:paraId="15161F1A">
      <w:pPr>
        <w:widowControl w:val="0"/>
        <w:numPr>
          <w:ilvl w:val="0"/>
          <w:numId w:val="0"/>
        </w:numPr>
        <w:jc w:val="left"/>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Xxxx</w:t>
      </w:r>
    </w:p>
    <w:p w14:paraId="5CD84EEB">
      <w:pPr>
        <w:widowControl w:val="0"/>
        <w:numPr>
          <w:ilvl w:val="0"/>
          <w:numId w:val="0"/>
        </w:numPr>
        <w:jc w:val="left"/>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Xxxx</w:t>
      </w:r>
    </w:p>
    <w:p w14:paraId="23AED27A">
      <w:pPr>
        <w:widowControl w:val="0"/>
        <w:numPr>
          <w:ilvl w:val="0"/>
          <w:numId w:val="0"/>
        </w:numPr>
        <w:jc w:val="left"/>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Xxxx</w:t>
      </w:r>
    </w:p>
    <w:p w14:paraId="0DE5C3F6">
      <w:pPr>
        <w:widowControl w:val="0"/>
        <w:numPr>
          <w:ilvl w:val="0"/>
          <w:numId w:val="0"/>
        </w:numPr>
        <w:jc w:val="left"/>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Xxxx</w:t>
      </w:r>
    </w:p>
    <w:p w14:paraId="39BF940A">
      <w:pPr>
        <w:widowControl w:val="0"/>
        <w:numPr>
          <w:ilvl w:val="0"/>
          <w:numId w:val="0"/>
        </w:numPr>
        <w:jc w:val="left"/>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Xxxx</w:t>
      </w:r>
    </w:p>
    <w:p w14:paraId="55C3D56D">
      <w:pPr>
        <w:widowControl w:val="0"/>
        <w:numPr>
          <w:ilvl w:val="0"/>
          <w:numId w:val="0"/>
        </w:numPr>
        <w:jc w:val="left"/>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Xxxx</w:t>
      </w:r>
    </w:p>
    <w:p w14:paraId="77F45B3D">
      <w:pPr>
        <w:widowControl w:val="0"/>
        <w:numPr>
          <w:ilvl w:val="0"/>
          <w:numId w:val="0"/>
        </w:numPr>
        <w:jc w:val="left"/>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Xxxx</w:t>
      </w:r>
    </w:p>
    <w:p w14:paraId="48275419">
      <w:pPr>
        <w:widowControl w:val="0"/>
        <w:numPr>
          <w:ilvl w:val="0"/>
          <w:numId w:val="0"/>
        </w:numPr>
        <w:jc w:val="left"/>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Xxxx</w:t>
      </w:r>
    </w:p>
    <w:p w14:paraId="101823F4">
      <w:pPr>
        <w:widowControl w:val="0"/>
        <w:numPr>
          <w:ilvl w:val="0"/>
          <w:numId w:val="0"/>
        </w:numPr>
        <w:jc w:val="left"/>
        <w:rPr>
          <w:rFonts w:hint="eastAsia" w:ascii="方正仿宋_GB2312" w:hAnsi="方正仿宋_GB2312" w:eastAsia="方正仿宋_GB2312" w:cs="方正仿宋_GB2312"/>
          <w:color w:val="auto"/>
          <w:sz w:val="30"/>
          <w:szCs w:val="30"/>
          <w:lang w:val="en-US" w:eastAsia="zh-CN"/>
        </w:rPr>
      </w:pPr>
    </w:p>
    <w:p w14:paraId="656BAA01">
      <w:pPr>
        <w:widowControl w:val="0"/>
        <w:numPr>
          <w:ilvl w:val="0"/>
          <w:numId w:val="0"/>
        </w:numPr>
        <w:jc w:val="left"/>
        <w:rPr>
          <w:rFonts w:hint="eastAsia" w:ascii="方正仿宋_GB2312" w:hAnsi="方正仿宋_GB2312" w:eastAsia="方正仿宋_GB2312" w:cs="方正仿宋_GB2312"/>
          <w:color w:val="auto"/>
          <w:sz w:val="30"/>
          <w:szCs w:val="30"/>
          <w:lang w:val="en-US" w:eastAsia="zh-CN"/>
        </w:rPr>
      </w:pPr>
    </w:p>
    <w:p w14:paraId="5EF35DCC">
      <w:pPr>
        <w:widowControl w:val="0"/>
        <w:numPr>
          <w:ilvl w:val="0"/>
          <w:numId w:val="0"/>
        </w:numPr>
        <w:jc w:val="left"/>
        <w:rPr>
          <w:rFonts w:hint="eastAsia" w:ascii="方正仿宋_GB2312" w:hAnsi="方正仿宋_GB2312" w:eastAsia="方正仿宋_GB2312" w:cs="方正仿宋_GB2312"/>
          <w:color w:val="auto"/>
          <w:sz w:val="30"/>
          <w:szCs w:val="30"/>
        </w:rPr>
      </w:pPr>
      <w:r>
        <w:rPr>
          <w:rFonts w:hint="eastAsia" w:ascii="方正仿宋_GB2312" w:hAnsi="方正仿宋_GB2312" w:eastAsia="方正仿宋_GB2312" w:cs="方正仿宋_GB2312"/>
          <w:color w:val="auto"/>
          <w:sz w:val="30"/>
          <w:szCs w:val="30"/>
        </w:rPr>
        <w:t xml:space="preserve">         法定代表人或全权代理人： </w:t>
      </w:r>
      <w:r>
        <w:rPr>
          <w:rFonts w:hint="eastAsia" w:ascii="方正仿宋_GB2312" w:hAnsi="方正仿宋_GB2312" w:eastAsia="方正仿宋_GB2312" w:cs="方正仿宋_GB2312"/>
          <w:color w:val="auto"/>
          <w:sz w:val="30"/>
          <w:szCs w:val="30"/>
          <w:lang w:val="en-US" w:eastAsia="zh-CN"/>
        </w:rPr>
        <w:t xml:space="preserve">        </w:t>
      </w:r>
      <w:r>
        <w:rPr>
          <w:rFonts w:hint="eastAsia" w:ascii="方正仿宋_GB2312" w:hAnsi="方正仿宋_GB2312" w:eastAsia="方正仿宋_GB2312" w:cs="方正仿宋_GB2312"/>
          <w:color w:val="auto"/>
          <w:sz w:val="30"/>
          <w:szCs w:val="30"/>
        </w:rPr>
        <w:t>（签字）    </w:t>
      </w:r>
    </w:p>
    <w:p w14:paraId="6BD91F54">
      <w:pPr>
        <w:widowControl w:val="0"/>
        <w:numPr>
          <w:ilvl w:val="0"/>
          <w:numId w:val="0"/>
        </w:numPr>
        <w:jc w:val="right"/>
        <w:rPr>
          <w:rFonts w:hint="eastAsia" w:ascii="方正仿宋_GB2312" w:hAnsi="方正仿宋_GB2312" w:eastAsia="方正仿宋_GB2312" w:cs="方正仿宋_GB2312"/>
          <w:color w:val="auto"/>
          <w:sz w:val="30"/>
          <w:szCs w:val="30"/>
        </w:rPr>
      </w:pPr>
      <w:r>
        <w:rPr>
          <w:rFonts w:hint="eastAsia" w:ascii="方正仿宋_GB2312" w:hAnsi="方正仿宋_GB2312" w:eastAsia="方正仿宋_GB2312" w:cs="方正仿宋_GB2312"/>
          <w:color w:val="auto"/>
          <w:sz w:val="30"/>
          <w:szCs w:val="30"/>
          <w:lang w:eastAsia="zh-CN"/>
        </w:rPr>
        <w:t>签署日期：</w:t>
      </w:r>
      <w:r>
        <w:rPr>
          <w:rFonts w:hint="eastAsia" w:ascii="方正仿宋_GB2312" w:hAnsi="方正仿宋_GB2312" w:eastAsia="方正仿宋_GB2312" w:cs="方正仿宋_GB2312"/>
          <w:color w:val="auto"/>
          <w:sz w:val="30"/>
          <w:szCs w:val="30"/>
          <w:lang w:val="en-US" w:eastAsia="zh-CN"/>
        </w:rPr>
        <w:t xml:space="preserve">  年    月    日</w:t>
      </w:r>
      <w:r>
        <w:rPr>
          <w:rFonts w:hint="eastAsia" w:ascii="方正仿宋_GB2312" w:hAnsi="方正仿宋_GB2312" w:eastAsia="方正仿宋_GB2312" w:cs="方正仿宋_GB2312"/>
          <w:color w:val="auto"/>
          <w:sz w:val="30"/>
          <w:szCs w:val="30"/>
        </w:rPr>
        <w:t>  </w:t>
      </w:r>
    </w:p>
    <w:p w14:paraId="1070653A">
      <w:pPr>
        <w:widowControl w:val="0"/>
        <w:numPr>
          <w:ilvl w:val="0"/>
          <w:numId w:val="0"/>
        </w:numPr>
        <w:jc w:val="right"/>
        <w:rPr>
          <w:rFonts w:hint="eastAsia" w:ascii="仿宋" w:eastAsia="仿宋"/>
          <w:color w:val="auto"/>
          <w:sz w:val="28"/>
          <w:szCs w:val="28"/>
        </w:rPr>
      </w:pPr>
    </w:p>
    <w:p w14:paraId="26976429">
      <w:pPr>
        <w:widowControl w:val="0"/>
        <w:numPr>
          <w:ilvl w:val="0"/>
          <w:numId w:val="0"/>
        </w:numPr>
        <w:jc w:val="right"/>
        <w:rPr>
          <w:rFonts w:hint="eastAsia" w:ascii="仿宋" w:eastAsia="仿宋"/>
          <w:color w:val="auto"/>
          <w:sz w:val="28"/>
          <w:szCs w:val="28"/>
        </w:rPr>
      </w:pPr>
    </w:p>
    <w:p w14:paraId="418B6689">
      <w:pPr>
        <w:widowControl w:val="0"/>
        <w:numPr>
          <w:ilvl w:val="0"/>
          <w:numId w:val="0"/>
        </w:numPr>
        <w:jc w:val="right"/>
        <w:rPr>
          <w:rFonts w:hint="eastAsia" w:ascii="仿宋" w:eastAsia="仿宋"/>
          <w:color w:val="auto"/>
          <w:sz w:val="28"/>
          <w:szCs w:val="28"/>
        </w:rPr>
      </w:pPr>
    </w:p>
    <w:p w14:paraId="5050E50C">
      <w:pPr>
        <w:widowControl w:val="0"/>
        <w:numPr>
          <w:ilvl w:val="0"/>
          <w:numId w:val="0"/>
        </w:numPr>
        <w:ind w:leftChars="0"/>
        <w:jc w:val="both"/>
        <w:rPr>
          <w:rFonts w:hint="eastAsia" w:ascii="黑体" w:hAnsi="黑体" w:eastAsia="黑体" w:cs="黑体"/>
          <w:bCs/>
          <w:sz w:val="30"/>
          <w:szCs w:val="30"/>
          <w:lang w:val="en-US" w:eastAsia="zh-CN"/>
        </w:rPr>
      </w:pPr>
    </w:p>
    <w:p w14:paraId="60043B81">
      <w:pPr>
        <w:pStyle w:val="6"/>
        <w:rPr>
          <w:rFonts w:hint="eastAsia" w:ascii="黑体" w:hAnsi="黑体" w:eastAsia="黑体" w:cs="黑体"/>
          <w:bCs/>
          <w:sz w:val="30"/>
          <w:szCs w:val="30"/>
          <w:lang w:val="en-US" w:eastAsia="zh-CN"/>
        </w:rPr>
      </w:pPr>
    </w:p>
    <w:p w14:paraId="1804CD77">
      <w:pPr>
        <w:widowControl w:val="0"/>
        <w:numPr>
          <w:ilvl w:val="0"/>
          <w:numId w:val="0"/>
        </w:numPr>
        <w:ind w:leftChars="0"/>
        <w:jc w:val="center"/>
        <w:rPr>
          <w:rFonts w:hint="eastAsia" w:ascii="黑体" w:hAnsi="黑体" w:eastAsia="黑体" w:cs="黑体"/>
          <w:bCs/>
          <w:color w:val="auto"/>
          <w:kern w:val="2"/>
          <w:sz w:val="32"/>
          <w:szCs w:val="32"/>
          <w:lang w:val="en-US" w:eastAsia="zh-CN" w:bidi="ar-SA"/>
        </w:rPr>
      </w:pPr>
      <w:r>
        <w:rPr>
          <w:rFonts w:hint="eastAsia" w:ascii="黑体" w:hAnsi="黑体" w:eastAsia="黑体" w:cs="黑体"/>
          <w:bCs/>
          <w:color w:val="auto"/>
          <w:kern w:val="2"/>
          <w:sz w:val="32"/>
          <w:szCs w:val="32"/>
          <w:lang w:val="en-US" w:eastAsia="zh-CN" w:bidi="ar-SA"/>
        </w:rPr>
        <w:t>7、法定代表人身份证明</w:t>
      </w:r>
    </w:p>
    <w:p w14:paraId="0EE144C7">
      <w:pPr>
        <w:widowControl w:val="0"/>
        <w:numPr>
          <w:ilvl w:val="0"/>
          <w:numId w:val="0"/>
        </w:numPr>
        <w:jc w:val="left"/>
        <w:rPr>
          <w:rFonts w:hint="eastAsia" w:ascii="仿宋_GB2312" w:hAnsi="仿宋_GB2312" w:eastAsia="仿宋_GB2312" w:cs="仿宋_GB2312"/>
          <w:bCs/>
          <w:sz w:val="30"/>
          <w:szCs w:val="30"/>
          <w:u w:val="single"/>
          <w:lang w:val="en-US" w:eastAsia="zh-CN"/>
        </w:rPr>
      </w:pPr>
      <w:r>
        <w:rPr>
          <w:rFonts w:hint="eastAsia" w:ascii="仿宋_GB2312" w:hAnsi="仿宋_GB2312" w:eastAsia="仿宋_GB2312" w:cs="仿宋_GB2312"/>
          <w:bCs/>
          <w:sz w:val="30"/>
          <w:szCs w:val="30"/>
          <w:lang w:val="en-US" w:eastAsia="zh-CN"/>
        </w:rPr>
        <w:t>报价单位名称：</w:t>
      </w:r>
      <w:r>
        <w:rPr>
          <w:rFonts w:hint="eastAsia" w:ascii="仿宋_GB2312" w:hAnsi="仿宋_GB2312" w:eastAsia="仿宋_GB2312" w:cs="仿宋_GB2312"/>
          <w:bCs/>
          <w:sz w:val="30"/>
          <w:szCs w:val="30"/>
          <w:u w:val="single"/>
          <w:lang w:val="en-US" w:eastAsia="zh-CN"/>
        </w:rPr>
        <w:t xml:space="preserve">                                </w:t>
      </w:r>
    </w:p>
    <w:p w14:paraId="43624160">
      <w:pPr>
        <w:pStyle w:val="6"/>
        <w:rPr>
          <w:rFonts w:hint="eastAsia" w:ascii="仿宋_GB2312" w:hAnsi="仿宋_GB2312" w:eastAsia="仿宋_GB2312" w:cs="仿宋_GB2312"/>
          <w:bCs/>
          <w:sz w:val="30"/>
          <w:szCs w:val="30"/>
          <w:u w:val="single"/>
          <w:lang w:val="en-US" w:eastAsia="zh-CN"/>
        </w:rPr>
      </w:pPr>
      <w:r>
        <w:rPr>
          <w:rFonts w:hint="eastAsia" w:ascii="仿宋_GB2312" w:hAnsi="仿宋_GB2312" w:eastAsia="仿宋_GB2312" w:cs="仿宋_GB2312"/>
          <w:bCs/>
          <w:sz w:val="30"/>
          <w:szCs w:val="30"/>
          <w:u w:val="none"/>
          <w:lang w:val="en-US" w:eastAsia="zh-CN"/>
        </w:rPr>
        <w:t>姓名：</w:t>
      </w: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none"/>
          <w:lang w:val="en-US" w:eastAsia="zh-CN"/>
        </w:rPr>
        <w:t xml:space="preserve">  性别：</w:t>
      </w: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none"/>
          <w:lang w:val="en-US" w:eastAsia="zh-CN"/>
        </w:rPr>
        <w:t xml:space="preserve">  年龄：</w:t>
      </w: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none"/>
          <w:lang w:val="en-US" w:eastAsia="zh-CN"/>
        </w:rPr>
        <w:t>岁，系</w:t>
      </w:r>
      <w:r>
        <w:rPr>
          <w:rFonts w:hint="eastAsia" w:ascii="仿宋_GB2312" w:hAnsi="仿宋_GB2312" w:eastAsia="仿宋_GB2312" w:cs="仿宋_GB2312"/>
          <w:bCs/>
          <w:sz w:val="30"/>
          <w:szCs w:val="30"/>
          <w:u w:val="single"/>
          <w:lang w:val="en-US" w:eastAsia="zh-CN"/>
        </w:rPr>
        <w:t xml:space="preserve">         </w:t>
      </w:r>
    </w:p>
    <w:p w14:paraId="0115119F">
      <w:pPr>
        <w:pStyle w:val="6"/>
        <w:rPr>
          <w:rFonts w:hint="eastAsia"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none"/>
          <w:lang w:val="en-US" w:eastAsia="zh-CN"/>
        </w:rPr>
        <w:t>的法定代表人。</w:t>
      </w:r>
    </w:p>
    <w:p w14:paraId="13038683">
      <w:pPr>
        <w:pStyle w:val="6"/>
        <w:rPr>
          <w:rFonts w:hint="eastAsia" w:ascii="仿宋_GB2312" w:hAnsi="仿宋_GB2312" w:eastAsia="仿宋_GB2312" w:cs="仿宋_GB2312"/>
          <w:bCs/>
          <w:sz w:val="30"/>
          <w:szCs w:val="30"/>
          <w:u w:val="none"/>
          <w:lang w:val="en-US" w:eastAsia="zh-CN"/>
        </w:rPr>
      </w:pPr>
    </w:p>
    <w:p w14:paraId="6938E46D">
      <w:pPr>
        <w:pStyle w:val="6"/>
        <w:rPr>
          <w:rFonts w:hint="eastAsia" w:ascii="仿宋_GB2312" w:hAnsi="仿宋_GB2312" w:eastAsia="仿宋_GB2312" w:cs="仿宋_GB2312"/>
          <w:bCs/>
          <w:sz w:val="30"/>
          <w:szCs w:val="30"/>
          <w:u w:val="none"/>
          <w:lang w:val="en-US" w:eastAsia="zh-CN"/>
        </w:rPr>
      </w:pPr>
    </w:p>
    <w:p w14:paraId="2BDD32A9">
      <w:pPr>
        <w:pStyle w:val="6"/>
        <w:rPr>
          <w:rFonts w:hint="eastAsia" w:ascii="仿宋_GB2312" w:hAnsi="仿宋_GB2312" w:eastAsia="仿宋_GB2312" w:cs="仿宋_GB2312"/>
          <w:bCs/>
          <w:sz w:val="30"/>
          <w:szCs w:val="30"/>
          <w:u w:val="none"/>
          <w:lang w:val="en-US" w:eastAsia="zh-CN"/>
        </w:rPr>
      </w:pPr>
    </w:p>
    <w:p w14:paraId="4D84F86D">
      <w:pPr>
        <w:pStyle w:val="6"/>
        <w:rPr>
          <w:rFonts w:hint="eastAsia"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none"/>
          <w:lang w:val="en-US" w:eastAsia="zh-CN"/>
        </w:rPr>
        <w:t>特此证明。</w:t>
      </w:r>
    </w:p>
    <w:p w14:paraId="34888E93">
      <w:pPr>
        <w:pStyle w:val="6"/>
        <w:rPr>
          <w:rFonts w:hint="eastAsia" w:ascii="仿宋_GB2312" w:hAnsi="仿宋_GB2312" w:eastAsia="仿宋_GB2312" w:cs="仿宋_GB2312"/>
          <w:bCs/>
          <w:sz w:val="30"/>
          <w:szCs w:val="30"/>
          <w:u w:val="none"/>
          <w:lang w:val="en-US" w:eastAsia="zh-CN"/>
        </w:rPr>
      </w:pPr>
    </w:p>
    <w:p w14:paraId="795B875B">
      <w:pPr>
        <w:pStyle w:val="6"/>
        <w:rPr>
          <w:rFonts w:hint="eastAsia" w:ascii="仿宋_GB2312" w:hAnsi="仿宋_GB2312" w:eastAsia="仿宋_GB2312" w:cs="仿宋_GB2312"/>
          <w:bCs/>
          <w:sz w:val="30"/>
          <w:szCs w:val="30"/>
          <w:u w:val="single"/>
          <w:lang w:val="en-US" w:eastAsia="zh-CN"/>
        </w:rPr>
      </w:pPr>
      <w:r>
        <w:rPr>
          <w:rFonts w:hint="eastAsia" w:ascii="仿宋_GB2312" w:hAnsi="仿宋_GB2312" w:eastAsia="仿宋_GB2312" w:cs="仿宋_GB2312"/>
          <w:bCs/>
          <w:sz w:val="30"/>
          <w:szCs w:val="30"/>
          <w:u w:val="none"/>
          <w:lang w:val="en-US" w:eastAsia="zh-CN"/>
        </w:rPr>
        <w:t xml:space="preserve">                   报价单位（盖单位章）：</w:t>
      </w:r>
      <w:r>
        <w:rPr>
          <w:rFonts w:hint="eastAsia" w:ascii="仿宋_GB2312" w:hAnsi="仿宋_GB2312" w:eastAsia="仿宋_GB2312" w:cs="仿宋_GB2312"/>
          <w:bCs/>
          <w:sz w:val="30"/>
          <w:szCs w:val="30"/>
          <w:u w:val="single"/>
          <w:lang w:val="en-US" w:eastAsia="zh-CN"/>
        </w:rPr>
        <w:t xml:space="preserve">                </w:t>
      </w:r>
    </w:p>
    <w:p w14:paraId="58059B58">
      <w:pPr>
        <w:pStyle w:val="6"/>
        <w:rPr>
          <w:rFonts w:hint="eastAsia" w:ascii="仿宋_GB2312" w:hAnsi="仿宋_GB2312" w:eastAsia="仿宋_GB2312" w:cs="仿宋_GB2312"/>
          <w:bCs/>
          <w:sz w:val="30"/>
          <w:szCs w:val="30"/>
          <w:u w:val="single"/>
          <w:lang w:val="en-US" w:eastAsia="zh-CN"/>
        </w:rPr>
      </w:pPr>
      <w:r>
        <w:rPr>
          <w:rFonts w:hint="eastAsia" w:ascii="仿宋_GB2312" w:hAnsi="仿宋_GB2312" w:eastAsia="仿宋_GB2312" w:cs="仿宋_GB2312"/>
          <w:bCs/>
          <w:sz w:val="30"/>
          <w:szCs w:val="30"/>
          <w:u w:val="none"/>
          <w:lang w:val="en-US" w:eastAsia="zh-CN"/>
        </w:rPr>
        <w:t xml:space="preserve">                 或法定代表人签字（盖章）</w:t>
      </w:r>
      <w:r>
        <w:rPr>
          <w:rFonts w:hint="eastAsia" w:ascii="仿宋_GB2312" w:hAnsi="仿宋_GB2312" w:eastAsia="仿宋_GB2312" w:cs="仿宋_GB2312"/>
          <w:bCs/>
          <w:sz w:val="30"/>
          <w:szCs w:val="30"/>
          <w:u w:val="single"/>
          <w:lang w:val="en-US" w:eastAsia="zh-CN"/>
        </w:rPr>
        <w:t xml:space="preserve">                </w:t>
      </w:r>
    </w:p>
    <w:p w14:paraId="49B8D0A7">
      <w:pPr>
        <w:pStyle w:val="6"/>
        <w:rPr>
          <w:rFonts w:hint="eastAsia"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none"/>
          <w:lang w:val="en-US" w:eastAsia="zh-CN"/>
        </w:rPr>
        <w:t xml:space="preserve">                       日  期： </w:t>
      </w:r>
      <w:r>
        <w:rPr>
          <w:rFonts w:hint="eastAsia" w:ascii="仿宋_GB2312" w:hAnsi="仿宋_GB2312" w:eastAsia="仿宋_GB2312" w:cs="仿宋_GB2312"/>
          <w:bCs/>
          <w:sz w:val="30"/>
          <w:szCs w:val="30"/>
          <w:u w:val="single"/>
          <w:lang w:val="en-US" w:eastAsia="zh-CN"/>
        </w:rPr>
        <w:t xml:space="preserve">      年     月      日</w:t>
      </w:r>
      <w:r>
        <w:rPr>
          <w:rFonts w:hint="eastAsia" w:ascii="仿宋_GB2312" w:hAnsi="仿宋_GB2312" w:eastAsia="仿宋_GB2312" w:cs="仿宋_GB2312"/>
          <w:bCs/>
          <w:sz w:val="30"/>
          <w:szCs w:val="30"/>
          <w:u w:val="none"/>
          <w:lang w:val="en-US" w:eastAsia="zh-CN"/>
        </w:rPr>
        <w:t xml:space="preserve">    </w:t>
      </w:r>
    </w:p>
    <w:p w14:paraId="2903092A">
      <w:pPr>
        <w:pStyle w:val="6"/>
        <w:rPr>
          <w:rFonts w:hint="eastAsia"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none"/>
          <w:lang w:val="en-US" w:eastAsia="zh-CN"/>
        </w:rPr>
        <w:t xml:space="preserve">附：法定代表人（单位负责人）身份证复印件） </w:t>
      </w:r>
    </w:p>
    <w:p w14:paraId="34CDC6C5">
      <w:pPr>
        <w:pStyle w:val="6"/>
        <w:rPr>
          <w:rFonts w:hint="default"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none"/>
          <w:lang w:val="en-US" w:eastAsia="zh-CN"/>
        </w:rPr>
        <w:t xml:space="preserve"> </w:t>
      </w:r>
    </w:p>
    <w:tbl>
      <w:tblPr>
        <w:tblStyle w:val="11"/>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0"/>
        <w:gridCol w:w="4300"/>
      </w:tblGrid>
      <w:tr w14:paraId="69A3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8" w:hRule="atLeast"/>
        </w:trPr>
        <w:tc>
          <w:tcPr>
            <w:tcW w:w="4300" w:type="dxa"/>
          </w:tcPr>
          <w:p w14:paraId="7AB69A5C">
            <w:pPr>
              <w:widowControl w:val="0"/>
              <w:numPr>
                <w:ilvl w:val="0"/>
                <w:numId w:val="0"/>
              </w:numPr>
              <w:jc w:val="center"/>
              <w:rPr>
                <w:rFonts w:hint="eastAsia" w:ascii="黑体" w:hAnsi="黑体" w:eastAsia="黑体" w:cs="黑体"/>
                <w:bCs/>
                <w:sz w:val="30"/>
                <w:szCs w:val="30"/>
                <w:vertAlign w:val="baseline"/>
                <w:lang w:val="en-US" w:eastAsia="zh-CN"/>
              </w:rPr>
            </w:pPr>
          </w:p>
          <w:p w14:paraId="530EBB91">
            <w:pPr>
              <w:widowControl w:val="0"/>
              <w:numPr>
                <w:ilvl w:val="0"/>
                <w:numId w:val="0"/>
              </w:numPr>
              <w:jc w:val="center"/>
              <w:rPr>
                <w:rFonts w:hint="eastAsia" w:ascii="黑体" w:hAnsi="黑体" w:eastAsia="黑体" w:cs="黑体"/>
                <w:bCs/>
                <w:sz w:val="30"/>
                <w:szCs w:val="30"/>
                <w:vertAlign w:val="baseline"/>
                <w:lang w:val="en-US" w:eastAsia="zh-CN"/>
              </w:rPr>
            </w:pPr>
          </w:p>
          <w:p w14:paraId="3EF8A6C8">
            <w:pPr>
              <w:widowControl w:val="0"/>
              <w:numPr>
                <w:ilvl w:val="0"/>
                <w:numId w:val="0"/>
              </w:numPr>
              <w:jc w:val="center"/>
              <w:rPr>
                <w:rFonts w:hint="eastAsia" w:ascii="黑体" w:hAnsi="黑体" w:eastAsia="黑体" w:cs="黑体"/>
                <w:bCs/>
                <w:sz w:val="30"/>
                <w:szCs w:val="30"/>
                <w:vertAlign w:val="baseline"/>
                <w:lang w:val="en-US" w:eastAsia="zh-CN"/>
              </w:rPr>
            </w:pPr>
          </w:p>
          <w:p w14:paraId="2F82D5E0">
            <w:pPr>
              <w:widowControl w:val="0"/>
              <w:numPr>
                <w:ilvl w:val="0"/>
                <w:numId w:val="0"/>
              </w:numPr>
              <w:jc w:val="center"/>
              <w:rPr>
                <w:rFonts w:hint="default" w:ascii="黑体" w:hAnsi="黑体" w:eastAsia="黑体" w:cs="黑体"/>
                <w:bCs/>
                <w:sz w:val="30"/>
                <w:szCs w:val="30"/>
                <w:vertAlign w:val="baseline"/>
                <w:lang w:val="en-US" w:eastAsia="zh-CN"/>
              </w:rPr>
            </w:pPr>
            <w:r>
              <w:rPr>
                <w:rFonts w:hint="eastAsia" w:ascii="黑体" w:hAnsi="黑体" w:eastAsia="黑体" w:cs="黑体"/>
                <w:bCs/>
                <w:sz w:val="30"/>
                <w:szCs w:val="30"/>
                <w:vertAlign w:val="baseline"/>
                <w:lang w:val="en-US" w:eastAsia="zh-CN"/>
              </w:rPr>
              <w:t>正面</w:t>
            </w:r>
          </w:p>
        </w:tc>
        <w:tc>
          <w:tcPr>
            <w:tcW w:w="4300" w:type="dxa"/>
          </w:tcPr>
          <w:p w14:paraId="24D5539F">
            <w:pPr>
              <w:widowControl w:val="0"/>
              <w:numPr>
                <w:ilvl w:val="0"/>
                <w:numId w:val="0"/>
              </w:numPr>
              <w:jc w:val="center"/>
              <w:rPr>
                <w:rFonts w:hint="eastAsia" w:ascii="黑体" w:hAnsi="黑体" w:eastAsia="黑体" w:cs="黑体"/>
                <w:bCs/>
                <w:sz w:val="30"/>
                <w:szCs w:val="30"/>
                <w:vertAlign w:val="baseline"/>
                <w:lang w:val="en-US" w:eastAsia="zh-CN"/>
              </w:rPr>
            </w:pPr>
          </w:p>
          <w:p w14:paraId="2BB7EC54">
            <w:pPr>
              <w:widowControl w:val="0"/>
              <w:numPr>
                <w:ilvl w:val="0"/>
                <w:numId w:val="0"/>
              </w:numPr>
              <w:jc w:val="center"/>
              <w:rPr>
                <w:rFonts w:hint="eastAsia" w:ascii="黑体" w:hAnsi="黑体" w:eastAsia="黑体" w:cs="黑体"/>
                <w:bCs/>
                <w:sz w:val="30"/>
                <w:szCs w:val="30"/>
                <w:vertAlign w:val="baseline"/>
                <w:lang w:val="en-US" w:eastAsia="zh-CN"/>
              </w:rPr>
            </w:pPr>
          </w:p>
          <w:p w14:paraId="16E7A1C9">
            <w:pPr>
              <w:widowControl w:val="0"/>
              <w:numPr>
                <w:ilvl w:val="0"/>
                <w:numId w:val="0"/>
              </w:numPr>
              <w:jc w:val="center"/>
              <w:rPr>
                <w:rFonts w:hint="eastAsia" w:ascii="黑体" w:hAnsi="黑体" w:eastAsia="黑体" w:cs="黑体"/>
                <w:bCs/>
                <w:sz w:val="30"/>
                <w:szCs w:val="30"/>
                <w:vertAlign w:val="baseline"/>
                <w:lang w:val="en-US" w:eastAsia="zh-CN"/>
              </w:rPr>
            </w:pPr>
          </w:p>
          <w:p w14:paraId="449884DB">
            <w:pPr>
              <w:widowControl w:val="0"/>
              <w:numPr>
                <w:ilvl w:val="0"/>
                <w:numId w:val="0"/>
              </w:numPr>
              <w:ind w:firstLine="1800" w:firstLineChars="600"/>
              <w:jc w:val="both"/>
              <w:rPr>
                <w:rFonts w:hint="default" w:ascii="黑体" w:hAnsi="黑体" w:eastAsia="黑体" w:cs="黑体"/>
                <w:bCs/>
                <w:sz w:val="30"/>
                <w:szCs w:val="30"/>
                <w:vertAlign w:val="baseline"/>
                <w:lang w:val="en-US" w:eastAsia="zh-CN"/>
              </w:rPr>
            </w:pPr>
            <w:r>
              <w:rPr>
                <w:rFonts w:hint="eastAsia" w:ascii="黑体" w:hAnsi="黑体" w:eastAsia="黑体" w:cs="黑体"/>
                <w:bCs/>
                <w:sz w:val="30"/>
                <w:szCs w:val="30"/>
                <w:vertAlign w:val="baseline"/>
                <w:lang w:val="en-US" w:eastAsia="zh-CN"/>
              </w:rPr>
              <w:t>反面</w:t>
            </w:r>
          </w:p>
        </w:tc>
      </w:tr>
    </w:tbl>
    <w:p w14:paraId="771D9862">
      <w:pPr>
        <w:widowControl w:val="0"/>
        <w:numPr>
          <w:ilvl w:val="0"/>
          <w:numId w:val="0"/>
        </w:numPr>
        <w:ind w:leftChars="0"/>
        <w:jc w:val="center"/>
        <w:rPr>
          <w:rFonts w:hint="eastAsia" w:ascii="黑体" w:hAnsi="黑体" w:eastAsia="黑体" w:cs="黑体"/>
          <w:bCs/>
          <w:color w:val="auto"/>
          <w:kern w:val="2"/>
          <w:sz w:val="30"/>
          <w:szCs w:val="30"/>
          <w:lang w:val="en-US" w:eastAsia="zh-CN" w:bidi="ar-SA"/>
        </w:rPr>
      </w:pPr>
    </w:p>
    <w:p w14:paraId="37C3640A">
      <w:pPr>
        <w:widowControl w:val="0"/>
        <w:numPr>
          <w:ilvl w:val="0"/>
          <w:numId w:val="0"/>
        </w:numPr>
        <w:ind w:leftChars="0"/>
        <w:jc w:val="center"/>
        <w:rPr>
          <w:rFonts w:hint="eastAsia" w:ascii="黑体" w:hAnsi="黑体" w:eastAsia="黑体" w:cs="黑体"/>
          <w:bCs/>
          <w:color w:val="auto"/>
          <w:kern w:val="2"/>
          <w:sz w:val="32"/>
          <w:szCs w:val="32"/>
          <w:lang w:val="en-US" w:eastAsia="zh-CN" w:bidi="ar-SA"/>
        </w:rPr>
      </w:pPr>
      <w:r>
        <w:rPr>
          <w:rFonts w:hint="eastAsia" w:ascii="黑体" w:hAnsi="黑体" w:eastAsia="黑体" w:cs="黑体"/>
          <w:bCs/>
          <w:color w:val="auto"/>
          <w:kern w:val="2"/>
          <w:sz w:val="32"/>
          <w:szCs w:val="32"/>
          <w:lang w:val="en-US" w:eastAsia="zh-CN" w:bidi="ar-SA"/>
        </w:rPr>
        <w:t>8、法定代表人委托代理人授权委托书(正面）</w:t>
      </w:r>
    </w:p>
    <w:p w14:paraId="53E5D1C6">
      <w:pPr>
        <w:ind w:firstLine="0" w:firstLineChars="0"/>
        <w:rPr>
          <w:rFonts w:hint="eastAsia" w:ascii="仿宋_GB2312" w:hAnsi="仿宋_GB2312" w:eastAsia="仿宋_GB2312" w:cs="仿宋_GB2312"/>
          <w:color w:val="000000"/>
          <w:sz w:val="30"/>
          <w:szCs w:val="30"/>
        </w:rPr>
      </w:pPr>
    </w:p>
    <w:p w14:paraId="34071C55">
      <w:pPr>
        <w:ind w:firstLine="900" w:firstLineChars="3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我</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24"/>
          <w:szCs w:val="24"/>
          <w:u w:val="single"/>
        </w:rPr>
        <w:t>姓名</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 xml:space="preserve">是 </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24"/>
          <w:szCs w:val="24"/>
          <w:u w:val="single"/>
        </w:rPr>
        <w:t xml:space="preserve"> 投标单位名称 </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30"/>
          <w:szCs w:val="30"/>
        </w:rPr>
        <w:t xml:space="preserve">的法定代表人，现委托 </w:t>
      </w:r>
      <w:r>
        <w:rPr>
          <w:rFonts w:hint="eastAsia" w:ascii="仿宋_GB2312" w:hAnsi="仿宋_GB2312" w:eastAsia="仿宋_GB2312" w:cs="仿宋_GB2312"/>
          <w:color w:val="000000"/>
          <w:sz w:val="24"/>
          <w:szCs w:val="24"/>
          <w:u w:val="single"/>
        </w:rPr>
        <w:t xml:space="preserve">投标单位名称  </w:t>
      </w:r>
      <w:r>
        <w:rPr>
          <w:rFonts w:hint="eastAsia" w:ascii="仿宋_GB2312" w:hAnsi="仿宋_GB2312" w:eastAsia="仿宋_GB2312" w:cs="仿宋_GB2312"/>
          <w:color w:val="000000"/>
          <w:sz w:val="30"/>
          <w:szCs w:val="30"/>
        </w:rPr>
        <w:t>的</w:t>
      </w:r>
      <w:r>
        <w:rPr>
          <w:rFonts w:hint="eastAsia" w:ascii="仿宋_GB2312" w:hAnsi="仿宋_GB2312" w:eastAsia="仿宋_GB2312" w:cs="仿宋_GB2312"/>
          <w:color w:val="000000"/>
          <w:sz w:val="24"/>
          <w:szCs w:val="24"/>
          <w:u w:val="single"/>
        </w:rPr>
        <w:t xml:space="preserve">  姓名  </w:t>
      </w:r>
      <w:r>
        <w:rPr>
          <w:rFonts w:hint="eastAsia" w:ascii="仿宋_GB2312" w:hAnsi="仿宋_GB2312" w:eastAsia="仿宋_GB2312" w:cs="仿宋_GB2312"/>
          <w:color w:val="000000"/>
          <w:sz w:val="30"/>
          <w:szCs w:val="30"/>
        </w:rPr>
        <w:t>为我公司全权代理人，以我单位</w:t>
      </w:r>
      <w:r>
        <w:rPr>
          <w:rFonts w:hint="eastAsia" w:ascii="仿宋_GB2312" w:hAnsi="仿宋_GB2312" w:eastAsia="仿宋_GB2312" w:cs="仿宋_GB2312"/>
          <w:color w:val="000000"/>
          <w:sz w:val="30"/>
          <w:szCs w:val="30"/>
          <w:lang w:eastAsia="zh-CN"/>
        </w:rPr>
        <w:t>名义</w:t>
      </w:r>
      <w:r>
        <w:rPr>
          <w:rFonts w:hint="eastAsia" w:ascii="仿宋_GB2312" w:hAnsi="仿宋_GB2312" w:eastAsia="仿宋_GB2312" w:cs="仿宋_GB2312"/>
          <w:color w:val="000000"/>
          <w:sz w:val="30"/>
          <w:szCs w:val="30"/>
        </w:rPr>
        <w:t>参加</w:t>
      </w:r>
      <w:r>
        <w:rPr>
          <w:rFonts w:hint="eastAsia" w:ascii="仿宋_GB2312" w:hAnsi="仿宋_GB2312" w:eastAsia="仿宋_GB2312" w:cs="仿宋_GB2312"/>
          <w:color w:val="000000"/>
          <w:sz w:val="30"/>
          <w:szCs w:val="30"/>
          <w:lang w:val="en-US" w:eastAsia="zh-CN"/>
        </w:rPr>
        <w:t>沙雅县人民医院</w:t>
      </w:r>
      <w:r>
        <w:rPr>
          <w:rFonts w:hint="eastAsia" w:ascii="仿宋_GB2312" w:hAnsi="仿宋_GB2312" w:eastAsia="仿宋_GB2312" w:cs="仿宋_GB2312"/>
          <w:color w:val="000000"/>
          <w:sz w:val="30"/>
          <w:szCs w:val="30"/>
        </w:rPr>
        <w:t>组织的</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rPr>
        <w:t>项目，</w:t>
      </w:r>
      <w:r>
        <w:rPr>
          <w:rFonts w:hint="eastAsia" w:ascii="仿宋_GB2312" w:hAnsi="仿宋_GB2312" w:eastAsia="仿宋_GB2312" w:cs="仿宋_GB2312"/>
          <w:color w:val="000000"/>
          <w:sz w:val="30"/>
          <w:szCs w:val="30"/>
          <w:lang w:val="en-US" w:eastAsia="zh-CN"/>
        </w:rPr>
        <w:t>项目</w:t>
      </w:r>
      <w:r>
        <w:rPr>
          <w:rFonts w:hint="eastAsia" w:ascii="仿宋_GB2312" w:hAnsi="仿宋_GB2312" w:eastAsia="仿宋_GB2312" w:cs="仿宋_GB2312"/>
          <w:color w:val="000000"/>
          <w:sz w:val="30"/>
          <w:szCs w:val="30"/>
        </w:rPr>
        <w:t>编号：</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rPr>
        <w:t>投标活动，代理人可全权代表我单位负责处理开标、评标、澄清事项过程中的一切文件和签署合同。全权代理人在处理与本次招标项目有关的一切事务，我单位均予承认。</w:t>
      </w:r>
    </w:p>
    <w:p w14:paraId="335D6655">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特此声明。</w:t>
      </w:r>
    </w:p>
    <w:p w14:paraId="0D905FF4">
      <w:pPr>
        <w:spacing w:line="440" w:lineRule="exact"/>
        <w:ind w:firstLine="600" w:firstLineChars="200"/>
        <w:rPr>
          <w:rFonts w:hint="eastAsia" w:ascii="仿宋_GB2312" w:hAnsi="仿宋_GB2312" w:eastAsia="仿宋_GB2312" w:cs="仿宋_GB2312"/>
          <w:sz w:val="30"/>
          <w:szCs w:val="30"/>
        </w:rPr>
      </w:pPr>
    </w:p>
    <w:p w14:paraId="00731055">
      <w:pPr>
        <w:spacing w:line="440" w:lineRule="exact"/>
        <w:ind w:firstLine="600" w:firstLineChars="200"/>
        <w:rPr>
          <w:rFonts w:hint="eastAsia" w:ascii="仿宋_GB2312" w:hAnsi="仿宋_GB2312" w:eastAsia="仿宋_GB2312" w:cs="仿宋_GB2312"/>
          <w:sz w:val="30"/>
          <w:szCs w:val="30"/>
        </w:rPr>
      </w:pPr>
    </w:p>
    <w:p w14:paraId="628109A9">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代理人情况</w:t>
      </w:r>
    </w:p>
    <w:p w14:paraId="3594E066">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姓  名：                 身份证号：                      </w:t>
      </w:r>
    </w:p>
    <w:p w14:paraId="5FBF6B45">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电话：                   公司职务：                                       </w:t>
      </w:r>
    </w:p>
    <w:p w14:paraId="40B4C2E9">
      <w:pPr>
        <w:spacing w:line="44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单位名称（公章）         法定代表人（</w:t>
      </w:r>
      <w:r>
        <w:rPr>
          <w:rFonts w:hint="eastAsia" w:ascii="仿宋_GB2312" w:hAnsi="仿宋_GB2312" w:eastAsia="仿宋_GB2312" w:cs="仿宋_GB2312"/>
          <w:sz w:val="30"/>
          <w:szCs w:val="30"/>
          <w:lang w:eastAsia="zh-CN"/>
        </w:rPr>
        <w:t>签字或</w:t>
      </w:r>
      <w:r>
        <w:rPr>
          <w:rFonts w:hint="eastAsia" w:ascii="仿宋_GB2312" w:hAnsi="仿宋_GB2312" w:eastAsia="仿宋_GB2312" w:cs="仿宋_GB2312"/>
          <w:sz w:val="30"/>
          <w:szCs w:val="30"/>
        </w:rPr>
        <w:t>签章）：</w:t>
      </w:r>
    </w:p>
    <w:p w14:paraId="39929F90">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委托代理人（</w:t>
      </w:r>
      <w:r>
        <w:rPr>
          <w:rFonts w:hint="eastAsia" w:ascii="仿宋_GB2312" w:hAnsi="仿宋_GB2312" w:eastAsia="仿宋_GB2312" w:cs="仿宋_GB2312"/>
          <w:sz w:val="30"/>
          <w:szCs w:val="30"/>
          <w:lang w:eastAsia="zh-CN"/>
        </w:rPr>
        <w:t>签字或</w:t>
      </w:r>
      <w:r>
        <w:rPr>
          <w:rFonts w:hint="eastAsia" w:ascii="仿宋_GB2312" w:hAnsi="仿宋_GB2312" w:eastAsia="仿宋_GB2312" w:cs="仿宋_GB2312"/>
          <w:sz w:val="30"/>
          <w:szCs w:val="30"/>
        </w:rPr>
        <w:t>签章）：</w:t>
      </w:r>
    </w:p>
    <w:p w14:paraId="55192D6A">
      <w:pPr>
        <w:pStyle w:val="14"/>
        <w:spacing w:line="400" w:lineRule="exact"/>
        <w:ind w:firstLine="113"/>
        <w:jc w:val="both"/>
        <w:rPr>
          <w:rFonts w:hint="eastAsia" w:ascii="仿宋_GB2312" w:hAnsi="仿宋_GB2312" w:eastAsia="仿宋_GB2312" w:cs="仿宋_GB2312"/>
          <w:color w:val="auto"/>
          <w:sz w:val="30"/>
          <w:szCs w:val="30"/>
        </w:rPr>
      </w:pPr>
    </w:p>
    <w:p w14:paraId="6DCD2205">
      <w:pPr>
        <w:pStyle w:val="14"/>
        <w:spacing w:line="400" w:lineRule="exact"/>
        <w:ind w:firstLine="113"/>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年    月    日   </w:t>
      </w:r>
    </w:p>
    <w:p w14:paraId="39105B3E">
      <w:pPr>
        <w:pStyle w:val="14"/>
        <w:spacing w:line="400" w:lineRule="exact"/>
        <w:ind w:firstLine="113"/>
        <w:jc w:val="both"/>
        <w:rPr>
          <w:rFonts w:hint="eastAsia" w:ascii="仿宋_GB2312" w:hAnsi="仿宋_GB2312" w:eastAsia="仿宋_GB2312" w:cs="仿宋_GB2312"/>
          <w:color w:val="auto"/>
          <w:sz w:val="30"/>
          <w:szCs w:val="30"/>
        </w:rPr>
      </w:pPr>
    </w:p>
    <w:p w14:paraId="34963A58">
      <w:pPr>
        <w:pStyle w:val="14"/>
        <w:spacing w:line="400" w:lineRule="exact"/>
        <w:ind w:firstLine="113"/>
        <w:jc w:val="both"/>
        <w:rPr>
          <w:rFonts w:hint="eastAsia" w:ascii="仿宋_GB2312" w:hAnsi="仿宋_GB2312" w:eastAsia="仿宋_GB2312" w:cs="仿宋_GB2312"/>
          <w:color w:val="auto"/>
          <w:sz w:val="30"/>
          <w:szCs w:val="30"/>
        </w:rPr>
      </w:pPr>
    </w:p>
    <w:p w14:paraId="115C27CC">
      <w:pPr>
        <w:pStyle w:val="14"/>
        <w:spacing w:line="400" w:lineRule="exact"/>
        <w:ind w:firstLine="113"/>
        <w:jc w:val="both"/>
        <w:rPr>
          <w:rFonts w:hint="eastAsia" w:ascii="仿宋_GB2312" w:hAnsi="仿宋_GB2312" w:eastAsia="仿宋_GB2312" w:cs="仿宋_GB2312"/>
          <w:color w:val="auto"/>
          <w:sz w:val="30"/>
          <w:szCs w:val="30"/>
        </w:rPr>
      </w:pPr>
    </w:p>
    <w:p w14:paraId="11711EA8">
      <w:pPr>
        <w:pStyle w:val="14"/>
        <w:spacing w:line="400" w:lineRule="exact"/>
        <w:ind w:firstLine="113"/>
        <w:jc w:val="both"/>
        <w:rPr>
          <w:rFonts w:hint="eastAsia" w:ascii="仿宋_GB2312" w:hAnsi="仿宋_GB2312" w:eastAsia="仿宋_GB2312" w:cs="仿宋_GB2312"/>
          <w:color w:val="auto"/>
          <w:sz w:val="30"/>
          <w:szCs w:val="30"/>
        </w:rPr>
      </w:pPr>
    </w:p>
    <w:p w14:paraId="7A74ACF8">
      <w:pPr>
        <w:pStyle w:val="14"/>
        <w:spacing w:line="400" w:lineRule="exact"/>
        <w:ind w:firstLine="113"/>
        <w:jc w:val="both"/>
        <w:rPr>
          <w:rFonts w:hint="eastAsia" w:ascii="仿宋_GB2312" w:hAnsi="仿宋_GB2312" w:eastAsia="仿宋_GB2312" w:cs="仿宋_GB2312"/>
          <w:color w:val="auto"/>
          <w:sz w:val="30"/>
          <w:szCs w:val="30"/>
        </w:rPr>
      </w:pPr>
    </w:p>
    <w:p w14:paraId="1D385FC5">
      <w:pPr>
        <w:pStyle w:val="14"/>
        <w:spacing w:line="400" w:lineRule="exact"/>
        <w:ind w:firstLine="113"/>
        <w:jc w:val="both"/>
        <w:rPr>
          <w:rFonts w:hint="eastAsia" w:ascii="仿宋_GB2312" w:hAnsi="仿宋_GB2312" w:eastAsia="仿宋_GB2312" w:cs="仿宋_GB2312"/>
          <w:color w:val="auto"/>
          <w:sz w:val="30"/>
          <w:szCs w:val="30"/>
        </w:rPr>
      </w:pPr>
    </w:p>
    <w:p w14:paraId="29D43A1D">
      <w:pPr>
        <w:pStyle w:val="14"/>
        <w:spacing w:line="400" w:lineRule="exact"/>
        <w:ind w:firstLine="113"/>
        <w:jc w:val="both"/>
        <w:rPr>
          <w:rFonts w:hint="eastAsia" w:ascii="仿宋_GB2312" w:hAnsi="仿宋_GB2312" w:eastAsia="仿宋_GB2312" w:cs="仿宋_GB2312"/>
          <w:color w:val="auto"/>
          <w:sz w:val="30"/>
          <w:szCs w:val="30"/>
        </w:rPr>
      </w:pPr>
    </w:p>
    <w:p w14:paraId="5174B33A">
      <w:pPr>
        <w:pStyle w:val="14"/>
        <w:spacing w:line="400" w:lineRule="exact"/>
        <w:ind w:firstLine="113"/>
        <w:jc w:val="both"/>
        <w:rPr>
          <w:rFonts w:hint="eastAsia" w:ascii="仿宋_GB2312" w:hAnsi="仿宋_GB2312" w:eastAsia="仿宋_GB2312" w:cs="仿宋_GB2312"/>
          <w:color w:val="auto"/>
          <w:sz w:val="30"/>
          <w:szCs w:val="30"/>
        </w:rPr>
      </w:pPr>
    </w:p>
    <w:p w14:paraId="3D81353B">
      <w:pPr>
        <w:pStyle w:val="14"/>
        <w:spacing w:line="400" w:lineRule="exact"/>
        <w:ind w:firstLine="113"/>
        <w:jc w:val="both"/>
        <w:rPr>
          <w:rFonts w:hint="eastAsia" w:ascii="仿宋_GB2312" w:hAnsi="仿宋_GB2312" w:eastAsia="仿宋_GB2312" w:cs="仿宋_GB2312"/>
          <w:color w:val="auto"/>
          <w:sz w:val="30"/>
          <w:szCs w:val="30"/>
        </w:rPr>
      </w:pPr>
    </w:p>
    <w:p w14:paraId="0678E59C">
      <w:pPr>
        <w:pStyle w:val="14"/>
        <w:spacing w:line="400" w:lineRule="exact"/>
        <w:ind w:firstLine="113"/>
        <w:jc w:val="both"/>
        <w:rPr>
          <w:rFonts w:hint="eastAsia" w:ascii="仿宋_GB2312" w:hAnsi="仿宋_GB2312" w:eastAsia="仿宋_GB2312" w:cs="仿宋_GB2312"/>
          <w:color w:val="auto"/>
          <w:sz w:val="30"/>
          <w:szCs w:val="30"/>
        </w:rPr>
      </w:pPr>
    </w:p>
    <w:p w14:paraId="28D37685">
      <w:pPr>
        <w:pStyle w:val="14"/>
        <w:spacing w:line="400" w:lineRule="exact"/>
        <w:ind w:firstLine="113"/>
        <w:jc w:val="both"/>
        <w:rPr>
          <w:rFonts w:hint="eastAsia" w:ascii="仿宋_GB2312" w:hAnsi="仿宋_GB2312" w:eastAsia="仿宋_GB2312" w:cs="仿宋_GB2312"/>
          <w:color w:val="auto"/>
          <w:sz w:val="30"/>
          <w:szCs w:val="30"/>
        </w:rPr>
      </w:pPr>
    </w:p>
    <w:p w14:paraId="3ED88B12">
      <w:pPr>
        <w:pStyle w:val="14"/>
        <w:spacing w:line="400" w:lineRule="exact"/>
        <w:ind w:firstLine="113"/>
        <w:jc w:val="both"/>
        <w:rPr>
          <w:rFonts w:hint="eastAsia" w:ascii="仿宋_GB2312" w:hAnsi="仿宋_GB2312" w:eastAsia="仿宋_GB2312" w:cs="仿宋_GB2312"/>
          <w:color w:val="auto"/>
          <w:sz w:val="30"/>
          <w:szCs w:val="30"/>
        </w:rPr>
      </w:pPr>
    </w:p>
    <w:p w14:paraId="06C7985C">
      <w:pPr>
        <w:pStyle w:val="14"/>
        <w:spacing w:line="400" w:lineRule="exact"/>
        <w:ind w:firstLine="113"/>
        <w:jc w:val="both"/>
        <w:rPr>
          <w:rFonts w:hint="eastAsia" w:ascii="仿宋_GB2312" w:hAnsi="仿宋_GB2312" w:eastAsia="仿宋_GB2312" w:cs="仿宋_GB2312"/>
          <w:color w:val="auto"/>
          <w:sz w:val="30"/>
          <w:szCs w:val="30"/>
        </w:rPr>
      </w:pPr>
    </w:p>
    <w:p w14:paraId="7D4232E7">
      <w:pPr>
        <w:widowControl w:val="0"/>
        <w:numPr>
          <w:ilvl w:val="0"/>
          <w:numId w:val="0"/>
        </w:numPr>
        <w:ind w:leftChars="0"/>
        <w:jc w:val="center"/>
        <w:rPr>
          <w:rFonts w:hint="eastAsia" w:ascii="黑体" w:hAnsi="黑体" w:eastAsia="黑体" w:cs="黑体"/>
          <w:bCs/>
          <w:color w:val="auto"/>
          <w:kern w:val="2"/>
          <w:sz w:val="32"/>
          <w:szCs w:val="32"/>
          <w:lang w:val="en-US" w:eastAsia="zh-CN" w:bidi="ar-SA"/>
        </w:rPr>
      </w:pPr>
      <w:r>
        <w:rPr>
          <w:rFonts w:hint="eastAsia" w:ascii="黑体" w:hAnsi="黑体" w:eastAsia="黑体" w:cs="黑体"/>
          <w:bCs/>
          <w:color w:val="auto"/>
          <w:kern w:val="2"/>
          <w:sz w:val="32"/>
          <w:szCs w:val="32"/>
          <w:lang w:val="en-US" w:eastAsia="zh-CN" w:bidi="ar-SA"/>
        </w:rPr>
        <w:t>8、法定代表人委托代理人授权委托书(反面）</w:t>
      </w:r>
    </w:p>
    <w:p w14:paraId="22CB84A1">
      <w:pPr>
        <w:pStyle w:val="14"/>
        <w:spacing w:line="400" w:lineRule="exact"/>
        <w:ind w:firstLine="113"/>
        <w:jc w:val="both"/>
        <w:rPr>
          <w:rFonts w:hint="eastAsia" w:ascii="仿宋_GB2312" w:hAnsi="仿宋_GB2312" w:eastAsia="仿宋_GB2312" w:cs="仿宋_GB2312"/>
          <w:color w:val="auto"/>
          <w:sz w:val="30"/>
          <w:szCs w:val="30"/>
        </w:rPr>
      </w:pPr>
    </w:p>
    <w:p w14:paraId="7AD62A30">
      <w:pPr>
        <w:pStyle w:val="6"/>
        <w:rPr>
          <w:rFonts w:hint="default"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none"/>
          <w:lang w:val="en-US" w:eastAsia="zh-CN"/>
        </w:rPr>
        <w:t>法定代表人身份证复印件（原件扫描或拍照清晰图片）：</w:t>
      </w:r>
    </w:p>
    <w:tbl>
      <w:tblPr>
        <w:tblStyle w:val="11"/>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0"/>
        <w:gridCol w:w="4300"/>
      </w:tblGrid>
      <w:tr w14:paraId="07CAE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8" w:hRule="atLeast"/>
        </w:trPr>
        <w:tc>
          <w:tcPr>
            <w:tcW w:w="4300" w:type="dxa"/>
          </w:tcPr>
          <w:p w14:paraId="77AA9888">
            <w:pPr>
              <w:widowControl w:val="0"/>
              <w:numPr>
                <w:ilvl w:val="0"/>
                <w:numId w:val="0"/>
              </w:numPr>
              <w:jc w:val="center"/>
              <w:rPr>
                <w:rFonts w:hint="eastAsia" w:ascii="黑体" w:hAnsi="黑体" w:eastAsia="黑体" w:cs="黑体"/>
                <w:bCs/>
                <w:sz w:val="30"/>
                <w:szCs w:val="30"/>
                <w:vertAlign w:val="baseline"/>
                <w:lang w:val="en-US" w:eastAsia="zh-CN"/>
              </w:rPr>
            </w:pPr>
          </w:p>
          <w:p w14:paraId="3950D2AD">
            <w:pPr>
              <w:widowControl w:val="0"/>
              <w:numPr>
                <w:ilvl w:val="0"/>
                <w:numId w:val="0"/>
              </w:numPr>
              <w:jc w:val="center"/>
              <w:rPr>
                <w:rFonts w:hint="eastAsia" w:ascii="黑体" w:hAnsi="黑体" w:eastAsia="黑体" w:cs="黑体"/>
                <w:bCs/>
                <w:sz w:val="30"/>
                <w:szCs w:val="30"/>
                <w:vertAlign w:val="baseline"/>
                <w:lang w:val="en-US" w:eastAsia="zh-CN"/>
              </w:rPr>
            </w:pPr>
          </w:p>
          <w:p w14:paraId="754AC1CE">
            <w:pPr>
              <w:widowControl w:val="0"/>
              <w:numPr>
                <w:ilvl w:val="0"/>
                <w:numId w:val="0"/>
              </w:numPr>
              <w:jc w:val="center"/>
              <w:rPr>
                <w:rFonts w:hint="eastAsia" w:ascii="黑体" w:hAnsi="黑体" w:eastAsia="黑体" w:cs="黑体"/>
                <w:bCs/>
                <w:sz w:val="30"/>
                <w:szCs w:val="30"/>
                <w:vertAlign w:val="baseline"/>
                <w:lang w:val="en-US" w:eastAsia="zh-CN"/>
              </w:rPr>
            </w:pPr>
          </w:p>
          <w:p w14:paraId="7F92B161">
            <w:pPr>
              <w:widowControl w:val="0"/>
              <w:numPr>
                <w:ilvl w:val="0"/>
                <w:numId w:val="0"/>
              </w:numPr>
              <w:jc w:val="center"/>
              <w:rPr>
                <w:rFonts w:hint="default" w:ascii="黑体" w:hAnsi="黑体" w:eastAsia="黑体" w:cs="黑体"/>
                <w:bCs/>
                <w:sz w:val="30"/>
                <w:szCs w:val="30"/>
                <w:vertAlign w:val="baseline"/>
                <w:lang w:val="en-US" w:eastAsia="zh-CN"/>
              </w:rPr>
            </w:pPr>
            <w:r>
              <w:rPr>
                <w:rFonts w:hint="eastAsia" w:ascii="黑体" w:hAnsi="黑体" w:eastAsia="黑体" w:cs="黑体"/>
                <w:bCs/>
                <w:sz w:val="30"/>
                <w:szCs w:val="30"/>
                <w:vertAlign w:val="baseline"/>
                <w:lang w:val="en-US" w:eastAsia="zh-CN"/>
              </w:rPr>
              <w:t>正面</w:t>
            </w:r>
          </w:p>
        </w:tc>
        <w:tc>
          <w:tcPr>
            <w:tcW w:w="4300" w:type="dxa"/>
          </w:tcPr>
          <w:p w14:paraId="1EBE85D0">
            <w:pPr>
              <w:widowControl w:val="0"/>
              <w:numPr>
                <w:ilvl w:val="0"/>
                <w:numId w:val="0"/>
              </w:numPr>
              <w:jc w:val="center"/>
              <w:rPr>
                <w:rFonts w:hint="eastAsia" w:ascii="黑体" w:hAnsi="黑体" w:eastAsia="黑体" w:cs="黑体"/>
                <w:bCs/>
                <w:sz w:val="30"/>
                <w:szCs w:val="30"/>
                <w:vertAlign w:val="baseline"/>
                <w:lang w:val="en-US" w:eastAsia="zh-CN"/>
              </w:rPr>
            </w:pPr>
          </w:p>
          <w:p w14:paraId="22ECA51A">
            <w:pPr>
              <w:widowControl w:val="0"/>
              <w:numPr>
                <w:ilvl w:val="0"/>
                <w:numId w:val="0"/>
              </w:numPr>
              <w:jc w:val="center"/>
              <w:rPr>
                <w:rFonts w:hint="eastAsia" w:ascii="黑体" w:hAnsi="黑体" w:eastAsia="黑体" w:cs="黑体"/>
                <w:bCs/>
                <w:sz w:val="30"/>
                <w:szCs w:val="30"/>
                <w:vertAlign w:val="baseline"/>
                <w:lang w:val="en-US" w:eastAsia="zh-CN"/>
              </w:rPr>
            </w:pPr>
          </w:p>
          <w:p w14:paraId="0E6E39AB">
            <w:pPr>
              <w:widowControl w:val="0"/>
              <w:numPr>
                <w:ilvl w:val="0"/>
                <w:numId w:val="0"/>
              </w:numPr>
              <w:jc w:val="center"/>
              <w:rPr>
                <w:rFonts w:hint="eastAsia" w:ascii="黑体" w:hAnsi="黑体" w:eastAsia="黑体" w:cs="黑体"/>
                <w:bCs/>
                <w:sz w:val="30"/>
                <w:szCs w:val="30"/>
                <w:vertAlign w:val="baseline"/>
                <w:lang w:val="en-US" w:eastAsia="zh-CN"/>
              </w:rPr>
            </w:pPr>
          </w:p>
          <w:p w14:paraId="1BB58F1B">
            <w:pPr>
              <w:widowControl w:val="0"/>
              <w:numPr>
                <w:ilvl w:val="0"/>
                <w:numId w:val="0"/>
              </w:numPr>
              <w:ind w:firstLine="1800" w:firstLineChars="600"/>
              <w:jc w:val="both"/>
              <w:rPr>
                <w:rFonts w:hint="default" w:ascii="黑体" w:hAnsi="黑体" w:eastAsia="黑体" w:cs="黑体"/>
                <w:bCs/>
                <w:sz w:val="30"/>
                <w:szCs w:val="30"/>
                <w:vertAlign w:val="baseline"/>
                <w:lang w:val="en-US" w:eastAsia="zh-CN"/>
              </w:rPr>
            </w:pPr>
            <w:r>
              <w:rPr>
                <w:rFonts w:hint="eastAsia" w:ascii="黑体" w:hAnsi="黑体" w:eastAsia="黑体" w:cs="黑体"/>
                <w:bCs/>
                <w:sz w:val="30"/>
                <w:szCs w:val="30"/>
                <w:vertAlign w:val="baseline"/>
                <w:lang w:val="en-US" w:eastAsia="zh-CN"/>
              </w:rPr>
              <w:t>反面</w:t>
            </w:r>
          </w:p>
        </w:tc>
      </w:tr>
    </w:tbl>
    <w:p w14:paraId="0F8720A6">
      <w:pPr>
        <w:pStyle w:val="14"/>
        <w:spacing w:line="400" w:lineRule="exact"/>
        <w:ind w:firstLine="113"/>
        <w:jc w:val="both"/>
        <w:rPr>
          <w:rFonts w:hint="eastAsia" w:ascii="仿宋_GB2312" w:hAnsi="仿宋_GB2312" w:eastAsia="仿宋_GB2312" w:cs="仿宋_GB2312"/>
          <w:color w:val="auto"/>
          <w:sz w:val="30"/>
          <w:szCs w:val="30"/>
        </w:rPr>
      </w:pPr>
    </w:p>
    <w:p w14:paraId="3D967B94">
      <w:pPr>
        <w:pStyle w:val="6"/>
        <w:rPr>
          <w:rFonts w:hint="default"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none"/>
          <w:lang w:val="en-US" w:eastAsia="zh-CN"/>
        </w:rPr>
        <w:t>委托代理人身份证复印件（原件扫描或拍摄清晰图片）：</w:t>
      </w:r>
    </w:p>
    <w:p w14:paraId="0B9DD8CF">
      <w:pPr>
        <w:pStyle w:val="14"/>
        <w:spacing w:line="400" w:lineRule="exact"/>
        <w:ind w:firstLine="113"/>
        <w:jc w:val="both"/>
        <w:rPr>
          <w:rFonts w:hint="eastAsia" w:ascii="仿宋_GB2312" w:hAnsi="仿宋_GB2312" w:eastAsia="仿宋_GB2312" w:cs="仿宋_GB2312"/>
          <w:color w:val="auto"/>
          <w:sz w:val="30"/>
          <w:szCs w:val="30"/>
        </w:rPr>
      </w:pPr>
    </w:p>
    <w:tbl>
      <w:tblPr>
        <w:tblStyle w:val="11"/>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0"/>
        <w:gridCol w:w="4300"/>
      </w:tblGrid>
      <w:tr w14:paraId="72C44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8" w:hRule="atLeast"/>
        </w:trPr>
        <w:tc>
          <w:tcPr>
            <w:tcW w:w="4300" w:type="dxa"/>
          </w:tcPr>
          <w:p w14:paraId="387929F0">
            <w:pPr>
              <w:widowControl w:val="0"/>
              <w:numPr>
                <w:ilvl w:val="0"/>
                <w:numId w:val="0"/>
              </w:numPr>
              <w:jc w:val="center"/>
              <w:rPr>
                <w:rFonts w:hint="eastAsia" w:ascii="黑体" w:hAnsi="黑体" w:eastAsia="黑体" w:cs="黑体"/>
                <w:bCs/>
                <w:sz w:val="30"/>
                <w:szCs w:val="30"/>
                <w:vertAlign w:val="baseline"/>
                <w:lang w:val="en-US" w:eastAsia="zh-CN"/>
              </w:rPr>
            </w:pPr>
          </w:p>
          <w:p w14:paraId="0759019F">
            <w:pPr>
              <w:widowControl w:val="0"/>
              <w:numPr>
                <w:ilvl w:val="0"/>
                <w:numId w:val="0"/>
              </w:numPr>
              <w:jc w:val="center"/>
              <w:rPr>
                <w:rFonts w:hint="eastAsia" w:ascii="黑体" w:hAnsi="黑体" w:eastAsia="黑体" w:cs="黑体"/>
                <w:bCs/>
                <w:sz w:val="30"/>
                <w:szCs w:val="30"/>
                <w:vertAlign w:val="baseline"/>
                <w:lang w:val="en-US" w:eastAsia="zh-CN"/>
              </w:rPr>
            </w:pPr>
          </w:p>
          <w:p w14:paraId="5E9ED1C6">
            <w:pPr>
              <w:widowControl w:val="0"/>
              <w:numPr>
                <w:ilvl w:val="0"/>
                <w:numId w:val="0"/>
              </w:numPr>
              <w:jc w:val="center"/>
              <w:rPr>
                <w:rFonts w:hint="eastAsia" w:ascii="黑体" w:hAnsi="黑体" w:eastAsia="黑体" w:cs="黑体"/>
                <w:bCs/>
                <w:sz w:val="30"/>
                <w:szCs w:val="30"/>
                <w:vertAlign w:val="baseline"/>
                <w:lang w:val="en-US" w:eastAsia="zh-CN"/>
              </w:rPr>
            </w:pPr>
          </w:p>
          <w:p w14:paraId="2F95E5B4">
            <w:pPr>
              <w:widowControl w:val="0"/>
              <w:numPr>
                <w:ilvl w:val="0"/>
                <w:numId w:val="0"/>
              </w:numPr>
              <w:jc w:val="center"/>
              <w:rPr>
                <w:rFonts w:hint="default" w:ascii="黑体" w:hAnsi="黑体" w:eastAsia="黑体" w:cs="黑体"/>
                <w:bCs/>
                <w:sz w:val="30"/>
                <w:szCs w:val="30"/>
                <w:vertAlign w:val="baseline"/>
                <w:lang w:val="en-US" w:eastAsia="zh-CN"/>
              </w:rPr>
            </w:pPr>
            <w:r>
              <w:rPr>
                <w:rFonts w:hint="eastAsia" w:ascii="黑体" w:hAnsi="黑体" w:eastAsia="黑体" w:cs="黑体"/>
                <w:bCs/>
                <w:sz w:val="30"/>
                <w:szCs w:val="30"/>
                <w:vertAlign w:val="baseline"/>
                <w:lang w:val="en-US" w:eastAsia="zh-CN"/>
              </w:rPr>
              <w:t>正面</w:t>
            </w:r>
          </w:p>
        </w:tc>
        <w:tc>
          <w:tcPr>
            <w:tcW w:w="4300" w:type="dxa"/>
          </w:tcPr>
          <w:p w14:paraId="4956227D">
            <w:pPr>
              <w:widowControl w:val="0"/>
              <w:numPr>
                <w:ilvl w:val="0"/>
                <w:numId w:val="0"/>
              </w:numPr>
              <w:jc w:val="center"/>
              <w:rPr>
                <w:rFonts w:hint="eastAsia" w:ascii="黑体" w:hAnsi="黑体" w:eastAsia="黑体" w:cs="黑体"/>
                <w:bCs/>
                <w:sz w:val="30"/>
                <w:szCs w:val="30"/>
                <w:vertAlign w:val="baseline"/>
                <w:lang w:val="en-US" w:eastAsia="zh-CN"/>
              </w:rPr>
            </w:pPr>
          </w:p>
          <w:p w14:paraId="685FEECB">
            <w:pPr>
              <w:widowControl w:val="0"/>
              <w:numPr>
                <w:ilvl w:val="0"/>
                <w:numId w:val="0"/>
              </w:numPr>
              <w:jc w:val="center"/>
              <w:rPr>
                <w:rFonts w:hint="eastAsia" w:ascii="黑体" w:hAnsi="黑体" w:eastAsia="黑体" w:cs="黑体"/>
                <w:bCs/>
                <w:sz w:val="30"/>
                <w:szCs w:val="30"/>
                <w:vertAlign w:val="baseline"/>
                <w:lang w:val="en-US" w:eastAsia="zh-CN"/>
              </w:rPr>
            </w:pPr>
          </w:p>
          <w:p w14:paraId="5D481352">
            <w:pPr>
              <w:widowControl w:val="0"/>
              <w:numPr>
                <w:ilvl w:val="0"/>
                <w:numId w:val="0"/>
              </w:numPr>
              <w:jc w:val="center"/>
              <w:rPr>
                <w:rFonts w:hint="eastAsia" w:ascii="黑体" w:hAnsi="黑体" w:eastAsia="黑体" w:cs="黑体"/>
                <w:bCs/>
                <w:sz w:val="30"/>
                <w:szCs w:val="30"/>
                <w:vertAlign w:val="baseline"/>
                <w:lang w:val="en-US" w:eastAsia="zh-CN"/>
              </w:rPr>
            </w:pPr>
          </w:p>
          <w:p w14:paraId="6BDFFD25">
            <w:pPr>
              <w:widowControl w:val="0"/>
              <w:numPr>
                <w:ilvl w:val="0"/>
                <w:numId w:val="0"/>
              </w:numPr>
              <w:ind w:firstLine="1800" w:firstLineChars="600"/>
              <w:jc w:val="both"/>
              <w:rPr>
                <w:rFonts w:hint="default" w:ascii="黑体" w:hAnsi="黑体" w:eastAsia="黑体" w:cs="黑体"/>
                <w:bCs/>
                <w:sz w:val="30"/>
                <w:szCs w:val="30"/>
                <w:vertAlign w:val="baseline"/>
                <w:lang w:val="en-US" w:eastAsia="zh-CN"/>
              </w:rPr>
            </w:pPr>
            <w:r>
              <w:rPr>
                <w:rFonts w:hint="eastAsia" w:ascii="黑体" w:hAnsi="黑体" w:eastAsia="黑体" w:cs="黑体"/>
                <w:bCs/>
                <w:sz w:val="30"/>
                <w:szCs w:val="30"/>
                <w:vertAlign w:val="baseline"/>
                <w:lang w:val="en-US" w:eastAsia="zh-CN"/>
              </w:rPr>
              <w:t>反面</w:t>
            </w:r>
          </w:p>
        </w:tc>
      </w:tr>
    </w:tbl>
    <w:p w14:paraId="620305CB">
      <w:pPr>
        <w:spacing w:before="156" w:beforeLines="50"/>
        <w:rPr>
          <w:rFonts w:hint="eastAsia" w:ascii="黑体" w:hAnsi="黑体" w:eastAsia="黑体" w:cs="黑体"/>
          <w:bCs/>
          <w:color w:val="auto"/>
          <w:kern w:val="2"/>
          <w:sz w:val="30"/>
          <w:szCs w:val="30"/>
          <w:lang w:val="en-US" w:eastAsia="zh-CN" w:bidi="ar-SA"/>
        </w:rPr>
      </w:pPr>
    </w:p>
    <w:p w14:paraId="7E6C7FE8">
      <w:pPr>
        <w:pStyle w:val="6"/>
        <w:numPr>
          <w:ilvl w:val="0"/>
          <w:numId w:val="0"/>
        </w:numPr>
        <w:spacing w:line="480" w:lineRule="exact"/>
        <w:ind w:left="750" w:leftChars="0" w:firstLine="640" w:firstLineChars="200"/>
        <w:jc w:val="center"/>
        <w:rPr>
          <w:rFonts w:hint="eastAsia" w:ascii="仿宋_GB2312" w:hAnsi="仿宋_GB2312" w:eastAsia="仿宋_GB2312" w:cs="仿宋_GB2312"/>
          <w:sz w:val="32"/>
          <w:szCs w:val="32"/>
          <w:lang w:val="en-US" w:eastAsia="zh-CN"/>
        </w:rPr>
      </w:pPr>
      <w:r>
        <w:rPr>
          <w:rFonts w:hint="eastAsia" w:ascii="黑体" w:hAnsi="黑体" w:eastAsia="黑体" w:cs="黑体"/>
          <w:bCs/>
          <w:color w:val="auto"/>
          <w:kern w:val="2"/>
          <w:sz w:val="32"/>
          <w:szCs w:val="32"/>
          <w:lang w:val="en-US" w:eastAsia="zh-CN" w:bidi="ar-SA"/>
        </w:rPr>
        <w:t>9、企业诚信及相关承诺函</w:t>
      </w:r>
    </w:p>
    <w:p w14:paraId="4AF066C6">
      <w:pPr>
        <w:pStyle w:val="6"/>
        <w:numPr>
          <w:ilvl w:val="0"/>
          <w:numId w:val="0"/>
        </w:numPr>
        <w:spacing w:line="480" w:lineRule="exact"/>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沙雅县人民医院 ：</w:t>
      </w:r>
    </w:p>
    <w:p w14:paraId="370EC70E">
      <w:pPr>
        <w:pStyle w:val="6"/>
        <w:numPr>
          <w:ilvl w:val="0"/>
          <w:numId w:val="0"/>
        </w:numPr>
        <w:spacing w:line="480" w:lineRule="exact"/>
        <w:ind w:firstLine="600" w:firstLineChars="200"/>
        <w:jc w:val="lef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我是</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公司的法定代表人</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，我代表本公司郑重承诺：在</w:t>
      </w:r>
      <w:r>
        <w:rPr>
          <w:rFonts w:hint="eastAsia" w:ascii="仿宋_GB2312" w:hAnsi="仿宋_GB2312" w:eastAsia="仿宋_GB2312" w:cs="仿宋_GB2312"/>
          <w:b/>
          <w:bCs/>
          <w:sz w:val="30"/>
          <w:szCs w:val="30"/>
          <w:u w:val="single"/>
          <w:lang w:val="en-US" w:eastAsia="zh-CN"/>
        </w:rPr>
        <w:t xml:space="preserve">                                 （项目名称）</w:t>
      </w:r>
      <w:r>
        <w:rPr>
          <w:rFonts w:hint="eastAsia" w:ascii="仿宋_GB2312" w:hAnsi="仿宋_GB2312" w:eastAsia="仿宋_GB2312" w:cs="仿宋_GB2312"/>
          <w:sz w:val="30"/>
          <w:szCs w:val="30"/>
          <w:lang w:val="en-US" w:eastAsia="zh-CN"/>
        </w:rPr>
        <w:t>采购中,不属于大企业的分支机构，未存在控股股东为大企业的情形，也不存在与大企业的负责人为同一人的情形；没有行政处罚记录，经营异常名录的商业信誉记录良好；本公司主要负责人和采购方主要负责人和财务人员未存在利害关系，完全符合《中华人民共和国政府采购法》的第十二条和《中华人民共和国政府采购法实施条例》的第九条规定；另外我公司严格遵守《中华人民共和国招标投标法》的第五十九条规定，若未履行承诺，我公司愿承担由此产生的一切后果和法律责任。我公司无条件满足采购方的相关采购要求；如我公司未满足采购方的相关采购要求，采购方拒绝我公司或者顺延至下一家供应商，我公司一律接受采购方的确认询价结果，我公司没有任何意见。</w:t>
      </w:r>
    </w:p>
    <w:p w14:paraId="7A6A6782">
      <w:pPr>
        <w:pStyle w:val="6"/>
        <w:numPr>
          <w:ilvl w:val="0"/>
          <w:numId w:val="0"/>
        </w:numPr>
        <w:spacing w:line="480" w:lineRule="exact"/>
        <w:ind w:left="750" w:leftChars="0" w:firstLine="600" w:firstLineChars="200"/>
        <w:jc w:val="left"/>
        <w:rPr>
          <w:rFonts w:hint="eastAsia" w:ascii="仿宋_GB2312" w:hAnsi="仿宋_GB2312" w:eastAsia="仿宋_GB2312" w:cs="仿宋_GB2312"/>
          <w:sz w:val="30"/>
          <w:szCs w:val="30"/>
          <w:lang w:val="en-US" w:eastAsia="zh-CN"/>
        </w:rPr>
      </w:pPr>
    </w:p>
    <w:p w14:paraId="47C85C40">
      <w:pPr>
        <w:pStyle w:val="6"/>
        <w:numPr>
          <w:ilvl w:val="0"/>
          <w:numId w:val="0"/>
        </w:numPr>
        <w:spacing w:line="480" w:lineRule="exact"/>
        <w:ind w:left="750" w:leftChars="0" w:firstLine="600" w:firstLineChars="200"/>
        <w:jc w:val="left"/>
        <w:rPr>
          <w:rFonts w:hint="eastAsia" w:ascii="仿宋_GB2312" w:hAnsi="仿宋_GB2312" w:eastAsia="仿宋_GB2312" w:cs="仿宋_GB2312"/>
          <w:sz w:val="30"/>
          <w:szCs w:val="30"/>
          <w:lang w:val="en-US" w:eastAsia="zh-CN"/>
        </w:rPr>
      </w:pPr>
    </w:p>
    <w:p w14:paraId="77F63180">
      <w:pPr>
        <w:pStyle w:val="6"/>
        <w:numPr>
          <w:ilvl w:val="0"/>
          <w:numId w:val="0"/>
        </w:numPr>
        <w:spacing w:line="480" w:lineRule="exact"/>
        <w:ind w:left="1718" w:leftChars="675" w:hanging="300" w:hangingChars="100"/>
        <w:jc w:val="left"/>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lang w:val="en-US" w:eastAsia="zh-CN"/>
        </w:rPr>
        <w:t xml:space="preserve">  法定代表人（签字）：</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 xml:space="preserve">                       成交供应商（签章）：</w:t>
      </w:r>
      <w:r>
        <w:rPr>
          <w:rFonts w:hint="eastAsia" w:ascii="仿宋_GB2312" w:hAnsi="仿宋_GB2312" w:eastAsia="仿宋_GB2312" w:cs="仿宋_GB2312"/>
          <w:sz w:val="30"/>
          <w:szCs w:val="30"/>
          <w:u w:val="single"/>
          <w:lang w:val="en-US" w:eastAsia="zh-CN"/>
        </w:rPr>
        <w:t xml:space="preserve">                     </w:t>
      </w:r>
    </w:p>
    <w:p w14:paraId="4717CCC9">
      <w:pPr>
        <w:pStyle w:val="6"/>
        <w:numPr>
          <w:ilvl w:val="0"/>
          <w:numId w:val="0"/>
        </w:numPr>
        <w:spacing w:line="480" w:lineRule="exact"/>
        <w:ind w:left="750" w:leftChars="0"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 xml:space="preserve"> 年</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月</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日</w:t>
      </w:r>
    </w:p>
    <w:p w14:paraId="225C65A8">
      <w:pPr>
        <w:pStyle w:val="6"/>
        <w:numPr>
          <w:ilvl w:val="0"/>
          <w:numId w:val="0"/>
        </w:numPr>
        <w:spacing w:line="480" w:lineRule="exact"/>
        <w:ind w:left="750" w:leftChars="0" w:firstLine="600" w:firstLineChars="200"/>
        <w:jc w:val="left"/>
        <w:rPr>
          <w:rFonts w:hint="eastAsia" w:ascii="仿宋_GB2312" w:hAnsi="仿宋_GB2312" w:eastAsia="仿宋_GB2312" w:cs="仿宋_GB2312"/>
          <w:sz w:val="30"/>
          <w:szCs w:val="30"/>
          <w:lang w:val="en-US" w:eastAsia="zh-CN"/>
        </w:rPr>
      </w:pPr>
    </w:p>
    <w:p w14:paraId="74CA710E">
      <w:pPr>
        <w:pStyle w:val="6"/>
        <w:rPr>
          <w:rFonts w:hint="default" w:ascii="黑体" w:hAnsi="黑体" w:eastAsia="黑体" w:cs="黑体"/>
          <w:bCs/>
          <w:sz w:val="30"/>
          <w:szCs w:val="30"/>
          <w:lang w:val="en-US" w:eastAsia="zh-CN"/>
        </w:rPr>
      </w:pPr>
    </w:p>
    <w:p w14:paraId="709D59F8">
      <w:pPr>
        <w:pStyle w:val="16"/>
        <w:spacing w:before="79" w:line="252" w:lineRule="auto"/>
        <w:ind w:right="513"/>
        <w:jc w:val="both"/>
        <w:rPr>
          <w:rFonts w:hint="default" w:ascii="黑体" w:hAnsi="黑体" w:eastAsia="黑体" w:cs="黑体"/>
          <w:bCs/>
          <w:sz w:val="30"/>
          <w:szCs w:val="30"/>
          <w:lang w:val="en-US" w:eastAsia="zh-CN"/>
        </w:rPr>
      </w:pPr>
    </w:p>
    <w:p w14:paraId="12C70BDB">
      <w:pPr>
        <w:pStyle w:val="6"/>
        <w:rPr>
          <w:rFonts w:hint="default" w:ascii="黑体" w:hAnsi="黑体" w:eastAsia="黑体" w:cs="黑体"/>
          <w:bCs/>
          <w:sz w:val="30"/>
          <w:szCs w:val="30"/>
          <w:lang w:val="en-US" w:eastAsia="zh-CN"/>
        </w:rPr>
      </w:pPr>
    </w:p>
    <w:p w14:paraId="0A716187">
      <w:pPr>
        <w:pStyle w:val="6"/>
        <w:rPr>
          <w:rFonts w:hint="default" w:ascii="黑体" w:hAnsi="黑体" w:eastAsia="黑体" w:cs="黑体"/>
          <w:bCs/>
          <w:sz w:val="30"/>
          <w:szCs w:val="30"/>
          <w:lang w:val="en-US" w:eastAsia="zh-CN"/>
        </w:rPr>
      </w:pPr>
    </w:p>
    <w:p w14:paraId="1E733965">
      <w:pPr>
        <w:pStyle w:val="6"/>
        <w:rPr>
          <w:rFonts w:hint="default" w:ascii="黑体" w:hAnsi="黑体" w:eastAsia="黑体" w:cs="黑体"/>
          <w:bCs/>
          <w:sz w:val="30"/>
          <w:szCs w:val="30"/>
          <w:lang w:val="en-US" w:eastAsia="zh-CN"/>
        </w:rPr>
      </w:pPr>
    </w:p>
    <w:p w14:paraId="771F444E">
      <w:pPr>
        <w:pStyle w:val="6"/>
        <w:rPr>
          <w:rFonts w:hint="default" w:ascii="黑体" w:hAnsi="黑体" w:eastAsia="黑体" w:cs="黑体"/>
          <w:bCs/>
          <w:sz w:val="30"/>
          <w:szCs w:val="30"/>
          <w:lang w:val="en-US" w:eastAsia="zh-CN"/>
        </w:rPr>
      </w:pPr>
    </w:p>
    <w:p w14:paraId="1946462D">
      <w:pPr>
        <w:widowControl w:val="0"/>
        <w:numPr>
          <w:ilvl w:val="0"/>
          <w:numId w:val="0"/>
        </w:numPr>
        <w:jc w:val="left"/>
        <w:rPr>
          <w:rFonts w:hint="eastAsia" w:ascii="黑体" w:hAnsi="黑体" w:eastAsia="黑体" w:cs="黑体"/>
          <w:bCs/>
          <w:kern w:val="2"/>
          <w:sz w:val="30"/>
          <w:szCs w:val="30"/>
          <w:lang w:val="en-US" w:eastAsia="zh-CN" w:bidi="ar-SA"/>
        </w:rPr>
      </w:pPr>
      <w:r>
        <w:rPr>
          <w:rFonts w:hint="eastAsia" w:ascii="黑体" w:hAnsi="黑体" w:eastAsia="黑体" w:cs="黑体"/>
          <w:bCs/>
          <w:sz w:val="30"/>
          <w:szCs w:val="30"/>
          <w:lang w:val="en-US" w:eastAsia="zh-CN"/>
        </w:rPr>
        <w:t>10、</w:t>
      </w:r>
      <w:r>
        <w:rPr>
          <w:rFonts w:hint="eastAsia" w:ascii="黑体" w:hAnsi="黑体" w:eastAsia="黑体" w:cs="黑体"/>
          <w:bCs/>
          <w:kern w:val="2"/>
          <w:sz w:val="30"/>
          <w:szCs w:val="30"/>
          <w:lang w:val="en-US" w:eastAsia="zh-CN" w:bidi="ar-SA"/>
        </w:rPr>
        <w:t>参加采购活动前三年内，在经营活动中没有重大违法记录</w:t>
      </w:r>
    </w:p>
    <w:p w14:paraId="634C66B4">
      <w:pPr>
        <w:pStyle w:val="6"/>
        <w:ind w:firstLine="600" w:firstLineChars="200"/>
        <w:jc w:val="center"/>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10-1 信用中国网截图</w:t>
      </w:r>
    </w:p>
    <w:p w14:paraId="169EA9D3">
      <w:pPr>
        <w:pStyle w:val="6"/>
        <w:ind w:firstLine="600" w:firstLineChars="200"/>
        <w:rPr>
          <w:rFonts w:hint="eastAsia" w:ascii="黑体" w:hAnsi="黑体" w:eastAsia="黑体" w:cs="黑体"/>
          <w:bCs/>
          <w:kern w:val="2"/>
          <w:sz w:val="30"/>
          <w:szCs w:val="30"/>
          <w:lang w:val="en-US" w:eastAsia="zh-CN" w:bidi="ar-SA"/>
        </w:rPr>
      </w:pPr>
    </w:p>
    <w:p w14:paraId="4340F7B1">
      <w:pPr>
        <w:pStyle w:val="6"/>
        <w:ind w:firstLine="600" w:firstLineChars="200"/>
        <w:rPr>
          <w:rFonts w:hint="eastAsia" w:ascii="黑体" w:hAnsi="黑体" w:eastAsia="黑体" w:cs="黑体"/>
          <w:bCs/>
          <w:kern w:val="2"/>
          <w:sz w:val="30"/>
          <w:szCs w:val="30"/>
          <w:lang w:val="en-US" w:eastAsia="zh-CN" w:bidi="ar-SA"/>
        </w:rPr>
      </w:pPr>
    </w:p>
    <w:p w14:paraId="5F97EC35">
      <w:pPr>
        <w:pStyle w:val="6"/>
        <w:ind w:firstLine="600" w:firstLineChars="200"/>
        <w:rPr>
          <w:rFonts w:hint="eastAsia" w:ascii="黑体" w:hAnsi="黑体" w:eastAsia="黑体" w:cs="黑体"/>
          <w:bCs/>
          <w:kern w:val="2"/>
          <w:sz w:val="30"/>
          <w:szCs w:val="30"/>
          <w:lang w:val="en-US" w:eastAsia="zh-CN" w:bidi="ar-SA"/>
        </w:rPr>
      </w:pPr>
    </w:p>
    <w:p w14:paraId="24CE68FC">
      <w:pPr>
        <w:pStyle w:val="6"/>
        <w:ind w:firstLine="600" w:firstLineChars="200"/>
        <w:rPr>
          <w:rFonts w:hint="eastAsia" w:ascii="黑体" w:hAnsi="黑体" w:eastAsia="黑体" w:cs="黑体"/>
          <w:bCs/>
          <w:kern w:val="2"/>
          <w:sz w:val="30"/>
          <w:szCs w:val="30"/>
          <w:lang w:val="en-US" w:eastAsia="zh-CN" w:bidi="ar-SA"/>
        </w:rPr>
      </w:pPr>
    </w:p>
    <w:p w14:paraId="0FCCA4E1">
      <w:pPr>
        <w:pStyle w:val="6"/>
        <w:ind w:firstLine="600" w:firstLineChars="200"/>
        <w:rPr>
          <w:rFonts w:hint="eastAsia" w:ascii="黑体" w:hAnsi="黑体" w:eastAsia="黑体" w:cs="黑体"/>
          <w:bCs/>
          <w:kern w:val="2"/>
          <w:sz w:val="30"/>
          <w:szCs w:val="30"/>
          <w:lang w:val="en-US" w:eastAsia="zh-CN" w:bidi="ar-SA"/>
        </w:rPr>
      </w:pPr>
    </w:p>
    <w:p w14:paraId="7160E011">
      <w:pPr>
        <w:pStyle w:val="6"/>
        <w:ind w:firstLine="600" w:firstLineChars="200"/>
        <w:rPr>
          <w:rFonts w:hint="eastAsia" w:ascii="黑体" w:hAnsi="黑体" w:eastAsia="黑体" w:cs="黑体"/>
          <w:bCs/>
          <w:kern w:val="2"/>
          <w:sz w:val="30"/>
          <w:szCs w:val="30"/>
          <w:lang w:val="en-US" w:eastAsia="zh-CN" w:bidi="ar-SA"/>
        </w:rPr>
      </w:pPr>
    </w:p>
    <w:p w14:paraId="635E3DB9">
      <w:pPr>
        <w:pStyle w:val="6"/>
        <w:ind w:firstLine="600" w:firstLineChars="200"/>
        <w:rPr>
          <w:rFonts w:hint="eastAsia" w:ascii="黑体" w:hAnsi="黑体" w:eastAsia="黑体" w:cs="黑体"/>
          <w:bCs/>
          <w:kern w:val="2"/>
          <w:sz w:val="30"/>
          <w:szCs w:val="30"/>
          <w:lang w:val="en-US" w:eastAsia="zh-CN" w:bidi="ar-SA"/>
        </w:rPr>
      </w:pPr>
    </w:p>
    <w:p w14:paraId="57E3DECB">
      <w:pPr>
        <w:pStyle w:val="6"/>
        <w:ind w:firstLine="600" w:firstLineChars="200"/>
        <w:rPr>
          <w:rFonts w:hint="eastAsia" w:ascii="黑体" w:hAnsi="黑体" w:eastAsia="黑体" w:cs="黑体"/>
          <w:bCs/>
          <w:kern w:val="2"/>
          <w:sz w:val="30"/>
          <w:szCs w:val="30"/>
          <w:lang w:val="en-US" w:eastAsia="zh-CN" w:bidi="ar-SA"/>
        </w:rPr>
      </w:pPr>
    </w:p>
    <w:p w14:paraId="2D2A5064">
      <w:pPr>
        <w:pStyle w:val="6"/>
        <w:ind w:firstLine="600" w:firstLineChars="200"/>
        <w:rPr>
          <w:rFonts w:hint="eastAsia" w:ascii="黑体" w:hAnsi="黑体" w:eastAsia="黑体" w:cs="黑体"/>
          <w:bCs/>
          <w:kern w:val="2"/>
          <w:sz w:val="30"/>
          <w:szCs w:val="30"/>
          <w:lang w:val="en-US" w:eastAsia="zh-CN" w:bidi="ar-SA"/>
        </w:rPr>
      </w:pPr>
    </w:p>
    <w:p w14:paraId="67FC63FE">
      <w:pPr>
        <w:pStyle w:val="6"/>
        <w:ind w:firstLine="600" w:firstLineChars="200"/>
        <w:rPr>
          <w:rFonts w:hint="eastAsia" w:ascii="黑体" w:hAnsi="黑体" w:eastAsia="黑体" w:cs="黑体"/>
          <w:bCs/>
          <w:kern w:val="2"/>
          <w:sz w:val="30"/>
          <w:szCs w:val="30"/>
          <w:lang w:val="en-US" w:eastAsia="zh-CN" w:bidi="ar-SA"/>
        </w:rPr>
      </w:pPr>
    </w:p>
    <w:p w14:paraId="79A425AC">
      <w:pPr>
        <w:pStyle w:val="6"/>
        <w:ind w:firstLine="600" w:firstLineChars="200"/>
        <w:rPr>
          <w:rFonts w:hint="eastAsia" w:ascii="黑体" w:hAnsi="黑体" w:eastAsia="黑体" w:cs="黑体"/>
          <w:bCs/>
          <w:kern w:val="2"/>
          <w:sz w:val="30"/>
          <w:szCs w:val="30"/>
          <w:lang w:val="en-US" w:eastAsia="zh-CN" w:bidi="ar-SA"/>
        </w:rPr>
      </w:pPr>
    </w:p>
    <w:p w14:paraId="63D63EC7">
      <w:pPr>
        <w:pStyle w:val="6"/>
        <w:ind w:firstLine="600" w:firstLineChars="200"/>
        <w:rPr>
          <w:rFonts w:hint="eastAsia" w:ascii="黑体" w:hAnsi="黑体" w:eastAsia="黑体" w:cs="黑体"/>
          <w:bCs/>
          <w:kern w:val="2"/>
          <w:sz w:val="30"/>
          <w:szCs w:val="30"/>
          <w:lang w:val="en-US" w:eastAsia="zh-CN" w:bidi="ar-SA"/>
        </w:rPr>
      </w:pPr>
    </w:p>
    <w:p w14:paraId="73449CDF">
      <w:pPr>
        <w:pStyle w:val="6"/>
        <w:ind w:firstLine="600" w:firstLineChars="200"/>
        <w:rPr>
          <w:rFonts w:hint="eastAsia" w:ascii="黑体" w:hAnsi="黑体" w:eastAsia="黑体" w:cs="黑体"/>
          <w:bCs/>
          <w:kern w:val="2"/>
          <w:sz w:val="30"/>
          <w:szCs w:val="30"/>
          <w:lang w:val="en-US" w:eastAsia="zh-CN" w:bidi="ar-SA"/>
        </w:rPr>
      </w:pPr>
    </w:p>
    <w:p w14:paraId="39660E43">
      <w:pPr>
        <w:pStyle w:val="6"/>
        <w:ind w:firstLine="600" w:firstLineChars="200"/>
        <w:rPr>
          <w:rFonts w:hint="eastAsia" w:ascii="黑体" w:hAnsi="黑体" w:eastAsia="黑体" w:cs="黑体"/>
          <w:bCs/>
          <w:kern w:val="2"/>
          <w:sz w:val="30"/>
          <w:szCs w:val="30"/>
          <w:lang w:val="en-US" w:eastAsia="zh-CN" w:bidi="ar-SA"/>
        </w:rPr>
      </w:pPr>
    </w:p>
    <w:p w14:paraId="116286FF">
      <w:pPr>
        <w:pStyle w:val="6"/>
        <w:ind w:firstLine="600" w:firstLineChars="200"/>
        <w:rPr>
          <w:rFonts w:hint="eastAsia" w:ascii="黑体" w:hAnsi="黑体" w:eastAsia="黑体" w:cs="黑体"/>
          <w:bCs/>
          <w:kern w:val="2"/>
          <w:sz w:val="30"/>
          <w:szCs w:val="30"/>
          <w:lang w:val="en-US" w:eastAsia="zh-CN" w:bidi="ar-SA"/>
        </w:rPr>
      </w:pPr>
    </w:p>
    <w:p w14:paraId="287707DD">
      <w:pPr>
        <w:pStyle w:val="6"/>
        <w:ind w:firstLine="600" w:firstLineChars="200"/>
        <w:rPr>
          <w:rFonts w:hint="eastAsia" w:ascii="黑体" w:hAnsi="黑体" w:eastAsia="黑体" w:cs="黑体"/>
          <w:bCs/>
          <w:kern w:val="2"/>
          <w:sz w:val="30"/>
          <w:szCs w:val="30"/>
          <w:lang w:val="en-US" w:eastAsia="zh-CN" w:bidi="ar-SA"/>
        </w:rPr>
      </w:pPr>
    </w:p>
    <w:p w14:paraId="62AE1675">
      <w:pPr>
        <w:pStyle w:val="6"/>
        <w:ind w:firstLine="600" w:firstLineChars="200"/>
        <w:rPr>
          <w:rFonts w:hint="eastAsia" w:ascii="黑体" w:hAnsi="黑体" w:eastAsia="黑体" w:cs="黑体"/>
          <w:bCs/>
          <w:kern w:val="2"/>
          <w:sz w:val="30"/>
          <w:szCs w:val="30"/>
          <w:lang w:val="en-US" w:eastAsia="zh-CN" w:bidi="ar-SA"/>
        </w:rPr>
      </w:pPr>
    </w:p>
    <w:p w14:paraId="3EF91BAE">
      <w:pPr>
        <w:pStyle w:val="6"/>
        <w:ind w:firstLine="600" w:firstLineChars="200"/>
        <w:rPr>
          <w:rFonts w:hint="eastAsia" w:ascii="黑体" w:hAnsi="黑体" w:eastAsia="黑体" w:cs="黑体"/>
          <w:bCs/>
          <w:kern w:val="2"/>
          <w:sz w:val="30"/>
          <w:szCs w:val="30"/>
          <w:lang w:val="en-US" w:eastAsia="zh-CN" w:bidi="ar-SA"/>
        </w:rPr>
      </w:pPr>
    </w:p>
    <w:p w14:paraId="7B4A54FB">
      <w:pPr>
        <w:pStyle w:val="6"/>
        <w:ind w:firstLine="600" w:firstLineChars="200"/>
        <w:rPr>
          <w:rFonts w:hint="eastAsia" w:ascii="黑体" w:hAnsi="黑体" w:eastAsia="黑体" w:cs="黑体"/>
          <w:bCs/>
          <w:kern w:val="2"/>
          <w:sz w:val="30"/>
          <w:szCs w:val="30"/>
          <w:lang w:val="en-US" w:eastAsia="zh-CN" w:bidi="ar-SA"/>
        </w:rPr>
      </w:pPr>
    </w:p>
    <w:p w14:paraId="2A381C41">
      <w:pPr>
        <w:pStyle w:val="6"/>
        <w:ind w:firstLine="600" w:firstLineChars="200"/>
        <w:rPr>
          <w:rFonts w:hint="eastAsia" w:ascii="黑体" w:hAnsi="黑体" w:eastAsia="黑体" w:cs="黑体"/>
          <w:bCs/>
          <w:kern w:val="2"/>
          <w:sz w:val="30"/>
          <w:szCs w:val="30"/>
          <w:lang w:val="en-US" w:eastAsia="zh-CN" w:bidi="ar-SA"/>
        </w:rPr>
      </w:pPr>
    </w:p>
    <w:p w14:paraId="23AFAC43">
      <w:pPr>
        <w:pStyle w:val="6"/>
        <w:jc w:val="center"/>
        <w:rPr>
          <w:rFonts w:hint="default" w:ascii="黑体" w:hAnsi="黑体" w:eastAsia="黑体" w:cs="黑体"/>
          <w:bCs/>
          <w:sz w:val="30"/>
          <w:szCs w:val="30"/>
          <w:lang w:val="en-US" w:eastAsia="zh-CN"/>
        </w:rPr>
      </w:pPr>
      <w:r>
        <w:rPr>
          <w:rFonts w:hint="eastAsia" w:ascii="黑体" w:hAnsi="黑体" w:eastAsia="黑体" w:cs="黑体"/>
          <w:bCs/>
          <w:kern w:val="2"/>
          <w:sz w:val="30"/>
          <w:szCs w:val="30"/>
          <w:lang w:val="en-US" w:eastAsia="zh-CN" w:bidi="ar-SA"/>
        </w:rPr>
        <w:t>10-2 中国政府采购网</w:t>
      </w:r>
    </w:p>
    <w:p w14:paraId="02E8C86B">
      <w:pPr>
        <w:pStyle w:val="6"/>
        <w:ind w:firstLine="600" w:firstLineChars="200"/>
        <w:rPr>
          <w:rFonts w:hint="default" w:ascii="黑体" w:hAnsi="黑体" w:eastAsia="黑体" w:cs="黑体"/>
          <w:bCs/>
          <w:kern w:val="2"/>
          <w:sz w:val="30"/>
          <w:szCs w:val="30"/>
          <w:lang w:val="en-US" w:eastAsia="zh-CN" w:bidi="ar-SA"/>
        </w:rPr>
      </w:pPr>
    </w:p>
    <w:p w14:paraId="759A7C74">
      <w:pPr>
        <w:pStyle w:val="6"/>
        <w:ind w:firstLine="600" w:firstLineChars="200"/>
        <w:rPr>
          <w:rFonts w:hint="default" w:ascii="黑体" w:hAnsi="黑体" w:eastAsia="黑体" w:cs="黑体"/>
          <w:bCs/>
          <w:kern w:val="2"/>
          <w:sz w:val="30"/>
          <w:szCs w:val="30"/>
          <w:lang w:val="en-US" w:eastAsia="zh-CN" w:bidi="ar-SA"/>
        </w:rPr>
      </w:pPr>
    </w:p>
    <w:p w14:paraId="2201BAA1">
      <w:pPr>
        <w:pStyle w:val="6"/>
        <w:ind w:firstLine="600" w:firstLineChars="200"/>
        <w:rPr>
          <w:rFonts w:hint="default" w:ascii="黑体" w:hAnsi="黑体" w:eastAsia="黑体" w:cs="黑体"/>
          <w:bCs/>
          <w:kern w:val="2"/>
          <w:sz w:val="30"/>
          <w:szCs w:val="30"/>
          <w:lang w:val="en-US" w:eastAsia="zh-CN" w:bidi="ar-SA"/>
        </w:rPr>
      </w:pPr>
    </w:p>
    <w:p w14:paraId="62AAC5FD">
      <w:pPr>
        <w:pStyle w:val="6"/>
        <w:ind w:firstLine="600" w:firstLineChars="200"/>
        <w:rPr>
          <w:rFonts w:hint="default" w:ascii="黑体" w:hAnsi="黑体" w:eastAsia="黑体" w:cs="黑体"/>
          <w:bCs/>
          <w:kern w:val="2"/>
          <w:sz w:val="30"/>
          <w:szCs w:val="30"/>
          <w:lang w:val="en-US" w:eastAsia="zh-CN" w:bidi="ar-SA"/>
        </w:rPr>
      </w:pPr>
    </w:p>
    <w:p w14:paraId="521407EF">
      <w:pPr>
        <w:pStyle w:val="6"/>
        <w:ind w:firstLine="600" w:firstLineChars="200"/>
        <w:rPr>
          <w:rFonts w:hint="default" w:ascii="黑体" w:hAnsi="黑体" w:eastAsia="黑体" w:cs="黑体"/>
          <w:bCs/>
          <w:kern w:val="2"/>
          <w:sz w:val="30"/>
          <w:szCs w:val="30"/>
          <w:lang w:val="en-US" w:eastAsia="zh-CN" w:bidi="ar-SA"/>
        </w:rPr>
      </w:pPr>
    </w:p>
    <w:p w14:paraId="4AA5E080">
      <w:pPr>
        <w:pStyle w:val="6"/>
        <w:ind w:firstLine="600" w:firstLineChars="200"/>
        <w:rPr>
          <w:rFonts w:hint="default" w:ascii="黑体" w:hAnsi="黑体" w:eastAsia="黑体" w:cs="黑体"/>
          <w:bCs/>
          <w:kern w:val="2"/>
          <w:sz w:val="30"/>
          <w:szCs w:val="30"/>
          <w:lang w:val="en-US" w:eastAsia="zh-CN" w:bidi="ar-SA"/>
        </w:rPr>
      </w:pPr>
    </w:p>
    <w:p w14:paraId="059AA7DD">
      <w:pPr>
        <w:pStyle w:val="6"/>
        <w:ind w:firstLine="600" w:firstLineChars="200"/>
        <w:rPr>
          <w:rFonts w:hint="default" w:ascii="黑体" w:hAnsi="黑体" w:eastAsia="黑体" w:cs="黑体"/>
          <w:bCs/>
          <w:kern w:val="2"/>
          <w:sz w:val="30"/>
          <w:szCs w:val="30"/>
          <w:lang w:val="en-US" w:eastAsia="zh-CN" w:bidi="ar-SA"/>
        </w:rPr>
      </w:pPr>
    </w:p>
    <w:p w14:paraId="240DB3EE">
      <w:pPr>
        <w:pStyle w:val="6"/>
        <w:ind w:firstLine="600" w:firstLineChars="200"/>
        <w:rPr>
          <w:rFonts w:hint="default" w:ascii="黑体" w:hAnsi="黑体" w:eastAsia="黑体" w:cs="黑体"/>
          <w:bCs/>
          <w:kern w:val="2"/>
          <w:sz w:val="30"/>
          <w:szCs w:val="30"/>
          <w:lang w:val="en-US" w:eastAsia="zh-CN" w:bidi="ar-SA"/>
        </w:rPr>
      </w:pPr>
    </w:p>
    <w:p w14:paraId="2800E498">
      <w:pPr>
        <w:pStyle w:val="6"/>
        <w:ind w:firstLine="600" w:firstLineChars="200"/>
        <w:rPr>
          <w:rFonts w:hint="default" w:ascii="黑体" w:hAnsi="黑体" w:eastAsia="黑体" w:cs="黑体"/>
          <w:bCs/>
          <w:kern w:val="2"/>
          <w:sz w:val="30"/>
          <w:szCs w:val="30"/>
          <w:lang w:val="en-US" w:eastAsia="zh-CN" w:bidi="ar-SA"/>
        </w:rPr>
      </w:pPr>
    </w:p>
    <w:p w14:paraId="6BFDD9B9">
      <w:pPr>
        <w:pStyle w:val="6"/>
        <w:ind w:firstLine="600" w:firstLineChars="200"/>
        <w:rPr>
          <w:rFonts w:hint="default" w:ascii="黑体" w:hAnsi="黑体" w:eastAsia="黑体" w:cs="黑体"/>
          <w:bCs/>
          <w:kern w:val="2"/>
          <w:sz w:val="30"/>
          <w:szCs w:val="30"/>
          <w:lang w:val="en-US" w:eastAsia="zh-CN" w:bidi="ar-SA"/>
        </w:rPr>
      </w:pPr>
    </w:p>
    <w:p w14:paraId="0F38BE2A">
      <w:pPr>
        <w:pStyle w:val="6"/>
        <w:ind w:firstLine="600" w:firstLineChars="200"/>
        <w:rPr>
          <w:rFonts w:hint="default" w:ascii="黑体" w:hAnsi="黑体" w:eastAsia="黑体" w:cs="黑体"/>
          <w:bCs/>
          <w:kern w:val="2"/>
          <w:sz w:val="30"/>
          <w:szCs w:val="30"/>
          <w:lang w:val="en-US" w:eastAsia="zh-CN" w:bidi="ar-SA"/>
        </w:rPr>
      </w:pPr>
    </w:p>
    <w:p w14:paraId="24F19566">
      <w:pPr>
        <w:pStyle w:val="6"/>
        <w:ind w:firstLine="600" w:firstLineChars="200"/>
        <w:rPr>
          <w:rFonts w:hint="default" w:ascii="黑体" w:hAnsi="黑体" w:eastAsia="黑体" w:cs="黑体"/>
          <w:bCs/>
          <w:kern w:val="2"/>
          <w:sz w:val="30"/>
          <w:szCs w:val="30"/>
          <w:lang w:val="en-US" w:eastAsia="zh-CN" w:bidi="ar-SA"/>
        </w:rPr>
      </w:pPr>
    </w:p>
    <w:p w14:paraId="1E4301B3">
      <w:pPr>
        <w:pStyle w:val="6"/>
        <w:ind w:firstLine="600" w:firstLineChars="200"/>
        <w:rPr>
          <w:rFonts w:hint="default" w:ascii="黑体" w:hAnsi="黑体" w:eastAsia="黑体" w:cs="黑体"/>
          <w:bCs/>
          <w:kern w:val="2"/>
          <w:sz w:val="30"/>
          <w:szCs w:val="30"/>
          <w:lang w:val="en-US" w:eastAsia="zh-CN" w:bidi="ar-SA"/>
        </w:rPr>
      </w:pPr>
    </w:p>
    <w:p w14:paraId="0E82F4C0">
      <w:pPr>
        <w:pStyle w:val="6"/>
        <w:rPr>
          <w:rFonts w:hint="default" w:ascii="黑体" w:hAnsi="黑体" w:eastAsia="黑体" w:cs="黑体"/>
          <w:bCs/>
          <w:kern w:val="2"/>
          <w:sz w:val="30"/>
          <w:szCs w:val="30"/>
          <w:lang w:val="en-US" w:eastAsia="zh-CN" w:bidi="ar-SA"/>
        </w:rPr>
      </w:pPr>
    </w:p>
    <w:p w14:paraId="0812810C">
      <w:pPr>
        <w:pStyle w:val="6"/>
        <w:rPr>
          <w:rFonts w:hint="default" w:ascii="黑体" w:hAnsi="黑体" w:eastAsia="黑体" w:cs="黑体"/>
          <w:bCs/>
          <w:kern w:val="2"/>
          <w:sz w:val="30"/>
          <w:szCs w:val="30"/>
          <w:lang w:val="en-US" w:eastAsia="zh-CN" w:bidi="ar-SA"/>
        </w:rPr>
      </w:pPr>
    </w:p>
    <w:p w14:paraId="4C366FE0">
      <w:pPr>
        <w:pStyle w:val="6"/>
        <w:rPr>
          <w:rFonts w:hint="default" w:ascii="黑体" w:hAnsi="黑体" w:eastAsia="黑体" w:cs="黑体"/>
          <w:bCs/>
          <w:kern w:val="2"/>
          <w:sz w:val="30"/>
          <w:szCs w:val="30"/>
          <w:lang w:val="en-US" w:eastAsia="zh-CN" w:bidi="ar-SA"/>
        </w:rPr>
      </w:pPr>
    </w:p>
    <w:p w14:paraId="66F27817">
      <w:pPr>
        <w:pStyle w:val="6"/>
        <w:rPr>
          <w:rFonts w:hint="default" w:ascii="黑体" w:hAnsi="黑体" w:eastAsia="黑体" w:cs="黑体"/>
          <w:bCs/>
          <w:kern w:val="2"/>
          <w:sz w:val="30"/>
          <w:szCs w:val="30"/>
          <w:lang w:val="en-US" w:eastAsia="zh-CN" w:bidi="ar-SA"/>
        </w:rPr>
      </w:pPr>
    </w:p>
    <w:p w14:paraId="2DDD611C">
      <w:pPr>
        <w:pStyle w:val="6"/>
        <w:rPr>
          <w:rFonts w:hint="default" w:ascii="黑体" w:hAnsi="黑体" w:eastAsia="黑体" w:cs="黑体"/>
          <w:bCs/>
          <w:kern w:val="2"/>
          <w:sz w:val="30"/>
          <w:szCs w:val="30"/>
          <w:lang w:val="en-US" w:eastAsia="zh-CN" w:bidi="ar-SA"/>
        </w:rPr>
      </w:pPr>
    </w:p>
    <w:p w14:paraId="052C4CC9">
      <w:pPr>
        <w:pStyle w:val="6"/>
        <w:rPr>
          <w:rFonts w:hint="default" w:ascii="黑体" w:hAnsi="黑体" w:eastAsia="黑体" w:cs="黑体"/>
          <w:bCs/>
          <w:kern w:val="2"/>
          <w:sz w:val="30"/>
          <w:szCs w:val="30"/>
          <w:lang w:val="en-US" w:eastAsia="zh-CN" w:bidi="ar-SA"/>
        </w:rPr>
      </w:pPr>
    </w:p>
    <w:p w14:paraId="6AA9D9E6">
      <w:pPr>
        <w:pStyle w:val="6"/>
        <w:rPr>
          <w:rFonts w:hint="default" w:ascii="黑体" w:hAnsi="黑体" w:eastAsia="黑体" w:cs="黑体"/>
          <w:bCs/>
          <w:kern w:val="2"/>
          <w:sz w:val="30"/>
          <w:szCs w:val="30"/>
          <w:lang w:val="en-US" w:eastAsia="zh-CN" w:bidi="ar-SA"/>
        </w:rPr>
      </w:pPr>
    </w:p>
    <w:p w14:paraId="3FAC3D42">
      <w:pPr>
        <w:pStyle w:val="6"/>
        <w:rPr>
          <w:rFonts w:hint="default" w:ascii="黑体" w:hAnsi="黑体" w:eastAsia="黑体" w:cs="黑体"/>
          <w:bCs/>
          <w:kern w:val="2"/>
          <w:sz w:val="30"/>
          <w:szCs w:val="30"/>
          <w:lang w:val="en-US" w:eastAsia="zh-CN" w:bidi="ar-SA"/>
        </w:rPr>
      </w:pPr>
    </w:p>
    <w:p w14:paraId="7F81AC2C">
      <w:pPr>
        <w:pStyle w:val="6"/>
        <w:numPr>
          <w:ilvl w:val="0"/>
          <w:numId w:val="0"/>
        </w:numPr>
        <w:jc w:val="center"/>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11、审计报告</w:t>
      </w:r>
    </w:p>
    <w:p w14:paraId="23615ACB">
      <w:pPr>
        <w:pStyle w:val="6"/>
        <w:widowControl w:val="0"/>
        <w:numPr>
          <w:ilvl w:val="0"/>
          <w:numId w:val="0"/>
        </w:numPr>
        <w:jc w:val="center"/>
        <w:rPr>
          <w:rFonts w:hint="eastAsia" w:ascii="黑体" w:hAnsi="黑体" w:eastAsia="黑体" w:cs="黑体"/>
          <w:bCs/>
          <w:kern w:val="2"/>
          <w:sz w:val="30"/>
          <w:szCs w:val="30"/>
          <w:lang w:val="en-US" w:eastAsia="zh-CN" w:bidi="ar-SA"/>
        </w:rPr>
      </w:pPr>
    </w:p>
    <w:p w14:paraId="7F26C7C7">
      <w:pPr>
        <w:pStyle w:val="6"/>
        <w:widowControl w:val="0"/>
        <w:numPr>
          <w:ilvl w:val="0"/>
          <w:numId w:val="0"/>
        </w:numPr>
        <w:jc w:val="center"/>
        <w:rPr>
          <w:rFonts w:hint="eastAsia" w:ascii="黑体" w:hAnsi="黑体" w:eastAsia="黑体" w:cs="黑体"/>
          <w:bCs/>
          <w:kern w:val="2"/>
          <w:sz w:val="30"/>
          <w:szCs w:val="30"/>
          <w:lang w:val="en-US" w:eastAsia="zh-CN" w:bidi="ar-SA"/>
        </w:rPr>
      </w:pPr>
    </w:p>
    <w:p w14:paraId="69EC91EA">
      <w:pPr>
        <w:pStyle w:val="6"/>
        <w:widowControl w:val="0"/>
        <w:numPr>
          <w:ilvl w:val="0"/>
          <w:numId w:val="0"/>
        </w:numPr>
        <w:jc w:val="center"/>
        <w:rPr>
          <w:rFonts w:hint="eastAsia" w:ascii="黑体" w:hAnsi="黑体" w:eastAsia="黑体" w:cs="黑体"/>
          <w:bCs/>
          <w:kern w:val="2"/>
          <w:sz w:val="30"/>
          <w:szCs w:val="30"/>
          <w:lang w:val="en-US" w:eastAsia="zh-CN" w:bidi="ar-SA"/>
        </w:rPr>
      </w:pPr>
    </w:p>
    <w:p w14:paraId="055932A4">
      <w:pPr>
        <w:pStyle w:val="6"/>
        <w:widowControl w:val="0"/>
        <w:numPr>
          <w:ilvl w:val="0"/>
          <w:numId w:val="0"/>
        </w:numPr>
        <w:jc w:val="center"/>
        <w:rPr>
          <w:rFonts w:hint="eastAsia" w:ascii="黑体" w:hAnsi="黑体" w:eastAsia="黑体" w:cs="黑体"/>
          <w:bCs/>
          <w:kern w:val="2"/>
          <w:sz w:val="30"/>
          <w:szCs w:val="30"/>
          <w:lang w:val="en-US" w:eastAsia="zh-CN" w:bidi="ar-SA"/>
        </w:rPr>
      </w:pPr>
    </w:p>
    <w:p w14:paraId="4FE8DF09">
      <w:pPr>
        <w:pStyle w:val="6"/>
        <w:widowControl w:val="0"/>
        <w:numPr>
          <w:ilvl w:val="0"/>
          <w:numId w:val="0"/>
        </w:numPr>
        <w:jc w:val="center"/>
        <w:rPr>
          <w:rFonts w:hint="eastAsia" w:ascii="黑体" w:hAnsi="黑体" w:eastAsia="黑体" w:cs="黑体"/>
          <w:bCs/>
          <w:kern w:val="2"/>
          <w:sz w:val="30"/>
          <w:szCs w:val="30"/>
          <w:lang w:val="en-US" w:eastAsia="zh-CN" w:bidi="ar-SA"/>
        </w:rPr>
      </w:pPr>
    </w:p>
    <w:p w14:paraId="3139CD49">
      <w:pPr>
        <w:pStyle w:val="6"/>
        <w:widowControl w:val="0"/>
        <w:numPr>
          <w:ilvl w:val="0"/>
          <w:numId w:val="0"/>
        </w:numPr>
        <w:jc w:val="center"/>
        <w:rPr>
          <w:rFonts w:hint="eastAsia" w:ascii="黑体" w:hAnsi="黑体" w:eastAsia="黑体" w:cs="黑体"/>
          <w:bCs/>
          <w:kern w:val="2"/>
          <w:sz w:val="30"/>
          <w:szCs w:val="30"/>
          <w:lang w:val="en-US" w:eastAsia="zh-CN" w:bidi="ar-SA"/>
        </w:rPr>
      </w:pPr>
    </w:p>
    <w:p w14:paraId="7F55FD31">
      <w:pPr>
        <w:pStyle w:val="6"/>
        <w:widowControl w:val="0"/>
        <w:numPr>
          <w:ilvl w:val="0"/>
          <w:numId w:val="0"/>
        </w:numPr>
        <w:jc w:val="center"/>
        <w:rPr>
          <w:rFonts w:hint="eastAsia" w:ascii="黑体" w:hAnsi="黑体" w:eastAsia="黑体" w:cs="黑体"/>
          <w:bCs/>
          <w:kern w:val="2"/>
          <w:sz w:val="30"/>
          <w:szCs w:val="30"/>
          <w:lang w:val="en-US" w:eastAsia="zh-CN" w:bidi="ar-SA"/>
        </w:rPr>
      </w:pPr>
    </w:p>
    <w:p w14:paraId="325E3F74">
      <w:pPr>
        <w:pStyle w:val="6"/>
        <w:widowControl w:val="0"/>
        <w:numPr>
          <w:ilvl w:val="0"/>
          <w:numId w:val="0"/>
        </w:numPr>
        <w:jc w:val="center"/>
        <w:rPr>
          <w:rFonts w:hint="eastAsia" w:ascii="黑体" w:hAnsi="黑体" w:eastAsia="黑体" w:cs="黑体"/>
          <w:bCs/>
          <w:kern w:val="2"/>
          <w:sz w:val="30"/>
          <w:szCs w:val="30"/>
          <w:lang w:val="en-US" w:eastAsia="zh-CN" w:bidi="ar-SA"/>
        </w:rPr>
      </w:pPr>
    </w:p>
    <w:p w14:paraId="75F9DB38">
      <w:pPr>
        <w:pStyle w:val="6"/>
        <w:widowControl w:val="0"/>
        <w:numPr>
          <w:ilvl w:val="0"/>
          <w:numId w:val="0"/>
        </w:numPr>
        <w:jc w:val="center"/>
        <w:rPr>
          <w:rFonts w:hint="eastAsia" w:ascii="黑体" w:hAnsi="黑体" w:eastAsia="黑体" w:cs="黑体"/>
          <w:bCs/>
          <w:kern w:val="2"/>
          <w:sz w:val="30"/>
          <w:szCs w:val="30"/>
          <w:lang w:val="en-US" w:eastAsia="zh-CN" w:bidi="ar-SA"/>
        </w:rPr>
      </w:pPr>
    </w:p>
    <w:p w14:paraId="52CE587D">
      <w:pPr>
        <w:pStyle w:val="6"/>
        <w:widowControl w:val="0"/>
        <w:numPr>
          <w:ilvl w:val="0"/>
          <w:numId w:val="0"/>
        </w:numPr>
        <w:jc w:val="center"/>
        <w:rPr>
          <w:rFonts w:hint="eastAsia" w:ascii="黑体" w:hAnsi="黑体" w:eastAsia="黑体" w:cs="黑体"/>
          <w:bCs/>
          <w:kern w:val="2"/>
          <w:sz w:val="30"/>
          <w:szCs w:val="30"/>
          <w:lang w:val="en-US" w:eastAsia="zh-CN" w:bidi="ar-SA"/>
        </w:rPr>
      </w:pPr>
    </w:p>
    <w:p w14:paraId="48E9297F">
      <w:pPr>
        <w:pStyle w:val="6"/>
        <w:widowControl w:val="0"/>
        <w:numPr>
          <w:ilvl w:val="0"/>
          <w:numId w:val="0"/>
        </w:numPr>
        <w:jc w:val="center"/>
        <w:rPr>
          <w:rFonts w:hint="eastAsia" w:ascii="黑体" w:hAnsi="黑体" w:eastAsia="黑体" w:cs="黑体"/>
          <w:bCs/>
          <w:kern w:val="2"/>
          <w:sz w:val="30"/>
          <w:szCs w:val="30"/>
          <w:lang w:val="en-US" w:eastAsia="zh-CN" w:bidi="ar-SA"/>
        </w:rPr>
      </w:pPr>
    </w:p>
    <w:p w14:paraId="56CF3E8C">
      <w:pPr>
        <w:pStyle w:val="6"/>
        <w:widowControl w:val="0"/>
        <w:numPr>
          <w:ilvl w:val="0"/>
          <w:numId w:val="0"/>
        </w:numPr>
        <w:jc w:val="center"/>
        <w:rPr>
          <w:rFonts w:hint="eastAsia" w:ascii="黑体" w:hAnsi="黑体" w:eastAsia="黑体" w:cs="黑体"/>
          <w:bCs/>
          <w:kern w:val="2"/>
          <w:sz w:val="30"/>
          <w:szCs w:val="30"/>
          <w:lang w:val="en-US" w:eastAsia="zh-CN" w:bidi="ar-SA"/>
        </w:rPr>
      </w:pPr>
    </w:p>
    <w:p w14:paraId="2FABC841">
      <w:pPr>
        <w:pStyle w:val="6"/>
        <w:widowControl w:val="0"/>
        <w:numPr>
          <w:ilvl w:val="0"/>
          <w:numId w:val="0"/>
        </w:numPr>
        <w:jc w:val="center"/>
        <w:rPr>
          <w:rFonts w:hint="eastAsia" w:ascii="黑体" w:hAnsi="黑体" w:eastAsia="黑体" w:cs="黑体"/>
          <w:bCs/>
          <w:kern w:val="2"/>
          <w:sz w:val="30"/>
          <w:szCs w:val="30"/>
          <w:lang w:val="en-US" w:eastAsia="zh-CN" w:bidi="ar-SA"/>
        </w:rPr>
      </w:pPr>
    </w:p>
    <w:p w14:paraId="235BFBD9">
      <w:pPr>
        <w:pStyle w:val="6"/>
        <w:widowControl w:val="0"/>
        <w:numPr>
          <w:ilvl w:val="0"/>
          <w:numId w:val="0"/>
        </w:numPr>
        <w:jc w:val="center"/>
        <w:rPr>
          <w:rFonts w:hint="eastAsia" w:ascii="黑体" w:hAnsi="黑体" w:eastAsia="黑体" w:cs="黑体"/>
          <w:bCs/>
          <w:kern w:val="2"/>
          <w:sz w:val="30"/>
          <w:szCs w:val="30"/>
          <w:lang w:val="en-US" w:eastAsia="zh-CN" w:bidi="ar-SA"/>
        </w:rPr>
      </w:pPr>
    </w:p>
    <w:p w14:paraId="707BA365">
      <w:pPr>
        <w:pStyle w:val="6"/>
        <w:widowControl w:val="0"/>
        <w:numPr>
          <w:ilvl w:val="0"/>
          <w:numId w:val="0"/>
        </w:numPr>
        <w:jc w:val="center"/>
        <w:rPr>
          <w:rFonts w:hint="eastAsia" w:ascii="黑体" w:hAnsi="黑体" w:eastAsia="黑体" w:cs="黑体"/>
          <w:bCs/>
          <w:kern w:val="2"/>
          <w:sz w:val="30"/>
          <w:szCs w:val="30"/>
          <w:lang w:val="en-US" w:eastAsia="zh-CN" w:bidi="ar-SA"/>
        </w:rPr>
      </w:pPr>
    </w:p>
    <w:p w14:paraId="7EDA906D">
      <w:pPr>
        <w:pStyle w:val="6"/>
        <w:widowControl w:val="0"/>
        <w:numPr>
          <w:ilvl w:val="0"/>
          <w:numId w:val="0"/>
        </w:numPr>
        <w:jc w:val="center"/>
        <w:rPr>
          <w:rFonts w:hint="eastAsia" w:ascii="黑体" w:hAnsi="黑体" w:eastAsia="黑体" w:cs="黑体"/>
          <w:bCs/>
          <w:kern w:val="2"/>
          <w:sz w:val="30"/>
          <w:szCs w:val="30"/>
          <w:lang w:val="en-US" w:eastAsia="zh-CN" w:bidi="ar-SA"/>
        </w:rPr>
      </w:pPr>
    </w:p>
    <w:p w14:paraId="28158983">
      <w:pPr>
        <w:pStyle w:val="6"/>
        <w:widowControl w:val="0"/>
        <w:numPr>
          <w:ilvl w:val="0"/>
          <w:numId w:val="0"/>
        </w:numPr>
        <w:jc w:val="center"/>
        <w:rPr>
          <w:rFonts w:hint="eastAsia" w:ascii="黑体" w:hAnsi="黑体" w:eastAsia="黑体" w:cs="黑体"/>
          <w:bCs/>
          <w:kern w:val="2"/>
          <w:sz w:val="30"/>
          <w:szCs w:val="30"/>
          <w:lang w:val="en-US" w:eastAsia="zh-CN" w:bidi="ar-SA"/>
        </w:rPr>
      </w:pPr>
    </w:p>
    <w:p w14:paraId="5B0393D9">
      <w:pPr>
        <w:pStyle w:val="6"/>
        <w:widowControl w:val="0"/>
        <w:numPr>
          <w:ilvl w:val="0"/>
          <w:numId w:val="0"/>
        </w:numPr>
        <w:jc w:val="center"/>
        <w:rPr>
          <w:rFonts w:hint="eastAsia" w:ascii="黑体" w:hAnsi="黑体" w:eastAsia="黑体" w:cs="黑体"/>
          <w:bCs/>
          <w:kern w:val="2"/>
          <w:sz w:val="30"/>
          <w:szCs w:val="30"/>
          <w:lang w:val="en-US" w:eastAsia="zh-CN" w:bidi="ar-SA"/>
        </w:rPr>
      </w:pPr>
    </w:p>
    <w:p w14:paraId="47BCDBBA">
      <w:pPr>
        <w:pStyle w:val="6"/>
        <w:widowControl w:val="0"/>
        <w:numPr>
          <w:ilvl w:val="0"/>
          <w:numId w:val="0"/>
        </w:numPr>
        <w:jc w:val="center"/>
        <w:rPr>
          <w:rFonts w:hint="eastAsia" w:ascii="黑体" w:hAnsi="黑体" w:eastAsia="黑体" w:cs="黑体"/>
          <w:bCs/>
          <w:kern w:val="2"/>
          <w:sz w:val="30"/>
          <w:szCs w:val="30"/>
          <w:lang w:val="en-US" w:eastAsia="zh-CN" w:bidi="ar-SA"/>
        </w:rPr>
      </w:pPr>
    </w:p>
    <w:p w14:paraId="23565E15">
      <w:pPr>
        <w:pStyle w:val="6"/>
        <w:widowControl w:val="0"/>
        <w:numPr>
          <w:ilvl w:val="0"/>
          <w:numId w:val="0"/>
        </w:numPr>
        <w:jc w:val="center"/>
        <w:rPr>
          <w:rFonts w:hint="eastAsia" w:ascii="黑体" w:hAnsi="黑体" w:eastAsia="黑体" w:cs="黑体"/>
          <w:bCs/>
          <w:kern w:val="2"/>
          <w:sz w:val="30"/>
          <w:szCs w:val="30"/>
          <w:lang w:val="en-US" w:eastAsia="zh-CN" w:bidi="ar-SA"/>
        </w:rPr>
      </w:pPr>
    </w:p>
    <w:p w14:paraId="5E6F0A29">
      <w:pPr>
        <w:pStyle w:val="6"/>
        <w:widowControl w:val="0"/>
        <w:numPr>
          <w:ilvl w:val="0"/>
          <w:numId w:val="0"/>
        </w:numPr>
        <w:jc w:val="center"/>
        <w:rPr>
          <w:rFonts w:hint="eastAsia" w:ascii="黑体" w:hAnsi="黑体" w:eastAsia="黑体" w:cs="黑体"/>
          <w:bCs/>
          <w:kern w:val="2"/>
          <w:sz w:val="30"/>
          <w:szCs w:val="30"/>
          <w:lang w:val="en-US" w:eastAsia="zh-CN" w:bidi="ar-SA"/>
        </w:rPr>
      </w:pPr>
    </w:p>
    <w:p w14:paraId="5F82AA36">
      <w:pPr>
        <w:pStyle w:val="6"/>
        <w:numPr>
          <w:ilvl w:val="0"/>
          <w:numId w:val="4"/>
        </w:numPr>
        <w:ind w:left="0" w:leftChars="0" w:firstLine="0" w:firstLineChars="0"/>
        <w:jc w:val="center"/>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社保证明及完税证明</w:t>
      </w:r>
    </w:p>
    <w:p w14:paraId="55CEC081">
      <w:pPr>
        <w:pStyle w:val="6"/>
        <w:widowControl w:val="0"/>
        <w:numPr>
          <w:ilvl w:val="0"/>
          <w:numId w:val="0"/>
        </w:numPr>
        <w:jc w:val="center"/>
        <w:rPr>
          <w:rFonts w:hint="eastAsia" w:ascii="黑体" w:hAnsi="黑体" w:eastAsia="黑体" w:cs="黑体"/>
          <w:bCs/>
          <w:kern w:val="2"/>
          <w:sz w:val="30"/>
          <w:szCs w:val="30"/>
          <w:lang w:val="en-US" w:eastAsia="zh-CN" w:bidi="ar-SA"/>
        </w:rPr>
      </w:pPr>
    </w:p>
    <w:p w14:paraId="266E7502">
      <w:pPr>
        <w:pStyle w:val="6"/>
        <w:widowControl w:val="0"/>
        <w:numPr>
          <w:ilvl w:val="0"/>
          <w:numId w:val="0"/>
        </w:numPr>
        <w:jc w:val="center"/>
        <w:rPr>
          <w:rFonts w:hint="eastAsia" w:ascii="黑体" w:hAnsi="黑体" w:eastAsia="黑体" w:cs="黑体"/>
          <w:bCs/>
          <w:kern w:val="2"/>
          <w:sz w:val="30"/>
          <w:szCs w:val="30"/>
          <w:lang w:val="en-US" w:eastAsia="zh-CN" w:bidi="ar-SA"/>
        </w:rPr>
      </w:pPr>
    </w:p>
    <w:p w14:paraId="0B9387D3">
      <w:pPr>
        <w:pStyle w:val="6"/>
        <w:widowControl w:val="0"/>
        <w:numPr>
          <w:ilvl w:val="0"/>
          <w:numId w:val="0"/>
        </w:numPr>
        <w:jc w:val="center"/>
        <w:rPr>
          <w:rFonts w:hint="eastAsia" w:ascii="黑体" w:hAnsi="黑体" w:eastAsia="黑体" w:cs="黑体"/>
          <w:bCs/>
          <w:kern w:val="2"/>
          <w:sz w:val="30"/>
          <w:szCs w:val="30"/>
          <w:lang w:val="en-US" w:eastAsia="zh-CN" w:bidi="ar-SA"/>
        </w:rPr>
      </w:pPr>
    </w:p>
    <w:p w14:paraId="62516980">
      <w:pPr>
        <w:pStyle w:val="6"/>
        <w:widowControl w:val="0"/>
        <w:numPr>
          <w:ilvl w:val="0"/>
          <w:numId w:val="0"/>
        </w:numPr>
        <w:jc w:val="center"/>
        <w:rPr>
          <w:rFonts w:hint="eastAsia" w:ascii="黑体" w:hAnsi="黑体" w:eastAsia="黑体" w:cs="黑体"/>
          <w:bCs/>
          <w:kern w:val="2"/>
          <w:sz w:val="30"/>
          <w:szCs w:val="30"/>
          <w:lang w:val="en-US" w:eastAsia="zh-CN" w:bidi="ar-SA"/>
        </w:rPr>
      </w:pPr>
    </w:p>
    <w:p w14:paraId="605E5870">
      <w:pPr>
        <w:pStyle w:val="6"/>
        <w:widowControl w:val="0"/>
        <w:numPr>
          <w:ilvl w:val="0"/>
          <w:numId w:val="0"/>
        </w:numPr>
        <w:jc w:val="center"/>
        <w:rPr>
          <w:rFonts w:hint="eastAsia" w:ascii="黑体" w:hAnsi="黑体" w:eastAsia="黑体" w:cs="黑体"/>
          <w:bCs/>
          <w:kern w:val="2"/>
          <w:sz w:val="30"/>
          <w:szCs w:val="30"/>
          <w:lang w:val="en-US" w:eastAsia="zh-CN" w:bidi="ar-SA"/>
        </w:rPr>
      </w:pPr>
    </w:p>
    <w:p w14:paraId="7E2F2094">
      <w:pPr>
        <w:pStyle w:val="6"/>
        <w:widowControl w:val="0"/>
        <w:numPr>
          <w:ilvl w:val="0"/>
          <w:numId w:val="0"/>
        </w:numPr>
        <w:jc w:val="center"/>
        <w:rPr>
          <w:rFonts w:hint="eastAsia" w:ascii="黑体" w:hAnsi="黑体" w:eastAsia="黑体" w:cs="黑体"/>
          <w:bCs/>
          <w:kern w:val="2"/>
          <w:sz w:val="30"/>
          <w:szCs w:val="30"/>
          <w:lang w:val="en-US" w:eastAsia="zh-CN" w:bidi="ar-SA"/>
        </w:rPr>
      </w:pPr>
    </w:p>
    <w:p w14:paraId="23F813B9">
      <w:pPr>
        <w:pStyle w:val="6"/>
        <w:widowControl w:val="0"/>
        <w:numPr>
          <w:ilvl w:val="0"/>
          <w:numId w:val="0"/>
        </w:numPr>
        <w:jc w:val="center"/>
        <w:rPr>
          <w:rFonts w:hint="eastAsia" w:ascii="黑体" w:hAnsi="黑体" w:eastAsia="黑体" w:cs="黑体"/>
          <w:bCs/>
          <w:kern w:val="2"/>
          <w:sz w:val="30"/>
          <w:szCs w:val="30"/>
          <w:lang w:val="en-US" w:eastAsia="zh-CN" w:bidi="ar-SA"/>
        </w:rPr>
      </w:pPr>
    </w:p>
    <w:p w14:paraId="3272976C">
      <w:pPr>
        <w:pStyle w:val="6"/>
        <w:widowControl w:val="0"/>
        <w:numPr>
          <w:ilvl w:val="0"/>
          <w:numId w:val="0"/>
        </w:numPr>
        <w:jc w:val="center"/>
        <w:rPr>
          <w:rFonts w:hint="eastAsia" w:ascii="黑体" w:hAnsi="黑体" w:eastAsia="黑体" w:cs="黑体"/>
          <w:bCs/>
          <w:kern w:val="2"/>
          <w:sz w:val="30"/>
          <w:szCs w:val="30"/>
          <w:lang w:val="en-US" w:eastAsia="zh-CN" w:bidi="ar-SA"/>
        </w:rPr>
      </w:pPr>
    </w:p>
    <w:p w14:paraId="66F914FC">
      <w:pPr>
        <w:pStyle w:val="6"/>
        <w:widowControl w:val="0"/>
        <w:numPr>
          <w:ilvl w:val="0"/>
          <w:numId w:val="0"/>
        </w:numPr>
        <w:jc w:val="center"/>
        <w:rPr>
          <w:rFonts w:hint="eastAsia" w:ascii="黑体" w:hAnsi="黑体" w:eastAsia="黑体" w:cs="黑体"/>
          <w:bCs/>
          <w:kern w:val="2"/>
          <w:sz w:val="30"/>
          <w:szCs w:val="30"/>
          <w:lang w:val="en-US" w:eastAsia="zh-CN" w:bidi="ar-SA"/>
        </w:rPr>
      </w:pPr>
    </w:p>
    <w:p w14:paraId="0C78B07A">
      <w:pPr>
        <w:pStyle w:val="6"/>
        <w:widowControl w:val="0"/>
        <w:numPr>
          <w:ilvl w:val="0"/>
          <w:numId w:val="0"/>
        </w:numPr>
        <w:jc w:val="center"/>
        <w:rPr>
          <w:rFonts w:hint="eastAsia" w:ascii="黑体" w:hAnsi="黑体" w:eastAsia="黑体" w:cs="黑体"/>
          <w:bCs/>
          <w:kern w:val="2"/>
          <w:sz w:val="30"/>
          <w:szCs w:val="30"/>
          <w:lang w:val="en-US" w:eastAsia="zh-CN" w:bidi="ar-SA"/>
        </w:rPr>
      </w:pPr>
    </w:p>
    <w:p w14:paraId="33E2BBAA">
      <w:pPr>
        <w:pStyle w:val="6"/>
        <w:widowControl w:val="0"/>
        <w:numPr>
          <w:ilvl w:val="0"/>
          <w:numId w:val="0"/>
        </w:numPr>
        <w:jc w:val="center"/>
        <w:rPr>
          <w:rFonts w:hint="eastAsia" w:ascii="黑体" w:hAnsi="黑体" w:eastAsia="黑体" w:cs="黑体"/>
          <w:bCs/>
          <w:kern w:val="2"/>
          <w:sz w:val="30"/>
          <w:szCs w:val="30"/>
          <w:lang w:val="en-US" w:eastAsia="zh-CN" w:bidi="ar-SA"/>
        </w:rPr>
      </w:pPr>
    </w:p>
    <w:p w14:paraId="4D7341BC">
      <w:pPr>
        <w:pStyle w:val="6"/>
        <w:widowControl w:val="0"/>
        <w:numPr>
          <w:ilvl w:val="0"/>
          <w:numId w:val="0"/>
        </w:numPr>
        <w:jc w:val="center"/>
        <w:rPr>
          <w:rFonts w:hint="eastAsia" w:ascii="黑体" w:hAnsi="黑体" w:eastAsia="黑体" w:cs="黑体"/>
          <w:bCs/>
          <w:kern w:val="2"/>
          <w:sz w:val="30"/>
          <w:szCs w:val="30"/>
          <w:lang w:val="en-US" w:eastAsia="zh-CN" w:bidi="ar-SA"/>
        </w:rPr>
      </w:pPr>
    </w:p>
    <w:p w14:paraId="4379F491">
      <w:pPr>
        <w:pStyle w:val="6"/>
        <w:widowControl w:val="0"/>
        <w:numPr>
          <w:ilvl w:val="0"/>
          <w:numId w:val="0"/>
        </w:numPr>
        <w:jc w:val="center"/>
        <w:rPr>
          <w:rFonts w:hint="eastAsia" w:ascii="黑体" w:hAnsi="黑体" w:eastAsia="黑体" w:cs="黑体"/>
          <w:bCs/>
          <w:kern w:val="2"/>
          <w:sz w:val="30"/>
          <w:szCs w:val="30"/>
          <w:lang w:val="en-US" w:eastAsia="zh-CN" w:bidi="ar-SA"/>
        </w:rPr>
      </w:pPr>
    </w:p>
    <w:p w14:paraId="149C0A16">
      <w:pPr>
        <w:pStyle w:val="6"/>
        <w:widowControl w:val="0"/>
        <w:numPr>
          <w:ilvl w:val="0"/>
          <w:numId w:val="0"/>
        </w:numPr>
        <w:jc w:val="center"/>
        <w:rPr>
          <w:rFonts w:hint="eastAsia" w:ascii="黑体" w:hAnsi="黑体" w:eastAsia="黑体" w:cs="黑体"/>
          <w:bCs/>
          <w:kern w:val="2"/>
          <w:sz w:val="30"/>
          <w:szCs w:val="30"/>
          <w:lang w:val="en-US" w:eastAsia="zh-CN" w:bidi="ar-SA"/>
        </w:rPr>
      </w:pPr>
    </w:p>
    <w:p w14:paraId="3CAB0569">
      <w:pPr>
        <w:pStyle w:val="6"/>
        <w:widowControl w:val="0"/>
        <w:numPr>
          <w:ilvl w:val="0"/>
          <w:numId w:val="0"/>
        </w:numPr>
        <w:jc w:val="center"/>
        <w:rPr>
          <w:rFonts w:hint="eastAsia" w:ascii="黑体" w:hAnsi="黑体" w:eastAsia="黑体" w:cs="黑体"/>
          <w:bCs/>
          <w:kern w:val="2"/>
          <w:sz w:val="30"/>
          <w:szCs w:val="30"/>
          <w:lang w:val="en-US" w:eastAsia="zh-CN" w:bidi="ar-SA"/>
        </w:rPr>
      </w:pPr>
    </w:p>
    <w:p w14:paraId="1E85CB89">
      <w:pPr>
        <w:pStyle w:val="6"/>
        <w:widowControl w:val="0"/>
        <w:numPr>
          <w:ilvl w:val="0"/>
          <w:numId w:val="0"/>
        </w:numPr>
        <w:jc w:val="center"/>
        <w:rPr>
          <w:rFonts w:hint="eastAsia" w:ascii="黑体" w:hAnsi="黑体" w:eastAsia="黑体" w:cs="黑体"/>
          <w:bCs/>
          <w:kern w:val="2"/>
          <w:sz w:val="30"/>
          <w:szCs w:val="30"/>
          <w:lang w:val="en-US" w:eastAsia="zh-CN" w:bidi="ar-SA"/>
        </w:rPr>
      </w:pPr>
    </w:p>
    <w:p w14:paraId="22C6390C">
      <w:pPr>
        <w:pStyle w:val="6"/>
        <w:widowControl w:val="0"/>
        <w:numPr>
          <w:ilvl w:val="0"/>
          <w:numId w:val="0"/>
        </w:numPr>
        <w:jc w:val="center"/>
        <w:rPr>
          <w:rFonts w:hint="eastAsia" w:ascii="黑体" w:hAnsi="黑体" w:eastAsia="黑体" w:cs="黑体"/>
          <w:bCs/>
          <w:kern w:val="2"/>
          <w:sz w:val="30"/>
          <w:szCs w:val="30"/>
          <w:lang w:val="en-US" w:eastAsia="zh-CN" w:bidi="ar-SA"/>
        </w:rPr>
      </w:pPr>
    </w:p>
    <w:p w14:paraId="46883DF8">
      <w:pPr>
        <w:pStyle w:val="6"/>
        <w:widowControl w:val="0"/>
        <w:numPr>
          <w:ilvl w:val="0"/>
          <w:numId w:val="0"/>
        </w:numPr>
        <w:jc w:val="center"/>
        <w:rPr>
          <w:rFonts w:hint="eastAsia" w:ascii="黑体" w:hAnsi="黑体" w:eastAsia="黑体" w:cs="黑体"/>
          <w:bCs/>
          <w:kern w:val="2"/>
          <w:sz w:val="30"/>
          <w:szCs w:val="30"/>
          <w:lang w:val="en-US" w:eastAsia="zh-CN" w:bidi="ar-SA"/>
        </w:rPr>
      </w:pPr>
    </w:p>
    <w:p w14:paraId="3F753E77">
      <w:pPr>
        <w:pStyle w:val="6"/>
        <w:widowControl w:val="0"/>
        <w:numPr>
          <w:ilvl w:val="0"/>
          <w:numId w:val="0"/>
        </w:numPr>
        <w:jc w:val="center"/>
        <w:rPr>
          <w:rFonts w:hint="eastAsia" w:ascii="黑体" w:hAnsi="黑体" w:eastAsia="黑体" w:cs="黑体"/>
          <w:bCs/>
          <w:kern w:val="2"/>
          <w:sz w:val="30"/>
          <w:szCs w:val="30"/>
          <w:lang w:val="en-US" w:eastAsia="zh-CN" w:bidi="ar-SA"/>
        </w:rPr>
      </w:pPr>
    </w:p>
    <w:p w14:paraId="1CC2C33B">
      <w:pPr>
        <w:pStyle w:val="6"/>
        <w:widowControl w:val="0"/>
        <w:numPr>
          <w:ilvl w:val="0"/>
          <w:numId w:val="0"/>
        </w:numPr>
        <w:jc w:val="center"/>
        <w:rPr>
          <w:rFonts w:hint="eastAsia" w:ascii="黑体" w:hAnsi="黑体" w:eastAsia="黑体" w:cs="黑体"/>
          <w:bCs/>
          <w:kern w:val="2"/>
          <w:sz w:val="30"/>
          <w:szCs w:val="30"/>
          <w:lang w:val="en-US" w:eastAsia="zh-CN" w:bidi="ar-SA"/>
        </w:rPr>
      </w:pPr>
    </w:p>
    <w:p w14:paraId="3FC8B021">
      <w:pPr>
        <w:pStyle w:val="6"/>
        <w:widowControl w:val="0"/>
        <w:numPr>
          <w:ilvl w:val="0"/>
          <w:numId w:val="0"/>
        </w:numPr>
        <w:jc w:val="both"/>
        <w:rPr>
          <w:rFonts w:hint="eastAsia" w:ascii="黑体" w:hAnsi="黑体" w:eastAsia="黑体" w:cs="黑体"/>
          <w:bCs/>
          <w:kern w:val="2"/>
          <w:sz w:val="30"/>
          <w:szCs w:val="30"/>
          <w:lang w:val="en-US" w:eastAsia="zh-CN" w:bidi="ar-SA"/>
        </w:rPr>
      </w:pPr>
    </w:p>
    <w:p w14:paraId="5CD03969">
      <w:pPr>
        <w:pStyle w:val="6"/>
        <w:jc w:val="center"/>
        <w:rPr>
          <w:rFonts w:hint="default"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13、其他</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CBD74E-26B6-461F-8191-35D062D1D45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58DA05D2-BAE8-43F2-A373-D793A6F5B299}"/>
  </w:font>
  <w:font w:name="仿宋_GB2312">
    <w:panose1 w:val="02010609030101010101"/>
    <w:charset w:val="86"/>
    <w:family w:val="auto"/>
    <w:pitch w:val="default"/>
    <w:sig w:usb0="00000001" w:usb1="080E0000" w:usb2="00000000" w:usb3="00000000" w:csb0="00040000" w:csb1="00000000"/>
    <w:embedRegular r:id="rId3" w:fontKey="{95737CE5-F39A-4E59-9828-8C3BD8FBC190}"/>
  </w:font>
  <w:font w:name="方正小标宋_GBK">
    <w:panose1 w:val="03000509000000000000"/>
    <w:charset w:val="86"/>
    <w:family w:val="auto"/>
    <w:pitch w:val="default"/>
    <w:sig w:usb0="00000001" w:usb1="080E0000" w:usb2="00000000" w:usb3="00000000" w:csb0="00040000" w:csb1="00000000"/>
    <w:embedRegular r:id="rId4" w:fontKey="{69A9FD36-7A1A-40F0-A0F2-191FF8572801}"/>
  </w:font>
  <w:font w:name="微软雅黑">
    <w:panose1 w:val="020B0703020204020201"/>
    <w:charset w:val="86"/>
    <w:family w:val="auto"/>
    <w:pitch w:val="default"/>
    <w:sig w:usb0="80000287" w:usb1="080F3C52" w:usb2="00000016" w:usb3="00000000" w:csb0="0004001F" w:csb1="00000000"/>
    <w:embedRegular r:id="rId5" w:fontKey="{197066BE-56FC-475F-AE55-90452A8EC11C}"/>
  </w:font>
  <w:font w:name="方正公文小标宋">
    <w:panose1 w:val="02000500000000000000"/>
    <w:charset w:val="86"/>
    <w:family w:val="auto"/>
    <w:pitch w:val="default"/>
    <w:sig w:usb0="A00002BF" w:usb1="38CF7CFA" w:usb2="00000016" w:usb3="00000000" w:csb0="00040001" w:csb1="00000000"/>
    <w:embedRegular r:id="rId6" w:fontKey="{FB54C55E-CA6D-45CB-8D07-C2D7E9A4F697}"/>
  </w:font>
  <w:font w:name="方正仿宋_GB2312">
    <w:panose1 w:val="02000000000000000000"/>
    <w:charset w:val="86"/>
    <w:family w:val="auto"/>
    <w:pitch w:val="default"/>
    <w:sig w:usb0="A00002BF" w:usb1="184F6CFA" w:usb2="00000012" w:usb3="00000000" w:csb0="00040001" w:csb1="00000000"/>
    <w:embedRegular r:id="rId7" w:fontKey="{24D92A44-F811-4559-987E-C3D9B23DD9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9733E">
    <w:pPr>
      <w:spacing w:line="176" w:lineRule="auto"/>
      <w:ind w:left="41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ABCD5">
                          <w:pPr>
                            <w:pStyle w:val="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6EABCD5">
                    <w:pPr>
                      <w:pStyle w:val="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8F667">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11927">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6907FB">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96907FB">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4442FF"/>
    <w:multiLevelType w:val="singleLevel"/>
    <w:tmpl w:val="914442FF"/>
    <w:lvl w:ilvl="0" w:tentative="0">
      <w:start w:val="5"/>
      <w:numFmt w:val="decimal"/>
      <w:suff w:val="nothing"/>
      <w:lvlText w:val="%1、"/>
      <w:lvlJc w:val="left"/>
    </w:lvl>
  </w:abstractNum>
  <w:abstractNum w:abstractNumId="1">
    <w:nsid w:val="92D2A099"/>
    <w:multiLevelType w:val="singleLevel"/>
    <w:tmpl w:val="92D2A099"/>
    <w:lvl w:ilvl="0" w:tentative="0">
      <w:start w:val="12"/>
      <w:numFmt w:val="decimal"/>
      <w:suff w:val="nothing"/>
      <w:lvlText w:val="%1、"/>
      <w:lvlJc w:val="left"/>
    </w:lvl>
  </w:abstractNum>
  <w:abstractNum w:abstractNumId="2">
    <w:nsid w:val="0B70A189"/>
    <w:multiLevelType w:val="singleLevel"/>
    <w:tmpl w:val="0B70A189"/>
    <w:lvl w:ilvl="0" w:tentative="0">
      <w:start w:val="1"/>
      <w:numFmt w:val="decimal"/>
      <w:lvlText w:val="%1."/>
      <w:lvlJc w:val="left"/>
      <w:pPr>
        <w:tabs>
          <w:tab w:val="left" w:pos="312"/>
        </w:tabs>
      </w:pPr>
    </w:lvl>
  </w:abstractNum>
  <w:abstractNum w:abstractNumId="3">
    <w:nsid w:val="1A2E7AC4"/>
    <w:multiLevelType w:val="singleLevel"/>
    <w:tmpl w:val="1A2E7AC4"/>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MjRkNjVhNWUzODY1M2ZjOWNjMTMzOWJmYjNjNGUifQ=="/>
  </w:docVars>
  <w:rsids>
    <w:rsidRoot w:val="00000000"/>
    <w:rsid w:val="032016E4"/>
    <w:rsid w:val="0333082B"/>
    <w:rsid w:val="05215E78"/>
    <w:rsid w:val="06CB3E2B"/>
    <w:rsid w:val="0714246E"/>
    <w:rsid w:val="07953828"/>
    <w:rsid w:val="08A72CFC"/>
    <w:rsid w:val="09C1335A"/>
    <w:rsid w:val="0B521D2E"/>
    <w:rsid w:val="0D5C62EF"/>
    <w:rsid w:val="0F52011A"/>
    <w:rsid w:val="113144F2"/>
    <w:rsid w:val="13656454"/>
    <w:rsid w:val="141A1D7A"/>
    <w:rsid w:val="14823479"/>
    <w:rsid w:val="17896C0C"/>
    <w:rsid w:val="181F6915"/>
    <w:rsid w:val="18D2658E"/>
    <w:rsid w:val="1A7707D2"/>
    <w:rsid w:val="1BD613B0"/>
    <w:rsid w:val="1BF6706B"/>
    <w:rsid w:val="1C74166D"/>
    <w:rsid w:val="1D0037B5"/>
    <w:rsid w:val="1DD67347"/>
    <w:rsid w:val="1E8B5E70"/>
    <w:rsid w:val="1F170D44"/>
    <w:rsid w:val="1F357B7F"/>
    <w:rsid w:val="1FFB339A"/>
    <w:rsid w:val="202A5D88"/>
    <w:rsid w:val="20373D89"/>
    <w:rsid w:val="20445042"/>
    <w:rsid w:val="22723D8B"/>
    <w:rsid w:val="23C11FFE"/>
    <w:rsid w:val="264D3B1D"/>
    <w:rsid w:val="26B428DE"/>
    <w:rsid w:val="26E03C43"/>
    <w:rsid w:val="28030A26"/>
    <w:rsid w:val="28813376"/>
    <w:rsid w:val="289F4E29"/>
    <w:rsid w:val="29463855"/>
    <w:rsid w:val="2A202F87"/>
    <w:rsid w:val="2A663F30"/>
    <w:rsid w:val="2AA84549"/>
    <w:rsid w:val="2ACD3FAF"/>
    <w:rsid w:val="2AFA4034"/>
    <w:rsid w:val="2C157EE7"/>
    <w:rsid w:val="2C7F28FE"/>
    <w:rsid w:val="2CEE6EC6"/>
    <w:rsid w:val="2D217F3F"/>
    <w:rsid w:val="2E1B3283"/>
    <w:rsid w:val="2EDE57D6"/>
    <w:rsid w:val="331A0C26"/>
    <w:rsid w:val="33AD001B"/>
    <w:rsid w:val="36684011"/>
    <w:rsid w:val="37C76AA8"/>
    <w:rsid w:val="392561E7"/>
    <w:rsid w:val="39CE2512"/>
    <w:rsid w:val="3BF117EB"/>
    <w:rsid w:val="3C0548F8"/>
    <w:rsid w:val="3E7573F8"/>
    <w:rsid w:val="3FB5617C"/>
    <w:rsid w:val="3FD538D0"/>
    <w:rsid w:val="42011AB7"/>
    <w:rsid w:val="44A33232"/>
    <w:rsid w:val="477C3CA9"/>
    <w:rsid w:val="478E4279"/>
    <w:rsid w:val="48024A64"/>
    <w:rsid w:val="48101F09"/>
    <w:rsid w:val="49950C2D"/>
    <w:rsid w:val="4A420E99"/>
    <w:rsid w:val="4BE07557"/>
    <w:rsid w:val="4C103967"/>
    <w:rsid w:val="4C272F7A"/>
    <w:rsid w:val="4C7F310A"/>
    <w:rsid w:val="4EC65414"/>
    <w:rsid w:val="50173AA1"/>
    <w:rsid w:val="516F66B9"/>
    <w:rsid w:val="520547AE"/>
    <w:rsid w:val="522E50B3"/>
    <w:rsid w:val="5300279B"/>
    <w:rsid w:val="56372AA1"/>
    <w:rsid w:val="57034731"/>
    <w:rsid w:val="577608BD"/>
    <w:rsid w:val="5B7F0846"/>
    <w:rsid w:val="5C1D1DDB"/>
    <w:rsid w:val="5C534FE5"/>
    <w:rsid w:val="5CA2679A"/>
    <w:rsid w:val="60D11C7B"/>
    <w:rsid w:val="60F92E30"/>
    <w:rsid w:val="624C125B"/>
    <w:rsid w:val="62D84424"/>
    <w:rsid w:val="65701D61"/>
    <w:rsid w:val="66621285"/>
    <w:rsid w:val="67495141"/>
    <w:rsid w:val="68533CB8"/>
    <w:rsid w:val="68565D0D"/>
    <w:rsid w:val="68674EE8"/>
    <w:rsid w:val="69F6573F"/>
    <w:rsid w:val="6A3B3D8A"/>
    <w:rsid w:val="6B1135A2"/>
    <w:rsid w:val="6CB06D3E"/>
    <w:rsid w:val="6D445EF7"/>
    <w:rsid w:val="6EF9116D"/>
    <w:rsid w:val="6F561834"/>
    <w:rsid w:val="6FBD0BCE"/>
    <w:rsid w:val="70CF3C9B"/>
    <w:rsid w:val="74CA6436"/>
    <w:rsid w:val="754572E9"/>
    <w:rsid w:val="771547A0"/>
    <w:rsid w:val="774D1FF7"/>
    <w:rsid w:val="77817825"/>
    <w:rsid w:val="77FA42A4"/>
    <w:rsid w:val="78773C8C"/>
    <w:rsid w:val="78F61636"/>
    <w:rsid w:val="79036922"/>
    <w:rsid w:val="7A5973E2"/>
    <w:rsid w:val="7ADF4BE2"/>
    <w:rsid w:val="7AF35935"/>
    <w:rsid w:val="7B0051F0"/>
    <w:rsid w:val="7B1A748C"/>
    <w:rsid w:val="7CBE0F77"/>
    <w:rsid w:val="7CE13FA2"/>
    <w:rsid w:val="7E432983"/>
    <w:rsid w:val="7E955C23"/>
    <w:rsid w:val="7F933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8"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8"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98"/>
    <w:pPr>
      <w:keepNext/>
      <w:keepLines/>
      <w:spacing w:before="340" w:after="330" w:line="578" w:lineRule="auto"/>
      <w:outlineLvl w:val="0"/>
    </w:pPr>
    <w:rPr>
      <w:rFonts w:ascii="Times New Roman"/>
      <w:b w:val="0"/>
      <w:bCs w:val="0"/>
      <w:kern w:val="44"/>
      <w:sz w:val="44"/>
      <w:szCs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98"/>
    <w:pPr>
      <w:spacing w:before="240" w:after="60"/>
      <w:jc w:val="center"/>
      <w:outlineLvl w:val="0"/>
    </w:pPr>
    <w:rPr>
      <w:rFonts w:ascii="等线 Light" w:hAnsi="等线 Light"/>
      <w:b/>
      <w:bCs/>
      <w:sz w:val="32"/>
      <w:szCs w:val="32"/>
    </w:rPr>
  </w:style>
  <w:style w:type="paragraph" w:styleId="4">
    <w:name w:val="toa heading"/>
    <w:basedOn w:val="1"/>
    <w:next w:val="1"/>
    <w:qFormat/>
    <w:uiPriority w:val="0"/>
    <w:pPr>
      <w:spacing w:before="120"/>
    </w:pPr>
    <w:rPr>
      <w:rFonts w:ascii="Arial" w:hAnsi="Arial" w:cs="Arial"/>
      <w:sz w:val="24"/>
    </w:r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Plain Text"/>
    <w:basedOn w:val="1"/>
    <w:qFormat/>
    <w:uiPriority w:val="0"/>
    <w:rPr>
      <w:rFonts w:ascii="宋体" w:hAnsi="Courier New" w:eastAsia="宋体"/>
      <w:kern w:val="2"/>
      <w:sz w:val="21"/>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BodyText"/>
    <w:basedOn w:val="1"/>
    <w:qFormat/>
    <w:uiPriority w:val="0"/>
    <w:pPr>
      <w:spacing w:after="120"/>
    </w:pPr>
  </w:style>
  <w:style w:type="paragraph" w:customStyle="1" w:styleId="14">
    <w:name w:val="Default Tex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customStyle="1" w:styleId="15">
    <w:name w:val="PlainText"/>
    <w:basedOn w:val="1"/>
    <w:qFormat/>
    <w:uiPriority w:val="0"/>
    <w:pPr>
      <w:widowControl/>
      <w:jc w:val="left"/>
      <w:textAlignment w:val="baseline"/>
    </w:pPr>
    <w:rPr>
      <w:rFonts w:ascii="宋体" w:hAnsi="Courier New"/>
      <w:kern w:val="0"/>
      <w:sz w:val="21"/>
      <w:szCs w:val="21"/>
      <w:lang w:val="en-US" w:eastAsia="zh-CN" w:bidi="ar-SA"/>
    </w:rPr>
  </w:style>
  <w:style w:type="paragraph" w:customStyle="1" w:styleId="16">
    <w:name w:val="Table Text"/>
    <w:basedOn w:val="1"/>
    <w:autoRedefine/>
    <w:semiHidden/>
    <w:qFormat/>
    <w:uiPriority w:val="0"/>
    <w:rPr>
      <w:rFonts w:ascii="仿宋" w:hAnsi="仿宋" w:eastAsia="仿宋" w:cs="仿宋"/>
      <w:sz w:val="24"/>
      <w:szCs w:val="24"/>
      <w:lang w:val="en-US" w:eastAsia="en-US" w:bidi="ar-SA"/>
    </w:rPr>
  </w:style>
  <w:style w:type="table" w:customStyle="1" w:styleId="17">
    <w:name w:val="Table Normal"/>
    <w:autoRedefine/>
    <w:unhideWhenUsed/>
    <w:qFormat/>
    <w:uiPriority w:val="0"/>
    <w:tblPr>
      <w:tblCellMar>
        <w:top w:w="0" w:type="dxa"/>
        <w:left w:w="0" w:type="dxa"/>
        <w:bottom w:w="0" w:type="dxa"/>
        <w:right w:w="0" w:type="dxa"/>
      </w:tblCellMar>
    </w:tblPr>
  </w:style>
  <w:style w:type="character" w:customStyle="1" w:styleId="18">
    <w:name w:val="font41"/>
    <w:basedOn w:val="12"/>
    <w:qFormat/>
    <w:uiPriority w:val="0"/>
    <w:rPr>
      <w:rFonts w:ascii="仿宋_GB2312" w:eastAsia="仿宋_GB2312" w:cs="仿宋_GB2312"/>
      <w:color w:val="000000"/>
      <w:sz w:val="28"/>
      <w:szCs w:val="28"/>
      <w:u w:val="none"/>
    </w:rPr>
  </w:style>
  <w:style w:type="character" w:customStyle="1" w:styleId="19">
    <w:name w:val="font112"/>
    <w:basedOn w:val="12"/>
    <w:qFormat/>
    <w:uiPriority w:val="0"/>
    <w:rPr>
      <w:rFonts w:hint="eastAsia" w:ascii="宋体" w:hAnsi="宋体" w:eastAsia="宋体" w:cs="宋体"/>
      <w:color w:val="000000"/>
      <w:sz w:val="18"/>
      <w:szCs w:val="18"/>
      <w:u w:val="none"/>
    </w:rPr>
  </w:style>
  <w:style w:type="character" w:customStyle="1" w:styleId="20">
    <w:name w:val="font191"/>
    <w:basedOn w:val="12"/>
    <w:qFormat/>
    <w:uiPriority w:val="0"/>
    <w:rPr>
      <w:rFonts w:hint="eastAsia" w:ascii="仿宋_GB2312" w:eastAsia="仿宋_GB2312" w:cs="仿宋_GB2312"/>
      <w:color w:val="000000"/>
      <w:sz w:val="20"/>
      <w:szCs w:val="20"/>
      <w:u w:val="none"/>
    </w:rPr>
  </w:style>
  <w:style w:type="character" w:customStyle="1" w:styleId="21">
    <w:name w:val="font51"/>
    <w:basedOn w:val="12"/>
    <w:qFormat/>
    <w:uiPriority w:val="0"/>
    <w:rPr>
      <w:rFonts w:hint="eastAsia" w:ascii="宋体" w:hAnsi="宋体" w:eastAsia="宋体" w:cs="宋体"/>
      <w:color w:val="000000"/>
      <w:sz w:val="20"/>
      <w:szCs w:val="20"/>
      <w:u w:val="none"/>
    </w:rPr>
  </w:style>
  <w:style w:type="character" w:customStyle="1" w:styleId="22">
    <w:name w:val="font91"/>
    <w:basedOn w:val="12"/>
    <w:qFormat/>
    <w:uiPriority w:val="0"/>
    <w:rPr>
      <w:rFonts w:ascii="Calibri" w:hAnsi="Calibri" w:cs="Calibri"/>
      <w:color w:val="000000"/>
      <w:sz w:val="20"/>
      <w:szCs w:val="20"/>
      <w:u w:val="none"/>
    </w:rPr>
  </w:style>
  <w:style w:type="character" w:customStyle="1" w:styleId="23">
    <w:name w:val="font71"/>
    <w:basedOn w:val="12"/>
    <w:qFormat/>
    <w:uiPriority w:val="0"/>
    <w:rPr>
      <w:rFonts w:hint="eastAsia" w:ascii="宋体" w:hAnsi="宋体" w:eastAsia="宋体" w:cs="宋体"/>
      <w:color w:val="000000"/>
      <w:sz w:val="20"/>
      <w:szCs w:val="20"/>
      <w:u w:val="none"/>
    </w:rPr>
  </w:style>
  <w:style w:type="character" w:customStyle="1" w:styleId="24">
    <w:name w:val="font121"/>
    <w:basedOn w:val="12"/>
    <w:qFormat/>
    <w:uiPriority w:val="0"/>
    <w:rPr>
      <w:rFonts w:hint="default" w:ascii="Calibri" w:hAnsi="Calibri" w:cs="Calibri"/>
      <w:color w:val="000000"/>
      <w:sz w:val="20"/>
      <w:szCs w:val="20"/>
      <w:u w:val="none"/>
    </w:rPr>
  </w:style>
  <w:style w:type="paragraph" w:customStyle="1" w:styleId="25">
    <w:name w:val="_Style 7"/>
    <w:basedOn w:val="1"/>
    <w:next w:val="26"/>
    <w:qFormat/>
    <w:uiPriority w:val="34"/>
    <w:pPr>
      <w:ind w:firstLine="420" w:firstLineChars="200"/>
    </w:pPr>
    <w:rPr>
      <w:rFonts w:ascii="Calibri" w:hAnsi="Calibri" w:eastAsia="宋体" w:cs="Times New Roman"/>
    </w:rPr>
  </w:style>
  <w:style w:type="paragraph" w:styleId="26">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3298</Words>
  <Characters>3907</Characters>
  <Lines>0</Lines>
  <Paragraphs>0</Paragraphs>
  <TotalTime>1</TotalTime>
  <ScaleCrop>false</ScaleCrop>
  <LinksUpToDate>false</LinksUpToDate>
  <CharactersWithSpaces>4916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2024-05-20T08:45:00Z</dcterms:created>
  <dc:creator>Administrator</dc:creator>
  <cp:lastModifiedBy>安东尼加盟火箭 了</cp:lastModifiedBy>
  <dcterms:modified xsi:type="dcterms:W3CDTF">2025-06-27T09:15:48Z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B4DACD17180543AF8347FB7DEBEFECD0</vt:lpwstr>
  </property>
  <property fmtid="{D5CDD505-2E9C-101B-9397-08002B2CF9AE}" pid="4" name="KSOTemplateDocerSaveRecord">
    <vt:lpwstr>eyJoZGlkIjoiZjViMjRkNjVhNWUzODY1M2ZjOWNjMTMzOWJmYjNjNGUiLCJ1c2VySWQiOiIyOTU2MDY3NTUifQ==</vt:lpwstr>
  </property>
</Properties>
</file>