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采购路灯一批竞价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要求及须上传资料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一、采购要求：</w:t>
      </w:r>
    </w:p>
    <w:p>
      <w:pPr>
        <w:spacing w:line="440" w:lineRule="exact"/>
        <w:ind w:firstLine="602" w:firstLineChars="200"/>
        <w:jc w:val="lef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1.投标人资质：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1）符合《中华人民共和国政府采购法》第22条规定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）具有独立承担民事责任的能力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遵守国家的法律、法规，具有签订和履行合同的能力，具有良好的商业行为和合同履行记录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）具备工商部门登记的注册资金要求，具有完成采购项目所需的充足资金来源；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具有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满足本采购服务所需的经营许可证、营业执照和与之相配套的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经营场所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和资金配置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本项目不接受联合体投标。</w:t>
      </w:r>
    </w:p>
    <w:p>
      <w:pPr>
        <w:ind w:firstLine="602" w:firstLineChars="200"/>
        <w:jc w:val="left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2.规格参数要求：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采购商品内容详见《沙雅县人民医院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采购路灯一批参数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》。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投标供应商必须填写商品的品牌及相应型号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，供货时必须与报价清单上规格参数、品牌型号及单价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保持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一致，商品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质量保证。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.投标明细表要求：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投标报价明细表务必按照采购单位提供的格式做，如不能按照以上要求填报，视为未响应招标文件要求，按无效投标处理；采购单位提供的数量和规格参数不变的前提下，如供应商需要特殊备注，在规格参数栏右边可以加入一列做备注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0"/>
          <w:szCs w:val="30"/>
        </w:rPr>
        <w:t>.符合《中华人民共和国政府采购法》的第十二条和《中华人民共和国政府采购法实施条例》的第九条内容，采购人员及相关人员与供应商有下列利害关系之一的，应当回避：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ascii="仿宋_GB2312" w:hAnsi="仿宋_GB2312" w:eastAsia="仿宋_GB2312" w:cs="仿宋_GB2312"/>
          <w:sz w:val="30"/>
          <w:szCs w:val="30"/>
        </w:rPr>
        <w:t>）参加采购活动前3年内与供应商存在劳动关系；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ascii="仿宋_GB2312" w:hAnsi="仿宋_GB2312" w:eastAsia="仿宋_GB2312" w:cs="仿宋_GB2312"/>
          <w:sz w:val="30"/>
          <w:szCs w:val="30"/>
        </w:rPr>
        <w:t>）参加采购活动前3年内担任供应商的董事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ascii="仿宋_GB2312" w:hAnsi="仿宋_GB2312" w:eastAsia="仿宋_GB2312" w:cs="仿宋_GB2312"/>
          <w:sz w:val="30"/>
          <w:szCs w:val="30"/>
        </w:rPr>
        <w:t>监事；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ascii="仿宋_GB2312" w:hAnsi="仿宋_GB2312" w:eastAsia="仿宋_GB2312" w:cs="仿宋_GB2312"/>
          <w:sz w:val="30"/>
          <w:szCs w:val="30"/>
        </w:rPr>
        <w:t>）参加采购活动前3年内是供应商的控股股东或者实际控制人；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ascii="仿宋_GB2312" w:hAnsi="仿宋_GB2312" w:eastAsia="仿宋_GB2312" w:cs="仿宋_GB2312"/>
          <w:sz w:val="30"/>
          <w:szCs w:val="30"/>
        </w:rPr>
        <w:t>）与供应商的法定代表人或者负责人有夫妻、直系血亲、三代以内旁系血亲或者近姻亲关系；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ascii="仿宋_GB2312" w:hAnsi="仿宋_GB2312" w:eastAsia="仿宋_GB2312" w:cs="仿宋_GB2312"/>
          <w:sz w:val="30"/>
          <w:szCs w:val="30"/>
        </w:rPr>
        <w:t>）与供应商有其他可能影响政府采购活动公平、公正进行的关系。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供应商认为采购人员及相关人员与其他供应商有利害关系的，可以向采购人或者采购代理机构书面提出回避申请，并说明理由。采购人或者采购代理机构应当及时询问被申请回避人员，</w:t>
      </w:r>
      <w:r>
        <w:rPr>
          <w:rFonts w:ascii="仿宋_GB2312" w:hAnsi="仿宋_GB2312" w:eastAsia="仿宋_GB2312" w:cs="仿宋_GB2312"/>
          <w:spacing w:val="-20"/>
          <w:sz w:val="30"/>
          <w:szCs w:val="30"/>
        </w:rPr>
        <w:t>有利害关系的被申请回避人员应当回避。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另外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严格遵守《中华人民共和国招标投标法》的第五十九条的相关规定，中标（成交）人不得向他人转让、分包或肢解后分别向他人转让。</w:t>
      </w:r>
    </w:p>
    <w:p>
      <w:pPr>
        <w:numPr>
          <w:ilvl w:val="0"/>
          <w:numId w:val="0"/>
        </w:numPr>
        <w:ind w:firstLine="602" w:firstLineChars="200"/>
        <w:jc w:val="left"/>
        <w:rPr>
          <w:rFonts w:ascii="仿宋_GB2312" w:hAnsi="仿宋_GB2312" w:eastAsia="仿宋_GB2312" w:cs="仿宋_GB2312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供货商品服务要求：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如商品质量问题务必按时更换，要保证商品的生产日期、品牌及型号等标签要完整，商品不能破损，务必按照投标文件上提供商品的规格参数、品牌型号及数量，按规定时间供货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.履约验收</w:t>
      </w:r>
      <w:r>
        <w:rPr>
          <w:rFonts w:hint="eastAsia" w:ascii="仿宋_GB2312" w:hAnsi="仿宋_GB2312" w:eastAsia="仿宋_GB2312" w:cs="仿宋_GB2312"/>
          <w:b/>
          <w:color w:val="0000FF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供货完成后，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县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医院访惠聚工作队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纪检室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库管共同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验收；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供应货物以次充好，未达到响应参数要求的，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视为违约合同、采购要求和投标文件，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采购方应立即终止合同，并将相关情况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报送至财政部门处理，在1年之内不得参与我单位的任何项目投标竞争。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left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.货款支付方式：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验收合格后，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内部财务支付流程后一次性付款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。如果中标供应商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供应商品不符或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服务不到位，影响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的正常工作的，给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带来安全隐患或各种不便的，根据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的情况说明并且合同内容扣除相应的资金或延迟支付。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二、必须上传资料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jc w:val="left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请按照采购方上传报价文件模版上传资料。上传资料主要涉及以下内容：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1、报价一览表扫描件加盖公章；2、报价明细表扫描件加盖公章；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3、投标人资格证明文件；4、投标人基本情况表；5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、有效的营业执照扫描件加盖公章；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、售后服务承诺书扫描件加盖公章；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、法定代表人身份证明扫描件加盖公章；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8、法定代表人授权委托书；9、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企业诚信及相关承诺函扫描件加盖公章；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参加采购活动前三年内，在经营活动中没有重大违法记录，供应商须提供 “信用中国”网站（http://www.creditchina.gov.cn/）、“中国政府采购网”网站（http://www.ccgp.gov.cn）无违法违规行为的查询记录（提供查询结果网页截图并加盖供应商公章）。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12、其他</w:t>
      </w:r>
    </w:p>
    <w:p>
      <w:pPr>
        <w:pStyle w:val="3"/>
        <w:keepNext w:val="0"/>
        <w:keepLines w:val="0"/>
        <w:pageBreakBefore w:val="0"/>
        <w:tabs>
          <w:tab w:val="left" w:pos="7980"/>
        </w:tabs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必须上传资料投标供应商必须上传，若未上传或上传资料不符合，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按照资格审查不符处理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。如对该采购项目有质疑的，报价截止前将书面形式的质疑函提交到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沙雅县人民医院采购办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处。报价截止后提交的质疑一律不受理。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采购单位联系人：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6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林成良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电话：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13899211530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6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亢加理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电话：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15999229533；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1800" w:firstLineChars="600"/>
        <w:textAlignment w:val="auto"/>
        <w:rPr>
          <w:rFonts w:hint="default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沙雅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县财政局采购办：电话：0997-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8322218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                   沙雅县人民医院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Theme="minorEastAsia" w:hAnsiTheme="minorEastAsia" w:cstheme="minorEastAsia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2024年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</w:t>
      </w:r>
      <w:r>
        <w:rPr>
          <w:rFonts w:hint="eastAsia" w:asciiTheme="minorEastAsia" w:hAnsiTheme="minorEastAsia" w:cstheme="minorEastAsia"/>
          <w:bCs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Theme="minorEastAsia" w:hAnsiTheme="minorEastAsia" w:cstheme="minorEastAsia"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Cs/>
          <w:sz w:val="30"/>
          <w:szCs w:val="30"/>
        </w:rPr>
        <w:t xml:space="preserve"> </w:t>
      </w:r>
    </w:p>
    <w:p>
      <w:pPr>
        <w:wordWrap w:val="0"/>
        <w:ind w:firstLine="600" w:firstLineChars="200"/>
        <w:jc w:val="right"/>
        <w:rPr>
          <w:rFonts w:hint="eastAsia" w:asciiTheme="minorEastAsia" w:hAnsiTheme="minorEastAsia" w:cstheme="minorEastAsia"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</w:t>
      </w:r>
      <w:r>
        <w:rPr>
          <w:rFonts w:hint="eastAsia" w:asciiTheme="minorEastAsia" w:hAnsiTheme="minorEastAsia" w:cstheme="minorEastAsia"/>
          <w:bCs/>
          <w:sz w:val="30"/>
          <w:szCs w:val="30"/>
        </w:rPr>
        <w:t xml:space="preserve">    </w:t>
      </w:r>
    </w:p>
    <w:sectPr>
      <w:pgSz w:w="11906" w:h="16838"/>
      <w:pgMar w:top="1134" w:right="1021" w:bottom="124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MjRkNjVhNWUzODY1M2ZjOWNjMTMzOWJmYjNjNGUifQ=="/>
  </w:docVars>
  <w:rsids>
    <w:rsidRoot w:val="00A344E8"/>
    <w:rsid w:val="00022237"/>
    <w:rsid w:val="00026A46"/>
    <w:rsid w:val="0007711C"/>
    <w:rsid w:val="0009595E"/>
    <w:rsid w:val="000979CC"/>
    <w:rsid w:val="000B4AAD"/>
    <w:rsid w:val="000B5D72"/>
    <w:rsid w:val="000C435A"/>
    <w:rsid w:val="000D0FEE"/>
    <w:rsid w:val="000F490A"/>
    <w:rsid w:val="00121703"/>
    <w:rsid w:val="00171624"/>
    <w:rsid w:val="001D60B6"/>
    <w:rsid w:val="002128A1"/>
    <w:rsid w:val="00240CA8"/>
    <w:rsid w:val="00276092"/>
    <w:rsid w:val="00295805"/>
    <w:rsid w:val="002A4D57"/>
    <w:rsid w:val="002D15E2"/>
    <w:rsid w:val="002F6006"/>
    <w:rsid w:val="0031264A"/>
    <w:rsid w:val="00317800"/>
    <w:rsid w:val="0034220A"/>
    <w:rsid w:val="00351B22"/>
    <w:rsid w:val="00367A00"/>
    <w:rsid w:val="003A3AF2"/>
    <w:rsid w:val="003A7CE7"/>
    <w:rsid w:val="00400A5E"/>
    <w:rsid w:val="004071D2"/>
    <w:rsid w:val="00486106"/>
    <w:rsid w:val="00497704"/>
    <w:rsid w:val="004A223F"/>
    <w:rsid w:val="004C4A58"/>
    <w:rsid w:val="004D63E1"/>
    <w:rsid w:val="004D72D4"/>
    <w:rsid w:val="005363FA"/>
    <w:rsid w:val="005571C6"/>
    <w:rsid w:val="005571E9"/>
    <w:rsid w:val="005744DF"/>
    <w:rsid w:val="00577381"/>
    <w:rsid w:val="0058621A"/>
    <w:rsid w:val="005F6C8E"/>
    <w:rsid w:val="00612982"/>
    <w:rsid w:val="006163C4"/>
    <w:rsid w:val="006861C4"/>
    <w:rsid w:val="006B6057"/>
    <w:rsid w:val="006C5CCF"/>
    <w:rsid w:val="00713E5B"/>
    <w:rsid w:val="0072726A"/>
    <w:rsid w:val="007A18F2"/>
    <w:rsid w:val="008701CD"/>
    <w:rsid w:val="008755D4"/>
    <w:rsid w:val="00877D43"/>
    <w:rsid w:val="008F2D64"/>
    <w:rsid w:val="00942B2A"/>
    <w:rsid w:val="00947EDC"/>
    <w:rsid w:val="009501BD"/>
    <w:rsid w:val="0097132F"/>
    <w:rsid w:val="009C284D"/>
    <w:rsid w:val="009D114D"/>
    <w:rsid w:val="00A07F89"/>
    <w:rsid w:val="00A165B4"/>
    <w:rsid w:val="00A344E8"/>
    <w:rsid w:val="00A55DB3"/>
    <w:rsid w:val="00A650D0"/>
    <w:rsid w:val="00A66924"/>
    <w:rsid w:val="00AB1A5D"/>
    <w:rsid w:val="00B0117F"/>
    <w:rsid w:val="00B853A0"/>
    <w:rsid w:val="00C14580"/>
    <w:rsid w:val="00C319E5"/>
    <w:rsid w:val="00C61BB3"/>
    <w:rsid w:val="00C8324E"/>
    <w:rsid w:val="00D30D5A"/>
    <w:rsid w:val="00D82FD8"/>
    <w:rsid w:val="00DD131D"/>
    <w:rsid w:val="00DD1C32"/>
    <w:rsid w:val="00DE71B4"/>
    <w:rsid w:val="00E4433B"/>
    <w:rsid w:val="00E4626A"/>
    <w:rsid w:val="00E6094F"/>
    <w:rsid w:val="00EB6AEB"/>
    <w:rsid w:val="00F273AC"/>
    <w:rsid w:val="00F31FC9"/>
    <w:rsid w:val="00F33E48"/>
    <w:rsid w:val="00F7524A"/>
    <w:rsid w:val="00F9439D"/>
    <w:rsid w:val="00FB1D37"/>
    <w:rsid w:val="00FC27B4"/>
    <w:rsid w:val="00FC6C0C"/>
    <w:rsid w:val="00FD2978"/>
    <w:rsid w:val="01AC7B79"/>
    <w:rsid w:val="01B141C6"/>
    <w:rsid w:val="021C081A"/>
    <w:rsid w:val="02F922FA"/>
    <w:rsid w:val="03353478"/>
    <w:rsid w:val="045B01A4"/>
    <w:rsid w:val="0699092B"/>
    <w:rsid w:val="069E2D63"/>
    <w:rsid w:val="096B34A6"/>
    <w:rsid w:val="09CF000B"/>
    <w:rsid w:val="09D71F0E"/>
    <w:rsid w:val="09EA6391"/>
    <w:rsid w:val="0C680589"/>
    <w:rsid w:val="0C7C273F"/>
    <w:rsid w:val="0DA75372"/>
    <w:rsid w:val="0E5E1569"/>
    <w:rsid w:val="0E8F561E"/>
    <w:rsid w:val="0F4A1F32"/>
    <w:rsid w:val="115A207F"/>
    <w:rsid w:val="115A37DB"/>
    <w:rsid w:val="11976B9F"/>
    <w:rsid w:val="121F1CA8"/>
    <w:rsid w:val="125763AC"/>
    <w:rsid w:val="156F6FB9"/>
    <w:rsid w:val="16074BCD"/>
    <w:rsid w:val="195C136C"/>
    <w:rsid w:val="19E67230"/>
    <w:rsid w:val="1ADD4F79"/>
    <w:rsid w:val="1BEB515A"/>
    <w:rsid w:val="1D814220"/>
    <w:rsid w:val="20A6779F"/>
    <w:rsid w:val="22241A24"/>
    <w:rsid w:val="23A5560F"/>
    <w:rsid w:val="247B0953"/>
    <w:rsid w:val="254E099F"/>
    <w:rsid w:val="25946428"/>
    <w:rsid w:val="26AE3462"/>
    <w:rsid w:val="27BE6BD7"/>
    <w:rsid w:val="280B7E4B"/>
    <w:rsid w:val="29223299"/>
    <w:rsid w:val="295410D0"/>
    <w:rsid w:val="2A0C56CE"/>
    <w:rsid w:val="2B0F6E38"/>
    <w:rsid w:val="2B747CD7"/>
    <w:rsid w:val="2C431C97"/>
    <w:rsid w:val="2C7C751E"/>
    <w:rsid w:val="2E8A64FB"/>
    <w:rsid w:val="2F695648"/>
    <w:rsid w:val="2F7435A2"/>
    <w:rsid w:val="309A4C6C"/>
    <w:rsid w:val="31194B61"/>
    <w:rsid w:val="322E2116"/>
    <w:rsid w:val="324E3E9B"/>
    <w:rsid w:val="33E41405"/>
    <w:rsid w:val="342606DE"/>
    <w:rsid w:val="345A7C8F"/>
    <w:rsid w:val="34F76C9B"/>
    <w:rsid w:val="37A90F16"/>
    <w:rsid w:val="37C4665D"/>
    <w:rsid w:val="384E31E6"/>
    <w:rsid w:val="38AD2162"/>
    <w:rsid w:val="38CB1AC5"/>
    <w:rsid w:val="3917304F"/>
    <w:rsid w:val="39184747"/>
    <w:rsid w:val="39463BFF"/>
    <w:rsid w:val="397B5B83"/>
    <w:rsid w:val="3A2439F8"/>
    <w:rsid w:val="3AF25AA5"/>
    <w:rsid w:val="3B9A2DA6"/>
    <w:rsid w:val="3C1E20CF"/>
    <w:rsid w:val="3C8739EC"/>
    <w:rsid w:val="3CB26B42"/>
    <w:rsid w:val="3D2943F6"/>
    <w:rsid w:val="3DF838E8"/>
    <w:rsid w:val="3E002562"/>
    <w:rsid w:val="3E8F6510"/>
    <w:rsid w:val="4093139F"/>
    <w:rsid w:val="414446C5"/>
    <w:rsid w:val="41624755"/>
    <w:rsid w:val="42070188"/>
    <w:rsid w:val="428E5E03"/>
    <w:rsid w:val="4307374C"/>
    <w:rsid w:val="43487A90"/>
    <w:rsid w:val="43AF1A60"/>
    <w:rsid w:val="464D10E5"/>
    <w:rsid w:val="465A6B09"/>
    <w:rsid w:val="469F28D0"/>
    <w:rsid w:val="47993756"/>
    <w:rsid w:val="480D0AB4"/>
    <w:rsid w:val="4917799F"/>
    <w:rsid w:val="49BD47BF"/>
    <w:rsid w:val="49DE03C5"/>
    <w:rsid w:val="4A644556"/>
    <w:rsid w:val="4B34182A"/>
    <w:rsid w:val="4EAA340C"/>
    <w:rsid w:val="4F6724D5"/>
    <w:rsid w:val="4F875483"/>
    <w:rsid w:val="528D63A1"/>
    <w:rsid w:val="57F41414"/>
    <w:rsid w:val="5AE737AD"/>
    <w:rsid w:val="5BF95663"/>
    <w:rsid w:val="5C0A59AF"/>
    <w:rsid w:val="5CDC068A"/>
    <w:rsid w:val="5D7C18BA"/>
    <w:rsid w:val="5EFC48BF"/>
    <w:rsid w:val="61D471EE"/>
    <w:rsid w:val="61E94A56"/>
    <w:rsid w:val="63A17B0E"/>
    <w:rsid w:val="66BB0F89"/>
    <w:rsid w:val="66CC7408"/>
    <w:rsid w:val="675B0946"/>
    <w:rsid w:val="67951FCC"/>
    <w:rsid w:val="68A32D21"/>
    <w:rsid w:val="693F42C9"/>
    <w:rsid w:val="694C7E3D"/>
    <w:rsid w:val="69693E82"/>
    <w:rsid w:val="6A806793"/>
    <w:rsid w:val="6C2233FB"/>
    <w:rsid w:val="6FF351E0"/>
    <w:rsid w:val="70106557"/>
    <w:rsid w:val="7093753B"/>
    <w:rsid w:val="71513F68"/>
    <w:rsid w:val="71771CF0"/>
    <w:rsid w:val="72B10B80"/>
    <w:rsid w:val="72C016DF"/>
    <w:rsid w:val="72E2054A"/>
    <w:rsid w:val="73814A1A"/>
    <w:rsid w:val="73E67748"/>
    <w:rsid w:val="74DF1A25"/>
    <w:rsid w:val="756322EE"/>
    <w:rsid w:val="778454B8"/>
    <w:rsid w:val="77AE03E7"/>
    <w:rsid w:val="77E465FF"/>
    <w:rsid w:val="78B37A1C"/>
    <w:rsid w:val="79B53CD9"/>
    <w:rsid w:val="7A01247F"/>
    <w:rsid w:val="7A3529E5"/>
    <w:rsid w:val="7AB23FD1"/>
    <w:rsid w:val="7EA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pPr>
      <w:widowControl/>
      <w:spacing w:line="440" w:lineRule="exact"/>
      <w:ind w:firstLine="200" w:firstLineChars="200"/>
    </w:pPr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1533</Words>
  <Characters>1629</Characters>
  <Lines>18</Lines>
  <Paragraphs>5</Paragraphs>
  <TotalTime>39</TotalTime>
  <ScaleCrop>false</ScaleCrop>
  <LinksUpToDate>false</LinksUpToDate>
  <CharactersWithSpaces>1733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2024-02-08T08:49:00Z</dcterms:created>
  <dc:creator>xb21cn</dc:creator>
  <cp:lastModifiedBy>安东尼加盟火箭 了</cp:lastModifiedBy>
  <cp:lastPrinted>2024-02-09T04:12:00Z</cp:lastPrinted>
  <dcterms:modified xsi:type="dcterms:W3CDTF">2024-06-14T11:25:24Z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88D8F9774B14430BA0FB591E2F572E7D_12</vt:lpwstr>
  </property>
</Properties>
</file>