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9B7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Autospacing="0" w:afterAutospacing="0" w:line="560" w:lineRule="exact"/>
        <w:ind w:firstLine="824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0"/>
          <w:szCs w:val="40"/>
          <w:lang w:val="en-US" w:eastAsia="zh-CN"/>
        </w:rPr>
      </w:pPr>
    </w:p>
    <w:p w14:paraId="670355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Autospacing="0" w:afterAutospacing="0" w:line="560" w:lineRule="exact"/>
        <w:ind w:firstLine="824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0"/>
          <w:szCs w:val="40"/>
          <w:lang w:val="en-US" w:eastAsia="zh-CN"/>
        </w:rPr>
        <w:t>采 购 需 求</w:t>
      </w:r>
    </w:p>
    <w:p w14:paraId="13FF3E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Autospacing="0" w:afterAutospacing="0" w:line="560" w:lineRule="exact"/>
        <w:ind w:firstLine="824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0"/>
          <w:szCs w:val="40"/>
          <w:lang w:val="en-US" w:eastAsia="zh-CN"/>
        </w:rPr>
      </w:pPr>
    </w:p>
    <w:p w14:paraId="041090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Autospacing="0" w:afterAutospacing="0" w:line="560" w:lineRule="exact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、满足《中华人民共和国政府采购法》第二十二条规定</w:t>
      </w:r>
      <w:r>
        <w:rPr>
          <w:rFonts w:hint="eastAsia" w:cs="仿宋"/>
          <w:spacing w:val="6"/>
          <w:sz w:val="32"/>
          <w:szCs w:val="32"/>
          <w:lang w:val="en-US" w:eastAsia="zh-CN"/>
        </w:rPr>
        <w:t>；</w:t>
      </w:r>
    </w:p>
    <w:p w14:paraId="252DB9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Autospacing="0" w:afterAutospacing="0" w:line="560" w:lineRule="exact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cs="仿宋"/>
          <w:spacing w:val="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、落实政府采购政策满足的资格要求：</w:t>
      </w:r>
    </w:p>
    <w:p w14:paraId="4E8243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Autospacing="0" w:afterAutospacing="0" w:line="560" w:lineRule="exact"/>
        <w:textAlignment w:val="auto"/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</w:pPr>
      <w:r>
        <w:rPr>
          <w:rFonts w:hint="eastAsia" w:cs="仿宋"/>
          <w:spacing w:val="4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本项目不接受联合体投标；</w:t>
      </w:r>
    </w:p>
    <w:p w14:paraId="277D2C1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beforeAutospacing="0" w:afterAutospacing="0" w:line="560" w:lineRule="exact"/>
        <w:textAlignment w:val="auto"/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</w:pPr>
      <w:r>
        <w:rPr>
          <w:rFonts w:hint="eastAsia" w:cs="仿宋"/>
          <w:spacing w:val="4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具备</w:t>
      </w:r>
      <w:r>
        <w:rPr>
          <w:rFonts w:hint="eastAsia" w:cs="仿宋"/>
          <w:spacing w:val="4"/>
          <w:sz w:val="32"/>
          <w:szCs w:val="32"/>
          <w:lang w:val="en-US" w:eastAsia="zh-CN"/>
        </w:rPr>
        <w:t>有效期内的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cs="仿宋"/>
          <w:spacing w:val="4"/>
          <w:sz w:val="32"/>
          <w:szCs w:val="32"/>
          <w:lang w:val="en-US" w:eastAsia="zh-CN"/>
        </w:rPr>
        <w:t>（营业执照、会计师事务所执业证书等并加盖公章）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。</w:t>
      </w:r>
    </w:p>
    <w:p w14:paraId="53C39A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beforeAutospacing="0" w:afterAutospacing="0" w:line="560" w:lineRule="exact"/>
        <w:textAlignment w:val="auto"/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</w:pPr>
      <w:r>
        <w:rPr>
          <w:rFonts w:hint="eastAsia" w:cs="仿宋"/>
          <w:spacing w:val="4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法定代表人投标需提供法定代表人资格证明书，委托代理人投标需提供法定代表人授权委托书。</w:t>
      </w:r>
    </w:p>
    <w:p w14:paraId="3AC85885">
      <w:pP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以上相关资质需原件扫描上传。</w:t>
      </w:r>
    </w:p>
    <w:p w14:paraId="56DE944A">
      <w:pPr>
        <w:numPr>
          <w:ilvl w:val="0"/>
          <w:numId w:val="0"/>
        </w:numP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3.对库车市第十中学（慈孝书院）建设项目，进行财务决算，要求投标人应具备相应的财务决算能力，能够提供准确、完整的财务报告和相关证明材料；</w:t>
      </w:r>
    </w:p>
    <w:p w14:paraId="0FBCF79D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32"/>
          <w:lang w:val="en-US" w:eastAsia="zh-CN"/>
        </w:rPr>
        <w:t>报告要满足主管部门及财政系统的决算、审核要求及办理资产交付使用需求。</w:t>
      </w:r>
    </w:p>
    <w:p w14:paraId="63823B3D">
      <w:pP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5. 投标人需承诺在规定的时间内完成财务决算工作，并对结果的准确性负责；</w:t>
      </w:r>
    </w:p>
    <w:p w14:paraId="05ECCD67">
      <w:pP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6. 投标人应提供至少两名财务专业人员的资格证明，包括但不限于财务、审计等相关专业资格证书；</w:t>
      </w:r>
    </w:p>
    <w:p w14:paraId="104A5027">
      <w:pP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7. 投标文件应包含对库车市第十中学（慈孝书院）建设项目财况的初步分析报告，以及可能存在的风险评估和建议措施。</w:t>
      </w:r>
    </w:p>
    <w:p w14:paraId="2EDF3A3C">
      <w:pP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8.库车市第十中学（慈孝书院）建设项目，投入资金21000万元，现需对整体项目进行财务决算，内容包括库车市第十中学中的所有建设项目及所有子项目。</w:t>
      </w:r>
    </w:p>
    <w:p w14:paraId="1CA9D568">
      <w:pP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9.合同履约期限：合同签订后，要求15日完成决算审计，并出具相关报告。</w:t>
      </w:r>
    </w:p>
    <w:p w14:paraId="21EAA589">
      <w:pPr>
        <w:rPr>
          <w:rFonts w:hint="default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  <w:t>10.投标企业需进行现场踏勘，上传踏勘证明。</w:t>
      </w:r>
    </w:p>
    <w:p w14:paraId="06A43355">
      <w:pPr>
        <w:rPr>
          <w:rFonts w:hint="default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3BFE2E4C">
      <w:pPr>
        <w:rPr>
          <w:rFonts w:hint="default" w:ascii="仿宋" w:hAnsi="仿宋" w:eastAsia="仿宋" w:cs="仿宋"/>
          <w:spacing w:val="4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2D60D0-4F53-426B-B2D3-C7FDC1A3269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40AD979-58BE-4030-8371-B5ADF0D25F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0147A"/>
    <w:rsid w:val="275556F1"/>
    <w:rsid w:val="39752F22"/>
    <w:rsid w:val="53455C47"/>
    <w:rsid w:val="5A5F6122"/>
    <w:rsid w:val="5E761C8C"/>
    <w:rsid w:val="629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505</Characters>
  <Lines>0</Lines>
  <Paragraphs>0</Paragraphs>
  <TotalTime>0</TotalTime>
  <ScaleCrop>false</ScaleCrop>
  <LinksUpToDate>false</LinksUpToDate>
  <CharactersWithSpaces>511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2024-11-22T03:06:00Z</dcterms:created>
  <dc:creator>LI XINGXING</dc:creator>
  <cp:lastModifiedBy>For丨゛Tomorrow゛</cp:lastModifiedBy>
  <cp:lastPrinted>2024-11-22T07:41:00Z</cp:lastPrinted>
  <dcterms:modified xsi:type="dcterms:W3CDTF">2024-11-24T11:31:07Z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769025D764E0415CA18311655CAC7B01_12</vt:lpwstr>
  </property>
</Properties>
</file>