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256BF"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温宿县依希来木其乡节水改造建设项目</w:t>
      </w:r>
    </w:p>
    <w:p w14:paraId="5F13C261"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采购需求</w:t>
      </w:r>
    </w:p>
    <w:p w14:paraId="03DBCEF4"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40"/>
          <w:szCs w:val="40"/>
        </w:rPr>
      </w:pPr>
    </w:p>
    <w:p w14:paraId="73BAEA6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报价单位负责完成宿县依希来木其乡节水改造建设项目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施工图设计相关</w:t>
      </w:r>
      <w:r>
        <w:rPr>
          <w:rFonts w:hint="eastAsia" w:ascii="仿宋" w:hAnsi="仿宋" w:eastAsia="仿宋" w:cs="仿宋"/>
          <w:sz w:val="32"/>
          <w:szCs w:val="32"/>
        </w:rPr>
        <w:t>工作并出具相应的技术文件。按照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法规的要求，进行设计相关工作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并通过相关部门的审查。</w:t>
      </w:r>
    </w:p>
    <w:p w14:paraId="54038A2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1、报价单位须具有独立法人资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格。</w:t>
      </w:r>
    </w:p>
    <w:p w14:paraId="0DB7015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2、资质要求：水利行业乙级及以上资质。 </w:t>
      </w:r>
    </w:p>
    <w:p w14:paraId="0648D6A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3、如中标单位因自身原因，不能按时提交项目成果或最终成果不能按时通过相关部门的审查，应按</w:t>
      </w:r>
      <w:r>
        <w:rPr>
          <w:rFonts w:hint="eastAsia" w:ascii="仿宋" w:hAnsi="仿宋" w:eastAsia="仿宋" w:cs="仿宋"/>
          <w:sz w:val="32"/>
          <w:szCs w:val="32"/>
        </w:rPr>
        <w:t>已支付的定金金额双倍返还给发包人，并赔偿设计费1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%的违约金。（提供承诺函扫描件并加盖单位公章）</w:t>
      </w:r>
    </w:p>
    <w:p w14:paraId="04F3D27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4、由于本项目工期紧，任务重，为保证项目质量，设计单位需对项目区提前勘察，充分了解现场情况，中标后不得对场地现状提出异议。（附现场实地踏勘证明文件，</w:t>
      </w:r>
      <w:r>
        <w:rPr>
          <w:rFonts w:hint="eastAsia" w:ascii="仿宋" w:hAnsi="仿宋" w:eastAsia="仿宋" w:cs="仿宋"/>
          <w:sz w:val="32"/>
          <w:szCs w:val="32"/>
        </w:rPr>
        <w:t>并加盖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sz w:val="32"/>
          <w:szCs w:val="32"/>
        </w:rPr>
        <w:t>单位公章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10DD1E9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、为了避免低价低质恶性竞争，请各报价单位实事求是进行报价，如有违反市场价格规律超低价恶意谋取中标后，又不能按招标人要求提供合格服务者，一律按无效标处理，并上报平台，封号罚款处理。</w:t>
      </w:r>
    </w:p>
    <w:p w14:paraId="6D50FF1B">
      <w:pPr>
        <w:rPr>
          <w:rFonts w:hint="eastAsia"/>
          <w:lang w:val="en-US" w:eastAsia="zh-CN"/>
        </w:rPr>
      </w:pPr>
    </w:p>
    <w:p w14:paraId="25DECE25"/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mE3M2ZiMjBmODY2YmY0ZTA5NjdjMTY3NGVkMDAifQ=="/>
    <w:docVar w:name="KSO_WPS_MARK_KEY" w:val="12aa5f30-fd44-4cc7-b833-46eade4c59ad"/>
  </w:docVars>
  <w:rsids>
    <w:rsidRoot w:val="1272746A"/>
    <w:rsid w:val="00267A63"/>
    <w:rsid w:val="045A49E3"/>
    <w:rsid w:val="0B914E98"/>
    <w:rsid w:val="0E400EE1"/>
    <w:rsid w:val="1272746A"/>
    <w:rsid w:val="12954516"/>
    <w:rsid w:val="17D00FE7"/>
    <w:rsid w:val="1FBF278C"/>
    <w:rsid w:val="24B86FA3"/>
    <w:rsid w:val="26470365"/>
    <w:rsid w:val="2DE41D3C"/>
    <w:rsid w:val="3D5945E3"/>
    <w:rsid w:val="529A5BDD"/>
    <w:rsid w:val="52CD0B10"/>
    <w:rsid w:val="701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395</Characters>
  <Lines>0</Lines>
  <Paragraphs>0</Paragraphs>
  <TotalTime>16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2024-10-30T05:40:00Z</dcterms:created>
  <dc:creator>Administrator</dc:creator>
  <cp:lastModifiedBy>Lee Geon</cp:lastModifiedBy>
  <dcterms:modified xsi:type="dcterms:W3CDTF">2025-02-25T13:25:29Z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513524912116410A90ABD086E7CA17D3_13</vt:lpwstr>
  </property>
  <property fmtid="{D5CDD505-2E9C-101B-9397-08002B2CF9AE}" pid="4" name="KSOTemplateDocerSaveRecord">
    <vt:lpwstr>eyJoZGlkIjoiNzZiM2E0NTZiMmFjNGQ1MzRmYzJkZDE3YzZmOGEzZWYiLCJ1c2VySWQiOiIzMTY0ODc0NDcifQ==</vt:lpwstr>
  </property>
</Properties>
</file>