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AA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1"/>
          <w:sz w:val="36"/>
          <w:szCs w:val="36"/>
          <w:lang w:val="en-US" w:eastAsia="zh-CN"/>
        </w:rPr>
        <w:t>温宿县2024年第三批中央林业草原生态保护恢复资金（森林生态保护修复项目）采购空气能锅炉、变压器项目</w:t>
      </w:r>
    </w:p>
    <w:p w14:paraId="2823C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both"/>
        <w:textAlignment w:val="auto"/>
        <w:rPr>
          <w:rFonts w:hint="default" w:ascii="宋体" w:hAnsi="宋体" w:eastAsia="宋体" w:cs="宋体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项目名称：</w:t>
      </w:r>
      <w:r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lang w:val="en-US" w:eastAsia="zh-CN" w:bidi="ar-SA"/>
        </w:rPr>
        <w:t>温宿县2024年第三批中央林业草原生态保护恢复资金（森林生态保护修复项目）采购空气能锅炉、变压器项目</w:t>
      </w:r>
    </w:p>
    <w:p w14:paraId="412E9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采购内容：</w:t>
      </w:r>
      <w:r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lang w:val="en-US" w:eastAsia="zh-CN" w:bidi="ar-SA"/>
        </w:rPr>
        <w:t>详见报价单。</w:t>
      </w:r>
    </w:p>
    <w:p w14:paraId="46B9332A">
      <w:pPr>
        <w:pStyle w:val="3"/>
        <w:ind w:firstLine="602" w:firstLineChars="200"/>
        <w:rPr>
          <w:rFonts w:hint="default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预算金额：</w:t>
      </w:r>
      <w:r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lang w:val="en-US" w:eastAsia="zh-CN" w:bidi="ar-SA"/>
        </w:rPr>
        <w:t>220000元</w:t>
      </w:r>
    </w:p>
    <w:p w14:paraId="76FDE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供货期：</w:t>
      </w:r>
      <w:r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中标后10天内供货完成（提供承诺书）</w:t>
      </w:r>
    </w:p>
    <w:p w14:paraId="4743DDE6">
      <w:pPr>
        <w:widowControl w:val="0"/>
        <w:spacing w:before="132" w:line="220" w:lineRule="auto"/>
        <w:ind w:left="97" w:firstLine="602" w:firstLineChars="200"/>
        <w:jc w:val="both"/>
        <w:rPr>
          <w:rFonts w:hint="default" w:ascii="宋体" w:hAnsi="宋体" w:eastAsia="宋体" w:cs="宋体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地点：</w:t>
      </w:r>
      <w:r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lang w:val="en-US" w:eastAsia="zh-CN" w:bidi="ar-SA"/>
        </w:rPr>
        <w:t>克热克鲁克管护站</w:t>
      </w:r>
    </w:p>
    <w:p w14:paraId="7837D3F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参与本次采购活动要求：</w:t>
      </w:r>
    </w:p>
    <w:p w14:paraId="4CF22093">
      <w:pPr>
        <w:widowControl w:val="0"/>
        <w:spacing w:before="132" w:line="220" w:lineRule="auto"/>
        <w:ind w:left="97" w:firstLine="482" w:firstLineChars="200"/>
        <w:jc w:val="both"/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kern w:val="2"/>
          <w:sz w:val="24"/>
          <w:szCs w:val="24"/>
          <w:lang w:val="en-US" w:eastAsia="en-US" w:bidi="ar-SA"/>
        </w:rPr>
        <w:t>资格要求</w:t>
      </w:r>
      <w:r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lang w:val="en-US" w:eastAsia="en-US" w:bidi="ar-SA"/>
        </w:rPr>
        <w:t>：</w:t>
      </w:r>
      <w:r>
        <w:rPr>
          <w:rFonts w:ascii="宋体" w:hAnsi="宋体" w:eastAsia="宋体" w:cs="宋体"/>
          <w:spacing w:val="-2"/>
          <w:kern w:val="2"/>
          <w:sz w:val="24"/>
          <w:szCs w:val="24"/>
          <w:lang w:val="en-US" w:eastAsia="en-US" w:bidi="ar-SA"/>
        </w:rPr>
        <w:t>应具有独立企业法人资</w:t>
      </w:r>
      <w:r>
        <w:rPr>
          <w:rFonts w:ascii="宋体" w:hAnsi="宋体" w:eastAsia="宋体" w:cs="宋体"/>
          <w:spacing w:val="-3"/>
          <w:kern w:val="2"/>
          <w:sz w:val="24"/>
          <w:szCs w:val="24"/>
          <w:lang w:val="en-US" w:eastAsia="en-US" w:bidi="ar-SA"/>
        </w:rPr>
        <w:t>格，</w:t>
      </w:r>
      <w:r>
        <w:rPr>
          <w:rFonts w:hint="eastAsia" w:ascii="宋体" w:hAnsi="宋体" w:eastAsia="宋体" w:cs="宋体"/>
          <w:spacing w:val="-3"/>
          <w:kern w:val="2"/>
          <w:sz w:val="24"/>
          <w:szCs w:val="24"/>
          <w:lang w:val="en-US" w:eastAsia="zh-CN" w:bidi="ar-SA"/>
        </w:rPr>
        <w:t>具备有效的营业执照</w:t>
      </w:r>
      <w:r>
        <w:rPr>
          <w:rFonts w:ascii="宋体" w:hAnsi="宋体" w:eastAsia="宋体" w:cs="宋体"/>
          <w:spacing w:val="2"/>
          <w:kern w:val="2"/>
          <w:sz w:val="24"/>
          <w:szCs w:val="24"/>
          <w:lang w:val="en-US" w:eastAsia="en-US" w:bidi="ar-SA"/>
        </w:rPr>
        <w:t>。</w:t>
      </w:r>
    </w:p>
    <w:p w14:paraId="54A0071A">
      <w:pPr>
        <w:widowControl w:val="0"/>
        <w:spacing w:before="132" w:line="220" w:lineRule="auto"/>
        <w:ind w:left="97" w:firstLine="482" w:firstLineChars="200"/>
        <w:jc w:val="both"/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kern w:val="2"/>
          <w:sz w:val="24"/>
          <w:szCs w:val="24"/>
          <w:lang w:val="en-US" w:eastAsia="en-US" w:bidi="ar-SA"/>
        </w:rPr>
        <w:t>财务要求：</w:t>
      </w:r>
      <w:r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lang w:val="en-US" w:eastAsia="en-US" w:bidi="ar-SA"/>
        </w:rPr>
        <w:t>近</w:t>
      </w:r>
      <w:r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lang w:val="en-US" w:eastAsia="en-US" w:bidi="ar-SA"/>
        </w:rPr>
        <w:t>年202</w:t>
      </w:r>
      <w:r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lang w:val="en-US" w:eastAsia="en-US" w:bidi="ar-SA"/>
        </w:rPr>
        <w:t>年财务状况良好，没有处于财产被接管、破产或其它关、停、并、转现象；附经会计师事务所或审计机构审计的近</w:t>
      </w:r>
      <w:r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lang w:val="en-US" w:eastAsia="en-US" w:bidi="ar-SA"/>
        </w:rPr>
        <w:t>年财务会计报表</w:t>
      </w:r>
      <w:r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lang w:val="en-US" w:eastAsia="zh-CN" w:bidi="ar-SA"/>
        </w:rPr>
        <w:t>或财务报表</w:t>
      </w:r>
      <w:r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lang w:val="en-US" w:eastAsia="en-US" w:bidi="ar-SA"/>
        </w:rPr>
        <w:t>，包括资产负债表、利润表、现金流量表和财务情况说明书的复印件，</w:t>
      </w:r>
      <w:r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lang w:val="en-US" w:eastAsia="zh-CN" w:bidi="ar-SA"/>
        </w:rPr>
        <w:t>成立不足一年</w:t>
      </w:r>
      <w:r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lang w:val="en-US" w:eastAsia="en-US" w:bidi="ar-SA"/>
        </w:rPr>
        <w:t>的企业提供成立至今的。</w:t>
      </w:r>
    </w:p>
    <w:p w14:paraId="73482033">
      <w:pPr>
        <w:widowControl w:val="0"/>
        <w:spacing w:before="132" w:line="220" w:lineRule="auto"/>
        <w:ind w:left="97" w:firstLine="482" w:firstLineChars="200"/>
        <w:jc w:val="both"/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kern w:val="2"/>
          <w:sz w:val="24"/>
          <w:szCs w:val="24"/>
          <w:highlight w:val="none"/>
          <w:lang w:val="en-US" w:eastAsia="en-US" w:bidi="ar-SA"/>
        </w:rPr>
        <w:t>信誉要求</w:t>
      </w:r>
      <w:r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highlight w:val="none"/>
          <w:lang w:val="en-US" w:eastAsia="en-US" w:bidi="ar-SA"/>
        </w:rPr>
        <w:t>：</w:t>
      </w:r>
      <w:r>
        <w:rPr>
          <w:rFonts w:ascii="宋体" w:hAnsi="宋体" w:eastAsia="宋体" w:cs="宋体"/>
          <w:snapToGrid w:val="0"/>
          <w:color w:val="000000"/>
          <w:spacing w:val="-7"/>
          <w:kern w:val="2"/>
          <w:sz w:val="24"/>
          <w:szCs w:val="24"/>
          <w:highlight w:val="none"/>
          <w:lang w:val="en-US" w:eastAsia="en-US" w:bidi="ar-SA"/>
        </w:rPr>
        <w:t>投标人没有被处于责令停业，投标资格被取消，财产被接管、冻结、破产状态；</w:t>
      </w:r>
      <w:r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highlight w:val="none"/>
          <w:lang w:val="en-US" w:eastAsia="en-US" w:bidi="ar-SA"/>
        </w:rPr>
        <w:t>近三年内没有与骗取合同有关联以及其他经济方面的严重违法行为；近几年有较好的安全记录，近</w:t>
      </w:r>
      <w:r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三</w:t>
      </w:r>
      <w:r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highlight w:val="none"/>
          <w:lang w:val="en-US" w:eastAsia="en-US" w:bidi="ar-SA"/>
        </w:rPr>
        <w:t>年内没有发生重大质量和特大安全事故供应商如在“信用中国”网站、中国政府采购网（http://www.gsxt.gov.cn）被列入严重违法失信行为记录名单的（尚在处罚期内的），不得参加本次政府采购活动﹙投标人网上自行打印后加盖投标单位公章﹚。</w:t>
      </w:r>
    </w:p>
    <w:p w14:paraId="00C3A471">
      <w:pPr>
        <w:widowControl w:val="0"/>
        <w:spacing w:before="132" w:line="220" w:lineRule="auto"/>
        <w:ind w:left="97" w:firstLine="482" w:firstLineChars="200"/>
        <w:jc w:val="both"/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kern w:val="2"/>
          <w:sz w:val="24"/>
          <w:szCs w:val="24"/>
          <w:highlight w:val="none"/>
          <w:lang w:val="en-US" w:eastAsia="en-US" w:bidi="ar-SA"/>
        </w:rPr>
        <w:t>人员要求：</w:t>
      </w:r>
      <w:r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至少配备一名项目负责人，需提供项目负责人身份证正反面、本单位近三个月社保、联系方式及地址等相关信息。</w:t>
      </w:r>
    </w:p>
    <w:p w14:paraId="7956E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缴纳税收及社保要求：</w:t>
      </w:r>
      <w:r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需提供本单位近三个月完税证明、社保缴纳证明（须有法人社保明细）。</w:t>
      </w:r>
    </w:p>
    <w:p w14:paraId="5A594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踏勘：</w:t>
      </w:r>
      <w:r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需进行现场踏勘，并加盖业主单位公章。</w:t>
      </w:r>
    </w:p>
    <w:p w14:paraId="0838E6B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注：变压器安装调试手续由供应商办理（提供承诺书）。</w:t>
      </w:r>
    </w:p>
    <w:p w14:paraId="70F815D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以上资料及清单需提供原件扫描件并加盖公章上传，否则视为投标无效。</w:t>
      </w:r>
    </w:p>
    <w:p w14:paraId="0B5C5F3B">
      <w:pPr>
        <w:rPr>
          <w:rFonts w:hint="default"/>
          <w:lang w:val="en-US" w:eastAsia="zh-CN"/>
        </w:rPr>
      </w:pPr>
    </w:p>
    <w:tbl>
      <w:tblPr>
        <w:tblStyle w:val="5"/>
        <w:tblW w:w="97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082"/>
        <w:gridCol w:w="1022"/>
        <w:gridCol w:w="900"/>
        <w:gridCol w:w="1034"/>
        <w:gridCol w:w="1050"/>
        <w:gridCol w:w="3766"/>
      </w:tblGrid>
      <w:tr w14:paraId="4F6D4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7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79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温宿县2024年第三批中央林业草原生态保护恢复资金（森林生态保护修复项目）采购空气能锅炉、变压器项目</w:t>
            </w:r>
            <w:bookmarkStart w:id="0" w:name="_GoBack"/>
            <w:bookmarkEnd w:id="0"/>
          </w:p>
        </w:tc>
      </w:tr>
      <w:tr w14:paraId="2DE51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5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1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8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8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5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7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4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参数</w:t>
            </w:r>
          </w:p>
        </w:tc>
      </w:tr>
      <w:tr w14:paraId="5D0E0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3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E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空气能锅炉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8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2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8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2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A4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一、基础性能参数</w:t>
            </w:r>
          </w:p>
          <w:p w14:paraId="30CC4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额定热功率</w:t>
            </w:r>
          </w:p>
          <w:p w14:paraId="342FF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范围： 100~500kW。</w:t>
            </w:r>
          </w:p>
          <w:p w14:paraId="6E24C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额定产水量</w:t>
            </w:r>
          </w:p>
          <w:p w14:paraId="50D15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每小时产热水约 400~500L（进水温度 15℃时）。</w:t>
            </w:r>
          </w:p>
          <w:p w14:paraId="1507A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理想工况下（环境温度 20℃，进水 15℃，出水 55℃）：</w:t>
            </w:r>
          </w:p>
          <w:p w14:paraId="72500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COP≥3.2</w:t>
            </w:r>
          </w:p>
          <w:p w14:paraId="24031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二、运行参数</w:t>
            </w:r>
          </w:p>
          <w:p w14:paraId="1BD9A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工作温度范围</w:t>
            </w:r>
          </w:p>
          <w:p w14:paraId="36A22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环境温度：-25℃~45℃。</w:t>
            </w:r>
          </w:p>
          <w:p w14:paraId="391E5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出水温度：40~60℃</w:t>
            </w:r>
          </w:p>
          <w:p w14:paraId="6DA5C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电源要求</w:t>
            </w:r>
          </w:p>
          <w:p w14:paraId="639FD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380V/50Hz</w:t>
            </w:r>
          </w:p>
          <w:p w14:paraId="53CA4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噪音指标</w:t>
            </w:r>
          </w:p>
          <w:p w14:paraId="3DB46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距设备 1 米处：≤65dB（符合 GB/T 18483-2001 噪声标准）。</w:t>
            </w:r>
          </w:p>
          <w:p w14:paraId="5C21A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三、结构与技术参数</w:t>
            </w:r>
          </w:p>
          <w:p w14:paraId="7DF76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压缩机类型</w:t>
            </w:r>
          </w:p>
          <w:p w14:paraId="52BBE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涡旋式或螺杆式</w:t>
            </w:r>
          </w:p>
          <w:p w14:paraId="278B0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换热器形式</w:t>
            </w:r>
          </w:p>
          <w:p w14:paraId="30BB3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蒸发器：壳管式或钎焊板式换热器（耐压≥1.6MPa）。</w:t>
            </w:r>
          </w:p>
          <w:p w14:paraId="73D07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需提供设备检测报告</w:t>
            </w:r>
          </w:p>
        </w:tc>
      </w:tr>
      <w:tr w14:paraId="5D9B4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B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E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D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0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D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2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2B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额定容量：200kVA</w:t>
            </w:r>
          </w:p>
          <w:p w14:paraId="7914E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额定电压：10kV</w:t>
            </w:r>
          </w:p>
          <w:p w14:paraId="54CDF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额度频率：50Hz</w:t>
            </w:r>
          </w:p>
          <w:p w14:paraId="7C2ED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短路阻抗：4%</w:t>
            </w:r>
          </w:p>
          <w:p w14:paraId="63913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冷却方式：ONAN</w:t>
            </w:r>
          </w:p>
          <w:p w14:paraId="6E997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绝缘水平：L175/AC35/AC5</w:t>
            </w:r>
          </w:p>
          <w:p w14:paraId="4021E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需求需提供设备检测报告</w:t>
            </w:r>
          </w:p>
        </w:tc>
      </w:tr>
      <w:tr w14:paraId="7AC13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120A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合计金额：</w:t>
            </w:r>
          </w:p>
        </w:tc>
      </w:tr>
      <w:tr w14:paraId="0D92C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53A0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单位名称（加盖公章）：</w:t>
            </w:r>
          </w:p>
        </w:tc>
      </w:tr>
      <w:tr w14:paraId="43E3B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3AD2E"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</w:tr>
    </w:tbl>
    <w:p w14:paraId="1CC7E054">
      <w:pPr>
        <w:rPr>
          <w:rFonts w:hint="default"/>
          <w:lang w:val="en-US" w:eastAsia="zh-CN"/>
        </w:rPr>
      </w:pPr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61ED0"/>
    <w:rsid w:val="01490B16"/>
    <w:rsid w:val="099512B1"/>
    <w:rsid w:val="09B61ED0"/>
    <w:rsid w:val="0A6558BE"/>
    <w:rsid w:val="0DFE5677"/>
    <w:rsid w:val="12657B2E"/>
    <w:rsid w:val="18956DB3"/>
    <w:rsid w:val="1B361621"/>
    <w:rsid w:val="23855E27"/>
    <w:rsid w:val="2600665D"/>
    <w:rsid w:val="2AC876C4"/>
    <w:rsid w:val="2C85582C"/>
    <w:rsid w:val="2F2C3498"/>
    <w:rsid w:val="2F8207DD"/>
    <w:rsid w:val="334D3EDF"/>
    <w:rsid w:val="358838F4"/>
    <w:rsid w:val="3848218C"/>
    <w:rsid w:val="425D64CE"/>
    <w:rsid w:val="45034D45"/>
    <w:rsid w:val="50ED5A48"/>
    <w:rsid w:val="56C76FEB"/>
    <w:rsid w:val="61C24415"/>
    <w:rsid w:val="65ED20FB"/>
    <w:rsid w:val="663A3B03"/>
    <w:rsid w:val="6C09234D"/>
    <w:rsid w:val="6F6228D7"/>
    <w:rsid w:val="70B04AD8"/>
    <w:rsid w:val="73FE5489"/>
    <w:rsid w:val="75A373B3"/>
    <w:rsid w:val="7BC7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sz w:val="28"/>
      <w:szCs w:val="20"/>
    </w:rPr>
  </w:style>
  <w:style w:type="paragraph" w:styleId="4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customStyle="1" w:styleId="9">
    <w:name w:val="font1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970</Words>
  <Characters>1098</Characters>
  <Lines>0</Lines>
  <Paragraphs>0</Paragraphs>
  <TotalTime>0</TotalTime>
  <ScaleCrop>false</ScaleCrop>
  <LinksUpToDate>false</LinksUpToDate>
  <CharactersWithSpaces>1110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2025-03-25T07:35:00Z</dcterms:created>
  <dc:creator>Administrator</dc:creator>
  <cp:lastModifiedBy>Administrator</cp:lastModifiedBy>
  <dcterms:modified xsi:type="dcterms:W3CDTF">2025-07-01T09:22:15Z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eyJoZGlkIjoiMWFiNjg2NGFiYWY3NjAxNmNkMzMxZDYwM2ZkMmY2ZWEiLCJ1c2VySWQiOiI1NTkzODU5MjYifQ==</vt:lpwstr>
  </property>
  <property fmtid="{D5CDD505-2E9C-101B-9397-08002B2CF9AE}" pid="4" name="ICV">
    <vt:lpwstr>DDD46162F16749D382D0CCB11EA1658A_12</vt:lpwstr>
  </property>
</Properties>
</file>