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2716E">
      <w:pPr>
        <w:jc w:val="center"/>
        <w:rPr>
          <w:rFonts w:hint="eastAsia" w:ascii="等线" w:hAnsi="等线" w:eastAsia="等线" w:cs="等线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376CE8D0">
      <w:pPr>
        <w:jc w:val="center"/>
        <w:rPr>
          <w:rFonts w:hint="eastAsia" w:ascii="等线" w:hAnsi="等线" w:eastAsia="等线" w:cs="等线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47679076">
      <w:pPr>
        <w:jc w:val="center"/>
        <w:rPr>
          <w:rFonts w:ascii="等线" w:hAnsi="等线" w:eastAsia="等线" w:cs="等线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等线" w:hAnsi="等线" w:eastAsia="等线" w:cs="等线"/>
          <w:b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视频分析系统</w:t>
      </w:r>
      <w:r>
        <w:rPr>
          <w:rFonts w:hint="eastAsia" w:ascii="等线" w:hAnsi="等线" w:eastAsia="等线" w:cs="等线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》技术参数</w:t>
      </w:r>
    </w:p>
    <w:p w14:paraId="7F2A2196">
      <w:pPr>
        <w:pStyle w:val="2"/>
        <w:rPr>
          <w:rFonts w:ascii="等线" w:hAnsi="等线" w:eastAsia="等线" w:cs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产品概述</w:t>
      </w:r>
    </w:p>
    <w:p w14:paraId="2184E6B5">
      <w:pPr>
        <w:ind w:firstLine="420" w:firstLineChars="200"/>
        <w:rPr>
          <w:rFonts w:ascii="等线" w:hAnsi="等线" w:eastAsia="等线" w:cs="等线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《</w:t>
      </w:r>
      <w:bookmarkStart w:id="0" w:name="OLE_LINK1"/>
      <w:r>
        <w:rPr>
          <w:rFonts w:hint="eastAsia" w:ascii="等线" w:hAnsi="等线" w:eastAsia="等线" w:cs="等线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视频分析系统</w:t>
      </w:r>
      <w:r>
        <w:rPr>
          <w:rFonts w:hint="eastAsia" w:ascii="等线" w:hAnsi="等线" w:eastAsia="等线" w:cs="等线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》是一款</w:t>
      </w:r>
      <w:r>
        <w:rPr>
          <w:rFonts w:hint="eastAsia" w:ascii="等线" w:hAnsi="等线" w:eastAsia="等线" w:cs="等线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便携性和高效性于一体</w:t>
      </w:r>
      <w:r>
        <w:rPr>
          <w:rFonts w:hint="eastAsia" w:ascii="等线" w:hAnsi="等线" w:eastAsia="等线" w:cs="等线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的视频快速侦查</w:t>
      </w:r>
      <w:r>
        <w:rPr>
          <w:rFonts w:hint="eastAsia" w:ascii="等线" w:hAnsi="等线" w:eastAsia="等线" w:cs="等线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单兵</w:t>
      </w:r>
      <w:r>
        <w:rPr>
          <w:rFonts w:hint="eastAsia" w:ascii="等线" w:hAnsi="等线" w:eastAsia="等线" w:cs="等线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装备</w:t>
      </w:r>
      <w:r>
        <w:rPr>
          <w:rFonts w:hint="eastAsia" w:ascii="等线" w:hAnsi="等线" w:eastAsia="等线" w:cs="等线"/>
          <w:szCs w:val="24"/>
          <w:highlight w:val="none"/>
          <w:lang w:val="zh-CN"/>
        </w:rPr>
        <w:t>，</w:t>
      </w:r>
      <w:r>
        <w:rPr>
          <w:rFonts w:hint="eastAsia" w:ascii="等线" w:hAnsi="等线" w:eastAsia="等线" w:cs="等线"/>
          <w:szCs w:val="24"/>
          <w:highlight w:val="none"/>
          <w:lang w:val="en-US" w:eastAsia="zh-CN"/>
        </w:rPr>
        <w:t>软硬件均已实现国产化</w:t>
      </w:r>
      <w:r>
        <w:rPr>
          <w:rFonts w:hint="eastAsia" w:ascii="等线" w:hAnsi="等线" w:eastAsia="等线" w:cs="等线"/>
          <w:szCs w:val="24"/>
          <w:highlight w:val="none"/>
          <w:lang w:val="zh-CN"/>
        </w:rPr>
        <w:t>，</w:t>
      </w:r>
      <w:r>
        <w:rPr>
          <w:rFonts w:hint="eastAsia" w:ascii="等线" w:hAnsi="等线" w:eastAsia="等线" w:cs="等线"/>
          <w:szCs w:val="24"/>
          <w:highlight w:val="none"/>
          <w:lang w:val="en-US" w:eastAsia="zh-CN"/>
        </w:rPr>
        <w:t>自主可控</w:t>
      </w:r>
      <w:r>
        <w:rPr>
          <w:rFonts w:hint="eastAsia" w:ascii="等线" w:hAnsi="等线" w:eastAsia="等线" w:cs="等线"/>
          <w:szCs w:val="24"/>
          <w:highlight w:val="none"/>
          <w:lang w:val="zh-CN"/>
        </w:rPr>
        <w:t>，</w:t>
      </w:r>
      <w:r>
        <w:rPr>
          <w:rFonts w:hint="eastAsia" w:ascii="等线" w:hAnsi="等线" w:eastAsia="等线" w:cs="等线"/>
          <w:szCs w:val="24"/>
          <w:highlight w:val="none"/>
          <w:lang w:val="en-US" w:eastAsia="zh-CN"/>
        </w:rPr>
        <w:t>安全可靠</w:t>
      </w:r>
      <w:r>
        <w:rPr>
          <w:rFonts w:hint="eastAsia" w:ascii="等线" w:hAnsi="等线" w:eastAsia="等线" w:cs="等线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等线" w:hAnsi="等线" w:eastAsia="等线" w:cs="等线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等线" w:hAnsi="等线" w:eastAsia="等线" w:cs="等线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利用创新的无感计算</w:t>
      </w:r>
      <w:r>
        <w:rPr>
          <w:rFonts w:hint="eastAsia" w:ascii="等线" w:hAnsi="等线" w:eastAsia="等线" w:cs="等线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等线" w:hAnsi="等线" w:eastAsia="等线" w:cs="等线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高通量计算技术，实现</w:t>
      </w:r>
      <w:r>
        <w:rPr>
          <w:rFonts w:hint="eastAsia" w:ascii="等线" w:hAnsi="等线" w:eastAsia="等线" w:cs="等线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等线" w:hAnsi="等线" w:eastAsia="等线" w:cs="等线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视频的高倍速计算。</w:t>
      </w:r>
      <w:r>
        <w:rPr>
          <w:rFonts w:hint="eastAsia" w:ascii="等线" w:hAnsi="等线" w:eastAsia="等线" w:cs="等线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等线" w:hAnsi="等线" w:eastAsia="等线" w:cs="等线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拌线检索、</w:t>
      </w:r>
      <w:r>
        <w:rPr>
          <w:rFonts w:hint="eastAsia" w:ascii="等线" w:hAnsi="等线" w:eastAsia="等线" w:cs="等线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区域及目标过滤筛查方式，快速锁定第</w:t>
      </w:r>
      <w:bookmarkEnd w:id="0"/>
      <w:r>
        <w:rPr>
          <w:rFonts w:hint="eastAsia" w:ascii="等线" w:hAnsi="等线" w:eastAsia="等线" w:cs="等线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一嫌疑目标。支持目标进行结构化特征检索，以及依托形体聚类技术，实现人车图库综合检索，提高侦查效率和精准度。</w:t>
      </w:r>
    </w:p>
    <w:p w14:paraId="6FFE624A">
      <w:pPr>
        <w:pStyle w:val="2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硬件参数</w:t>
      </w:r>
    </w:p>
    <w:tbl>
      <w:tblPr>
        <w:tblStyle w:val="11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89"/>
        <w:gridCol w:w="2648"/>
        <w:gridCol w:w="2648"/>
        <w:gridCol w:w="2648"/>
      </w:tblGrid>
      <w:tr w14:paraId="4962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514" w:type="pct"/>
            <w:vAlign w:val="center"/>
          </w:tcPr>
          <w:p w14:paraId="3D420E3B">
            <w:pPr>
              <w:jc w:val="center"/>
              <w:rPr>
                <w:rFonts w:ascii="等线" w:hAnsi="等线" w:eastAsia="等线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产品型号</w:t>
            </w:r>
          </w:p>
        </w:tc>
        <w:tc>
          <w:tcPr>
            <w:tcW w:w="260" w:type="pct"/>
            <w:vAlign w:val="center"/>
          </w:tcPr>
          <w:p w14:paraId="7D3AD977">
            <w:pPr>
              <w:jc w:val="center"/>
              <w:rPr>
                <w:rFonts w:ascii="等线" w:hAnsi="等线" w:eastAsia="等线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产品形态</w:t>
            </w:r>
          </w:p>
        </w:tc>
        <w:tc>
          <w:tcPr>
            <w:tcW w:w="1408" w:type="pct"/>
            <w:vAlign w:val="center"/>
          </w:tcPr>
          <w:p w14:paraId="04BAE319">
            <w:pPr>
              <w:jc w:val="center"/>
              <w:rPr>
                <w:rFonts w:ascii="等线" w:hAnsi="等线" w:eastAsia="等线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设备参数</w:t>
            </w:r>
          </w:p>
        </w:tc>
        <w:tc>
          <w:tcPr>
            <w:tcW w:w="1408" w:type="pct"/>
            <w:vAlign w:val="center"/>
          </w:tcPr>
          <w:p w14:paraId="635D017F">
            <w:pPr>
              <w:jc w:val="center"/>
              <w:rPr>
                <w:rFonts w:hint="eastAsia" w:ascii="等线" w:hAnsi="等线" w:eastAsia="等线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08" w:type="pct"/>
            <w:vAlign w:val="center"/>
          </w:tcPr>
          <w:p w14:paraId="44CC152F">
            <w:pPr>
              <w:jc w:val="center"/>
              <w:rPr>
                <w:rFonts w:hint="default" w:ascii="等线" w:hAnsi="等线" w:eastAsia="等线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1661C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514" w:type="pct"/>
            <w:vAlign w:val="center"/>
          </w:tcPr>
          <w:p w14:paraId="0876D00A">
            <w:pPr>
              <w:widowControl/>
              <w:jc w:val="center"/>
              <w:rPr>
                <w:rFonts w:hint="default" w:ascii="等线" w:hAnsi="等线" w:eastAsia="等线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260" w:type="pct"/>
            <w:vAlign w:val="center"/>
          </w:tcPr>
          <w:p w14:paraId="783EF255">
            <w:pPr>
              <w:jc w:val="center"/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软硬一体</w:t>
            </w:r>
          </w:p>
        </w:tc>
        <w:tc>
          <w:tcPr>
            <w:tcW w:w="1408" w:type="pct"/>
            <w:vAlign w:val="center"/>
          </w:tcPr>
          <w:p w14:paraId="7BA58AE7">
            <w:pPr>
              <w:widowControl/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1、CPU：</w:t>
            </w:r>
            <w:r>
              <w:rPr>
                <w:rFonts w:hint="eastAsia" w:ascii="等线" w:hAnsi="等线" w:eastAsia="等线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Intel CPU 8核及以上</w:t>
            </w:r>
            <w:r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13F80C4">
            <w:pPr>
              <w:widowControl/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2、内存：DDR4 </w:t>
            </w:r>
            <w:r>
              <w:rPr>
                <w:rFonts w:hint="eastAsia" w:ascii="等线" w:hAnsi="等线" w:eastAsia="等线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GB 及以上；</w:t>
            </w:r>
          </w:p>
          <w:p w14:paraId="7DE49912">
            <w:pPr>
              <w:widowControl/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3、硬盘：1T及以上；</w:t>
            </w:r>
          </w:p>
          <w:p w14:paraId="06F45E1B">
            <w:pPr>
              <w:widowControl/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4、GPU：高性能专业GPU卡，显存不低于8G</w:t>
            </w:r>
          </w:p>
        </w:tc>
        <w:tc>
          <w:tcPr>
            <w:tcW w:w="1408" w:type="pct"/>
            <w:vAlign w:val="center"/>
          </w:tcPr>
          <w:p w14:paraId="4F4AAD1C">
            <w:pPr>
              <w:widowControl/>
              <w:jc w:val="center"/>
              <w:rPr>
                <w:rFonts w:hint="eastAsia" w:ascii="等线" w:hAnsi="等线" w:eastAsia="等线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8" w:type="pct"/>
            <w:vAlign w:val="center"/>
          </w:tcPr>
          <w:p w14:paraId="748987B3">
            <w:pPr>
              <w:widowControl/>
              <w:jc w:val="center"/>
              <w:rPr>
                <w:rFonts w:hint="eastAsia" w:ascii="等线" w:hAnsi="等线" w:eastAsia="等线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</w:tbl>
    <w:p w14:paraId="1A59C998">
      <w:pPr>
        <w:pStyle w:val="2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功能参数</w:t>
      </w:r>
    </w:p>
    <w:p w14:paraId="7B7869A5">
      <w:pPr>
        <w:pStyle w:val="3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.1 案事件管理</w:t>
      </w:r>
    </w:p>
    <w:p w14:paraId="06DF0C9F">
      <w:pPr>
        <w:pStyle w:val="24"/>
        <w:numPr>
          <w:ilvl w:val="0"/>
          <w:numId w:val="1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案事件基本功能：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支持新建、删除、修改、打开、查询案事件。</w:t>
      </w:r>
    </w:p>
    <w:p w14:paraId="679E627B">
      <w:pPr>
        <w:pStyle w:val="24"/>
        <w:numPr>
          <w:ilvl w:val="0"/>
          <w:numId w:val="1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案事件数据分析：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支持统计当前案事件及当前摄像头的视频数据。</w:t>
      </w:r>
    </w:p>
    <w:p w14:paraId="328719EB">
      <w:pPr>
        <w:pStyle w:val="24"/>
        <w:numPr>
          <w:ilvl w:val="0"/>
          <w:numId w:val="1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视频分组显示：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支持摄像头下的视频按照日期进行分组展示。</w:t>
      </w:r>
    </w:p>
    <w:p w14:paraId="4FA63C37">
      <w:pPr>
        <w:pStyle w:val="3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离线视频处理</w:t>
      </w:r>
    </w:p>
    <w:p w14:paraId="78F8F977">
      <w:pPr>
        <w:pStyle w:val="24"/>
        <w:numPr>
          <w:ilvl w:val="0"/>
          <w:numId w:val="2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本地视频导入：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支持选择视频或整文件夹导入，导入视频文件夹时，支持将文件夹名称自动识别为摄像头名称，将该文件夹下的所有视频一键添加进案事件。</w:t>
      </w:r>
    </w:p>
    <w:p w14:paraId="0539931B">
      <w:pPr>
        <w:pStyle w:val="24"/>
        <w:numPr>
          <w:ilvl w:val="0"/>
          <w:numId w:val="2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视频时间识别：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在视频导入时系统可自动从视频文件名中提取视频时间信息，支持通过设置时间偏差对本地视频逐一或批量进行时间校正。</w:t>
      </w:r>
    </w:p>
    <w:p w14:paraId="4E8D40C9">
      <w:pPr>
        <w:pStyle w:val="24"/>
        <w:numPr>
          <w:ilvl w:val="0"/>
          <w:numId w:val="2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设备直连下载：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系统支持网线与硬盘录像机设备直连，通过选择通道和时间段进行查询，</w:t>
      </w:r>
      <w:r>
        <w:rPr>
          <w:rFonts w:hint="eastAsia" w:ascii="等线" w:hAnsi="等线" w:eastAsia="等线"/>
          <w:color w:val="000000" w:themeColor="text1"/>
          <w14:textFill>
            <w14:solidFill>
              <w14:schemeClr w14:val="tx1"/>
            </w14:solidFill>
          </w14:textFill>
        </w:rPr>
        <w:t>对查询出的视频单选、多选下载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等线" w:hAnsi="等线" w:eastAsia="等线"/>
          <w:color w:val="000000" w:themeColor="text1"/>
          <w14:textFill>
            <w14:solidFill>
              <w14:schemeClr w14:val="tx1"/>
            </w14:solidFill>
          </w14:textFill>
        </w:rPr>
        <w:t>下载完成后可自动提交计算，也支持仅下载不计算。</w:t>
      </w:r>
    </w:p>
    <w:p w14:paraId="387B235B">
      <w:pPr>
        <w:pStyle w:val="3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高通量计算</w:t>
      </w:r>
    </w:p>
    <w:p w14:paraId="3C72A7E9">
      <w:pPr>
        <w:pStyle w:val="24"/>
        <w:numPr>
          <w:ilvl w:val="0"/>
          <w:numId w:val="2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人机合一：</w:t>
      </w:r>
      <w:r>
        <w:rPr>
          <w:rFonts w:hint="eastAsia" w:ascii="等线" w:hAnsi="等线" w:eastAsia="等线"/>
          <w:color w:val="000000" w:themeColor="text1"/>
          <w14:textFill>
            <w14:solidFill>
              <w14:schemeClr w14:val="tx1"/>
            </w14:solidFill>
          </w14:textFill>
        </w:rPr>
        <w:t>视频计算任务即时响应用户的鼠标操作。即针对未计算的视频，用户双击视频后，即时对视频进行计算，可实时查看计算进度和提取出的目标索引缩略图。</w:t>
      </w:r>
    </w:p>
    <w:p w14:paraId="31617D95">
      <w:pPr>
        <w:pStyle w:val="24"/>
        <w:numPr>
          <w:ilvl w:val="0"/>
          <w:numId w:val="2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高通量计算：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支持对视频中的目标进行特征识别和结构化特征提取，支持显示/隐藏目标跟踪框。</w:t>
      </w:r>
    </w:p>
    <w:p w14:paraId="15B27682">
      <w:pPr>
        <w:pStyle w:val="3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目标排查</w:t>
      </w:r>
    </w:p>
    <w:p w14:paraId="6437DBE5">
      <w:pPr>
        <w:pStyle w:val="24"/>
        <w:numPr>
          <w:ilvl w:val="0"/>
          <w:numId w:val="3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整摄像头播放：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支持整摄像头下的视频在播放器时间轴上顺序播放，高通量结果里一次加载整摄像头的所有目标，支持整摄像头下的拌线、区域等检测规则。</w:t>
      </w:r>
    </w:p>
    <w:p w14:paraId="4D9F7958">
      <w:pPr>
        <w:pStyle w:val="24"/>
        <w:numPr>
          <w:ilvl w:val="0"/>
          <w:numId w:val="3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目标过滤：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支持设定拌线、区域、多段折线、排除区域，对目标进行过滤；支持按照目标类型对目标进行类型过滤；</w:t>
      </w:r>
    </w:p>
    <w:p w14:paraId="35B03B4F">
      <w:pPr>
        <w:pStyle w:val="24"/>
        <w:numPr>
          <w:ilvl w:val="0"/>
          <w:numId w:val="3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关键帧截取：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支持对视频关键帧画面进行截图保存到本地；支持对视频关键帧片段进行截取保存到本地。</w:t>
      </w:r>
    </w:p>
    <w:p w14:paraId="47AA0FE8">
      <w:pPr>
        <w:pStyle w:val="3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大海捞针</w:t>
      </w:r>
    </w:p>
    <w:p w14:paraId="7074E9DA">
      <w:pPr>
        <w:pStyle w:val="24"/>
        <w:numPr>
          <w:ilvl w:val="0"/>
          <w:numId w:val="4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目标检索：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支持导入本地图片或视频，框选指定目标，在案事件目标中进行检索。</w:t>
      </w:r>
    </w:p>
    <w:p w14:paraId="3933E2AE">
      <w:pPr>
        <w:pStyle w:val="24"/>
        <w:numPr>
          <w:ilvl w:val="0"/>
          <w:numId w:val="4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截屏检索：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支持截取当前屏幕中的目标，在案事件目标中进行检索。</w:t>
      </w:r>
    </w:p>
    <w:p w14:paraId="10D13640">
      <w:pPr>
        <w:pStyle w:val="24"/>
        <w:numPr>
          <w:ilvl w:val="0"/>
          <w:numId w:val="4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多图检索：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支持将检索结果中的同一目标添加到多图列表中，对同一目标特征融合后进行多图渐进式收敛检索，提升不同姿态、角度目标检索的准确率。</w:t>
      </w:r>
    </w:p>
    <w:p w14:paraId="7051033F">
      <w:pPr>
        <w:pStyle w:val="24"/>
        <w:numPr>
          <w:ilvl w:val="0"/>
          <w:numId w:val="4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人脸人体关联：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可以提取出视频中行人以及人脸，提取出的人脸可以关联到行人，检索时支持人脸人体的关联检索。</w:t>
      </w:r>
    </w:p>
    <w:p w14:paraId="2EBF296E">
      <w:pPr>
        <w:pStyle w:val="24"/>
        <w:numPr>
          <w:ilvl w:val="0"/>
          <w:numId w:val="4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全身半身互搜</w:t>
      </w: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支持半身搜全身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半身搜半身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全身搜半身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、全身搜全身。</w:t>
      </w:r>
    </w:p>
    <w:p w14:paraId="2F0614DD">
      <w:pPr>
        <w:pStyle w:val="3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目标组管理</w:t>
      </w:r>
    </w:p>
    <w:p w14:paraId="333F177D">
      <w:pPr>
        <w:pStyle w:val="24"/>
        <w:numPr>
          <w:ilvl w:val="0"/>
          <w:numId w:val="5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新建目标组：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支持选择高通量结果目标或手动框选目标创建目标组。</w:t>
      </w:r>
    </w:p>
    <w:p w14:paraId="5BDF4348">
      <w:pPr>
        <w:pStyle w:val="24"/>
        <w:numPr>
          <w:ilvl w:val="0"/>
          <w:numId w:val="5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全部目标组：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支持对当前案事件下全部目标组进行管理，支持目标组进行合并、删除、重命名。</w:t>
      </w:r>
    </w:p>
    <w:p w14:paraId="0F80F75C">
      <w:pPr>
        <w:pStyle w:val="3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系统设置</w:t>
      </w:r>
    </w:p>
    <w:p w14:paraId="277B9362">
      <w:pPr>
        <w:pStyle w:val="24"/>
        <w:numPr>
          <w:ilvl w:val="0"/>
          <w:numId w:val="6"/>
        </w:numPr>
        <w:spacing w:line="288" w:lineRule="auto"/>
        <w:ind w:leftChars="0" w:firstLineChars="0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快捷键设置：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系统内置常用功能的快捷键，支持读取键盘操作进行修改。</w:t>
      </w:r>
    </w:p>
    <w:p w14:paraId="39EEBCC8">
      <w:pPr>
        <w:pStyle w:val="3"/>
        <w:rPr>
          <w:rFonts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等线" w:hAnsi="等线" w:eastAsia="等线" w:cs="等线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产品布局</w:t>
      </w:r>
    </w:p>
    <w:p w14:paraId="3DD464DE">
      <w:pPr>
        <w:pStyle w:val="24"/>
        <w:numPr>
          <w:ilvl w:val="0"/>
          <w:numId w:val="7"/>
        </w:numPr>
        <w:spacing w:line="288" w:lineRule="auto"/>
        <w:ind w:leftChars="0" w:firstLineChars="0"/>
        <w:rPr>
          <w:rFonts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14:textFill>
            <w14:solidFill>
              <w14:schemeClr w14:val="tx1"/>
            </w14:solidFill>
          </w14:textFill>
        </w:rPr>
        <w:t>界面自由设置：</w:t>
      </w:r>
      <w:r>
        <w:rPr>
          <w:rFonts w:hint="eastAsia" w:ascii="等线" w:hAnsi="等线" w:eastAsia="等线" w:cs="等线"/>
          <w:color w:val="000000" w:themeColor="text1"/>
          <w14:textFill>
            <w14:solidFill>
              <w14:schemeClr w14:val="tx1"/>
            </w14:solidFill>
          </w14:textFill>
        </w:rPr>
        <w:t>支持对系统各模块的视图进行自由拖动，自由布局，支持保存当前布局、一键恢复默认布局。</w:t>
      </w:r>
    </w:p>
    <w:sectPr>
      <w:pgSz w:w="11905" w:h="16837" w:orient="landscape"/>
      <w:pgMar w:top="1440" w:right="1360" w:bottom="1440" w:left="136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85871"/>
    <w:multiLevelType w:val="multilevel"/>
    <w:tmpl w:val="16685871"/>
    <w:lvl w:ilvl="0" w:tentative="0">
      <w:start w:val="1"/>
      <w:numFmt w:val="bullet"/>
      <w:lvlText w:val=""/>
      <w:lvlJc w:val="left"/>
      <w:pPr>
        <w:ind w:left="1050" w:leftChars="100" w:hanging="420"/>
      </w:pPr>
      <w:rPr>
        <w:rFonts w:hint="default" w:ascii="Wingdings" w:hAnsi="Wingding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D72439A"/>
    <w:multiLevelType w:val="multilevel"/>
    <w:tmpl w:val="1D72439A"/>
    <w:lvl w:ilvl="0" w:tentative="0">
      <w:start w:val="1"/>
      <w:numFmt w:val="bullet"/>
      <w:lvlText w:val=""/>
      <w:lvlJc w:val="left"/>
      <w:pPr>
        <w:ind w:left="1050" w:leftChars="100" w:hanging="420"/>
      </w:pPr>
      <w:rPr>
        <w:rFonts w:hint="default" w:ascii="Wingdings" w:hAnsi="Wingding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8935AB3"/>
    <w:multiLevelType w:val="multilevel"/>
    <w:tmpl w:val="28935AB3"/>
    <w:lvl w:ilvl="0" w:tentative="0">
      <w:start w:val="1"/>
      <w:numFmt w:val="bullet"/>
      <w:lvlText w:val=""/>
      <w:lvlJc w:val="left"/>
      <w:pPr>
        <w:ind w:left="1050" w:leftChars="100" w:hanging="420"/>
      </w:pPr>
      <w:rPr>
        <w:rFonts w:hint="default" w:ascii="Wingdings" w:hAnsi="Wingding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A860E19"/>
    <w:multiLevelType w:val="multilevel"/>
    <w:tmpl w:val="2A860E19"/>
    <w:lvl w:ilvl="0" w:tentative="0">
      <w:start w:val="1"/>
      <w:numFmt w:val="bullet"/>
      <w:lvlText w:val=""/>
      <w:lvlJc w:val="left"/>
      <w:pPr>
        <w:ind w:left="1050" w:leftChars="100" w:hanging="420"/>
      </w:pPr>
      <w:rPr>
        <w:rFonts w:hint="default" w:ascii="Wingdings" w:hAnsi="Wingding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A9D017B"/>
    <w:multiLevelType w:val="multilevel"/>
    <w:tmpl w:val="5A9D017B"/>
    <w:lvl w:ilvl="0" w:tentative="0">
      <w:start w:val="1"/>
      <w:numFmt w:val="bullet"/>
      <w:lvlText w:val=""/>
      <w:lvlJc w:val="left"/>
      <w:pPr>
        <w:ind w:left="1050" w:leftChars="100" w:hanging="420"/>
      </w:pPr>
      <w:rPr>
        <w:rFonts w:hint="default" w:ascii="Wingdings" w:hAnsi="Wingding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0495FB0"/>
    <w:multiLevelType w:val="multilevel"/>
    <w:tmpl w:val="70495FB0"/>
    <w:lvl w:ilvl="0" w:tentative="0">
      <w:start w:val="1"/>
      <w:numFmt w:val="bullet"/>
      <w:lvlText w:val=""/>
      <w:lvlJc w:val="left"/>
      <w:pPr>
        <w:ind w:left="1050" w:leftChars="100" w:hanging="420"/>
      </w:pPr>
      <w:rPr>
        <w:rFonts w:hint="default" w:ascii="Wingdings" w:hAnsi="Wingding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779B4544"/>
    <w:multiLevelType w:val="multilevel"/>
    <w:tmpl w:val="779B4544"/>
    <w:lvl w:ilvl="0" w:tentative="0">
      <w:start w:val="1"/>
      <w:numFmt w:val="bullet"/>
      <w:lvlText w:val=""/>
      <w:lvlJc w:val="left"/>
      <w:pPr>
        <w:ind w:left="1050" w:leftChars="100" w:hanging="420"/>
      </w:pPr>
      <w:rPr>
        <w:rFonts w:hint="default" w:ascii="Wingdings" w:hAnsi="Wingding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NzYwMWZlZDljN2EwMDYwZWFjN2ExNGEwNzRhMjMifQ=="/>
  </w:docVars>
  <w:rsids>
    <w:rsidRoot w:val="00216BB5"/>
    <w:rsid w:val="000479FC"/>
    <w:rsid w:val="0007018F"/>
    <w:rsid w:val="00071937"/>
    <w:rsid w:val="000A03A2"/>
    <w:rsid w:val="000B62E7"/>
    <w:rsid w:val="000D796D"/>
    <w:rsid w:val="000F7C7D"/>
    <w:rsid w:val="0012770A"/>
    <w:rsid w:val="001479E4"/>
    <w:rsid w:val="001752B4"/>
    <w:rsid w:val="00180BE5"/>
    <w:rsid w:val="0018669C"/>
    <w:rsid w:val="001A1659"/>
    <w:rsid w:val="001A43FC"/>
    <w:rsid w:val="001B7B69"/>
    <w:rsid w:val="001D0110"/>
    <w:rsid w:val="00216BB5"/>
    <w:rsid w:val="002C09A6"/>
    <w:rsid w:val="002F7933"/>
    <w:rsid w:val="00305418"/>
    <w:rsid w:val="00332C94"/>
    <w:rsid w:val="00377CFF"/>
    <w:rsid w:val="00383732"/>
    <w:rsid w:val="00384940"/>
    <w:rsid w:val="00384E2B"/>
    <w:rsid w:val="003946BC"/>
    <w:rsid w:val="003A38DE"/>
    <w:rsid w:val="003D66CF"/>
    <w:rsid w:val="00401F7D"/>
    <w:rsid w:val="00407C5A"/>
    <w:rsid w:val="00417AD9"/>
    <w:rsid w:val="00420C8F"/>
    <w:rsid w:val="004313E6"/>
    <w:rsid w:val="00434AA9"/>
    <w:rsid w:val="0045548B"/>
    <w:rsid w:val="0049125B"/>
    <w:rsid w:val="004C44F1"/>
    <w:rsid w:val="004D4E4C"/>
    <w:rsid w:val="004E596F"/>
    <w:rsid w:val="00525B67"/>
    <w:rsid w:val="00573FE2"/>
    <w:rsid w:val="005850D3"/>
    <w:rsid w:val="0058548D"/>
    <w:rsid w:val="005A1F34"/>
    <w:rsid w:val="005B2384"/>
    <w:rsid w:val="005E1F0C"/>
    <w:rsid w:val="00635F5B"/>
    <w:rsid w:val="00644FB2"/>
    <w:rsid w:val="00665B60"/>
    <w:rsid w:val="0068505C"/>
    <w:rsid w:val="00685AB3"/>
    <w:rsid w:val="006D18D9"/>
    <w:rsid w:val="006D7A28"/>
    <w:rsid w:val="006E310D"/>
    <w:rsid w:val="00764C08"/>
    <w:rsid w:val="00765181"/>
    <w:rsid w:val="00766421"/>
    <w:rsid w:val="0078063F"/>
    <w:rsid w:val="007A754B"/>
    <w:rsid w:val="0081096F"/>
    <w:rsid w:val="008258AC"/>
    <w:rsid w:val="008576B5"/>
    <w:rsid w:val="008C12E4"/>
    <w:rsid w:val="008C5C20"/>
    <w:rsid w:val="008E752F"/>
    <w:rsid w:val="00966BDC"/>
    <w:rsid w:val="00997871"/>
    <w:rsid w:val="009C139B"/>
    <w:rsid w:val="009D00C1"/>
    <w:rsid w:val="00A1243A"/>
    <w:rsid w:val="00A138F3"/>
    <w:rsid w:val="00A470F5"/>
    <w:rsid w:val="00A52B5E"/>
    <w:rsid w:val="00B07099"/>
    <w:rsid w:val="00B55F55"/>
    <w:rsid w:val="00B95C21"/>
    <w:rsid w:val="00BB2D48"/>
    <w:rsid w:val="00BC2969"/>
    <w:rsid w:val="00C10CA1"/>
    <w:rsid w:val="00C33620"/>
    <w:rsid w:val="00C51C1D"/>
    <w:rsid w:val="00C65019"/>
    <w:rsid w:val="00C65214"/>
    <w:rsid w:val="00CC450A"/>
    <w:rsid w:val="00CC5250"/>
    <w:rsid w:val="00CD0F24"/>
    <w:rsid w:val="00CF234A"/>
    <w:rsid w:val="00D10059"/>
    <w:rsid w:val="00D34E3C"/>
    <w:rsid w:val="00D621F3"/>
    <w:rsid w:val="00D93AB1"/>
    <w:rsid w:val="00D96673"/>
    <w:rsid w:val="00DA4695"/>
    <w:rsid w:val="00DD0969"/>
    <w:rsid w:val="00DE1053"/>
    <w:rsid w:val="00DE52EF"/>
    <w:rsid w:val="00DE7678"/>
    <w:rsid w:val="00E17D75"/>
    <w:rsid w:val="00E35088"/>
    <w:rsid w:val="00E9155E"/>
    <w:rsid w:val="00EA6902"/>
    <w:rsid w:val="00EC5CD6"/>
    <w:rsid w:val="00EE5131"/>
    <w:rsid w:val="00EE59C4"/>
    <w:rsid w:val="00EE79D9"/>
    <w:rsid w:val="00F132F3"/>
    <w:rsid w:val="00F2565F"/>
    <w:rsid w:val="00F8450F"/>
    <w:rsid w:val="076E38D1"/>
    <w:rsid w:val="08850F27"/>
    <w:rsid w:val="1140032B"/>
    <w:rsid w:val="17900098"/>
    <w:rsid w:val="1CD469BE"/>
    <w:rsid w:val="288C76B6"/>
    <w:rsid w:val="2C2854A7"/>
    <w:rsid w:val="2F65384B"/>
    <w:rsid w:val="33AB50A9"/>
    <w:rsid w:val="40A1586A"/>
    <w:rsid w:val="434523A6"/>
    <w:rsid w:val="46D25840"/>
    <w:rsid w:val="4B252A62"/>
    <w:rsid w:val="4BA63810"/>
    <w:rsid w:val="4D2F0C73"/>
    <w:rsid w:val="4F44133F"/>
    <w:rsid w:val="55503D0D"/>
    <w:rsid w:val="59BD5F10"/>
    <w:rsid w:val="6216647B"/>
    <w:rsid w:val="6D825463"/>
    <w:rsid w:val="6ECD0DD4"/>
    <w:rsid w:val="6F241398"/>
    <w:rsid w:val="72822572"/>
    <w:rsid w:val="74C96B62"/>
    <w:rsid w:val="75091655"/>
    <w:rsid w:val="7AB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qFormat/>
    <w:uiPriority w:val="0"/>
  </w:style>
  <w:style w:type="paragraph" w:styleId="5">
    <w:name w:val="annotation text"/>
    <w:basedOn w:val="1"/>
    <w:link w:val="25"/>
    <w:qFormat/>
    <w:uiPriority w:val="0"/>
  </w:style>
  <w:style w:type="paragraph" w:styleId="6">
    <w:name w:val="Balloon Text"/>
    <w:basedOn w:val="1"/>
    <w:qFormat/>
    <w:uiPriority w:val="0"/>
    <w:rPr>
      <w:sz w:val="18"/>
    </w:rPr>
  </w:style>
  <w:style w:type="paragraph" w:styleId="7">
    <w:name w:val="footer"/>
    <w:basedOn w:val="1"/>
    <w:qFormat/>
    <w:uiPriority w:val="0"/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9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15">
    <w:name w:val="标题 1 Char"/>
    <w:basedOn w:val="12"/>
    <w:qFormat/>
    <w:uiPriority w:val="0"/>
    <w:rPr>
      <w:b/>
      <w:sz w:val="28"/>
    </w:rPr>
  </w:style>
  <w:style w:type="character" w:customStyle="1" w:styleId="16">
    <w:name w:val="标题 2 Char"/>
    <w:basedOn w:val="12"/>
    <w:qFormat/>
    <w:uiPriority w:val="0"/>
    <w:rPr>
      <w:b/>
      <w:sz w:val="24"/>
    </w:rPr>
  </w:style>
  <w:style w:type="character" w:customStyle="1" w:styleId="17">
    <w:name w:val="批注框文本 Char"/>
    <w:basedOn w:val="12"/>
    <w:qFormat/>
    <w:uiPriority w:val="0"/>
    <w:rPr>
      <w:sz w:val="18"/>
    </w:rPr>
  </w:style>
  <w:style w:type="character" w:customStyle="1" w:styleId="18">
    <w:name w:val="页脚 Char"/>
    <w:basedOn w:val="12"/>
    <w:qFormat/>
    <w:uiPriority w:val="0"/>
    <w:rPr>
      <w:sz w:val="18"/>
    </w:rPr>
  </w:style>
  <w:style w:type="character" w:customStyle="1" w:styleId="19">
    <w:name w:val="页眉 Char"/>
    <w:basedOn w:val="12"/>
    <w:qFormat/>
    <w:uiPriority w:val="0"/>
    <w:rPr>
      <w:sz w:val="18"/>
    </w:rPr>
  </w:style>
  <w:style w:type="character" w:customStyle="1" w:styleId="20">
    <w:name w:val="List Paragraph Char"/>
    <w:qFormat/>
    <w:uiPriority w:val="0"/>
    <w:rPr>
      <w:rFonts w:ascii="Calibri" w:hAnsi="Calibri" w:eastAsia="宋体"/>
    </w:rPr>
  </w:style>
  <w:style w:type="paragraph" w:customStyle="1" w:styleId="21">
    <w:name w:val="WPSOffice手动目录 1"/>
    <w:qFormat/>
    <w:uiPriority w:val="0"/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199" w:leftChars="20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customStyle="1" w:styleId="23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文字 Char"/>
    <w:basedOn w:val="12"/>
    <w:link w:val="5"/>
    <w:qFormat/>
    <w:uiPriority w:val="0"/>
  </w:style>
  <w:style w:type="character" w:customStyle="1" w:styleId="26">
    <w:name w:val="批注主题 Char"/>
    <w:basedOn w:val="25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1251</Words>
  <Characters>1302</Characters>
  <Lines>22</Lines>
  <Paragraphs>6</Paragraphs>
  <TotalTime>50</TotalTime>
  <ScaleCrop>false</ScaleCrop>
  <LinksUpToDate>false</LinksUpToDate>
  <CharactersWithSpaces>1307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2024-02-27T09:35:00Z</dcterms:created>
  <dc:creator>DingTalk</dc:creator>
  <dc:description>DingTalk Document</dc:description>
  <cp:lastModifiedBy>总有か奸臣想害朕</cp:lastModifiedBy>
  <cp:lastPrinted>2024-10-08T03:07:00Z</cp:lastPrinted>
  <dcterms:modified xsi:type="dcterms:W3CDTF">2024-10-12T10:24:36Z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4C0DB02FD48A42C1AB46F103315DD069_13</vt:lpwstr>
  </property>
</Properties>
</file>