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商务要求</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w:t>
      </w:r>
      <w:r>
        <w:rPr>
          <w:rFonts w:hint="eastAsia" w:ascii="仿宋" w:hAnsi="仿宋" w:eastAsia="仿宋" w:cs="仿宋"/>
          <w:sz w:val="32"/>
          <w:szCs w:val="32"/>
        </w:rPr>
        <w:t>范围:</w:t>
      </w:r>
      <w:r>
        <w:rPr>
          <w:rFonts w:hint="eastAsia" w:ascii="仿宋" w:hAnsi="仿宋" w:eastAsia="仿宋" w:cs="仿宋"/>
          <w:sz w:val="32"/>
          <w:szCs w:val="32"/>
          <w:lang w:val="en-US" w:eastAsia="zh-CN"/>
        </w:rPr>
        <w:t>出具正式的地质勘察报告，全过程配合工程施工及验收工作。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1.上传《营业执照》、《企业资质证书》及加盖公章及法定代表人印章的工程建设项目廉政责任书和建设工程诚信投标承诺书(格式自拟)。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2.上传法定代表人身份证明、授权委托人须提供法人授权委托书及被委托人身份证及企业缴纳社保凭证 (若是退休人员需提供退休证明)。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4.投标人应当具备下列资质条件：[工程</w:t>
      </w:r>
      <w:r>
        <w:rPr>
          <w:rFonts w:hint="eastAsia" w:ascii="仿宋" w:hAnsi="仿宋" w:eastAsia="仿宋" w:cs="仿宋"/>
          <w:sz w:val="32"/>
          <w:szCs w:val="32"/>
          <w:lang w:val="en-US" w:eastAsia="zh-CN"/>
        </w:rPr>
        <w:t>勘察</w:t>
      </w:r>
      <w:r>
        <w:rPr>
          <w:rFonts w:hint="eastAsia" w:ascii="仿宋" w:hAnsi="仿宋" w:eastAsia="仿宋" w:cs="仿宋"/>
          <w:sz w:val="32"/>
          <w:szCs w:val="32"/>
        </w:rPr>
        <w:t>乙级](含)以上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工程测量丙级</w:t>
      </w:r>
      <w:r>
        <w:rPr>
          <w:rFonts w:hint="eastAsia" w:ascii="仿宋" w:hAnsi="仿宋" w:eastAsia="仿宋" w:cs="仿宋"/>
          <w:sz w:val="32"/>
          <w:szCs w:val="32"/>
        </w:rPr>
        <w:t>(含)以上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上传项目负责人注册土木工程师(岩土)注册执业证书。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6、项目施工过程若需地勘单位项目负责人前往项目实施地点，必须保证本人到场履行职责，需上传《到场履行职责承诺书》 (格式自拟,承诺书中需体现具体人员信息及证书信息，加盖单位公章)。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7.如不满足以上商务要求，视为无效报价。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8.以上商务要求如有造假，上报有关部门处理。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为了避免低价低质恶性竞争，请实事求是报价，如有违反市场价格规律超低价恶意谋取中标后，又不能按招标人要求提供合格服务者，一律按无效标处理</w:t>
      </w:r>
      <w:bookmarkStart w:id="0" w:name="_GoBack"/>
      <w:bookmarkEnd w:id="0"/>
      <w:r>
        <w:rPr>
          <w:rFonts w:hint="eastAsia" w:ascii="仿宋" w:hAnsi="仿宋" w:eastAsia="仿宋" w:cs="仿宋"/>
          <w:sz w:val="32"/>
          <w:szCs w:val="32"/>
        </w:rPr>
        <w:t>并上报</w:t>
      </w:r>
      <w:r>
        <w:rPr>
          <w:rFonts w:hint="eastAsia" w:ascii="仿宋" w:hAnsi="仿宋" w:eastAsia="仿宋" w:cs="仿宋"/>
          <w:sz w:val="32"/>
          <w:szCs w:val="32"/>
          <w:lang w:val="en-US" w:eastAsia="zh-CN"/>
        </w:rPr>
        <w:t>有关部门</w:t>
      </w:r>
      <w:r>
        <w:rPr>
          <w:rFonts w:hint="eastAsia" w:ascii="仿宋" w:hAnsi="仿宋" w:eastAsia="仿宋" w:cs="仿宋"/>
          <w:sz w:val="32"/>
          <w:szCs w:val="32"/>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p>
    <w:p/>
    <w:sectPr>
      <w:pgSz w:w="11906" w:h="16838"/>
      <w:pgMar w:top="1701"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004D1"/>
    <w:rsid w:val="432B68F3"/>
    <w:rsid w:val="615C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val="0"/>
      <w:keepLines w:val="0"/>
      <w:numPr>
        <w:ilvl w:val="1"/>
        <w:numId w:val="0"/>
      </w:numPr>
      <w:tabs>
        <w:tab w:val="left" w:pos="420"/>
      </w:tabs>
      <w:adjustRightInd w:val="0"/>
      <w:snapToGrid w:val="0"/>
      <w:spacing w:line="360" w:lineRule="auto"/>
      <w:ind w:left="0" w:firstLine="0" w:firstLineChars="0"/>
      <w:jc w:val="left"/>
      <w:outlineLvl w:val="1"/>
    </w:pPr>
    <w:rPr>
      <w:b/>
      <w:color w:val="000000"/>
      <w:sz w:val="32"/>
      <w:szCs w:val="32"/>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2024-11-20T09:26:00Z</dcterms:created>
  <dc:creator>1111</dc:creator>
  <cp:lastModifiedBy>1111</cp:lastModifiedBy>
  <dcterms:modified xsi:type="dcterms:W3CDTF">2024-12-17T10:34:36Z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