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DA6CC">
      <w:pPr>
        <w:spacing w:line="360" w:lineRule="auto"/>
        <w:jc w:val="center"/>
        <w:rPr>
          <w:rFonts w:hint="eastAsia"/>
          <w:b/>
          <w:bCs/>
          <w:sz w:val="32"/>
          <w:szCs w:val="40"/>
        </w:rPr>
      </w:pPr>
      <w:r>
        <w:rPr>
          <w:rFonts w:hint="eastAsia"/>
          <w:b/>
          <w:bCs/>
          <w:sz w:val="32"/>
          <w:szCs w:val="40"/>
          <w:lang w:eastAsia="zh-CN"/>
        </w:rPr>
        <w:t>巴州机关后勤服务中心</w:t>
      </w:r>
      <w:r>
        <w:rPr>
          <w:rFonts w:hint="eastAsia"/>
          <w:b/>
          <w:bCs/>
          <w:sz w:val="32"/>
          <w:szCs w:val="40"/>
          <w:lang w:val="en-US" w:eastAsia="zh-CN"/>
        </w:rPr>
        <w:t>5部</w:t>
      </w:r>
      <w:r>
        <w:rPr>
          <w:rFonts w:hint="eastAsia"/>
          <w:b/>
          <w:bCs/>
          <w:sz w:val="32"/>
          <w:szCs w:val="40"/>
          <w:lang w:eastAsia="zh-CN"/>
        </w:rPr>
        <w:t>电梯</w:t>
      </w:r>
      <w:r>
        <w:rPr>
          <w:rFonts w:hint="eastAsia"/>
          <w:b/>
          <w:bCs/>
          <w:sz w:val="32"/>
          <w:szCs w:val="40"/>
          <w:lang w:val="en-US" w:eastAsia="zh-CN"/>
        </w:rPr>
        <w:t>2025年维保</w:t>
      </w:r>
      <w:r>
        <w:rPr>
          <w:rFonts w:hint="eastAsia"/>
          <w:b/>
          <w:bCs/>
          <w:sz w:val="32"/>
          <w:szCs w:val="40"/>
        </w:rPr>
        <w:t>的在线询价</w:t>
      </w:r>
    </w:p>
    <w:p w14:paraId="2420697C">
      <w:pPr>
        <w:spacing w:line="360" w:lineRule="auto"/>
        <w:rPr>
          <w:rFonts w:hint="eastAsia"/>
          <w:b/>
          <w:bCs/>
          <w:sz w:val="28"/>
          <w:szCs w:val="36"/>
        </w:rPr>
      </w:pPr>
      <w:r>
        <w:rPr>
          <w:rFonts w:hint="eastAsia"/>
          <w:b/>
          <w:bCs/>
          <w:sz w:val="28"/>
          <w:szCs w:val="36"/>
        </w:rPr>
        <w:t>一、项目信息</w:t>
      </w:r>
    </w:p>
    <w:p w14:paraId="1B169788">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r>
        <w:rPr>
          <w:rFonts w:hint="eastAsia" w:asciiTheme="minorEastAsia" w:hAnsiTheme="minorEastAsia" w:cstheme="minorEastAsia"/>
          <w:sz w:val="24"/>
          <w:szCs w:val="24"/>
          <w:lang w:eastAsia="zh-CN"/>
        </w:rPr>
        <w:t>巴州机关后勤服务中心</w:t>
      </w:r>
      <w:r>
        <w:rPr>
          <w:rFonts w:hint="eastAsia" w:asciiTheme="minorEastAsia" w:hAnsiTheme="minorEastAsia" w:cstheme="minorEastAsia"/>
          <w:sz w:val="24"/>
          <w:szCs w:val="24"/>
          <w:lang w:val="en-US" w:eastAsia="zh-CN"/>
        </w:rPr>
        <w:t>5部电梯2025年维保</w:t>
      </w:r>
      <w:r>
        <w:rPr>
          <w:rFonts w:hint="eastAsia" w:asciiTheme="minorEastAsia" w:hAnsiTheme="minorEastAsia" w:eastAsiaTheme="minorEastAsia" w:cstheme="minorEastAsia"/>
          <w:sz w:val="24"/>
          <w:szCs w:val="24"/>
        </w:rPr>
        <w:t>的在线询价</w:t>
      </w:r>
    </w:p>
    <w:p w14:paraId="1481E7B6">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p>
    <w:p w14:paraId="1458AB22">
      <w:pPr>
        <w:spacing w:line="24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项目联系人及联系方式:</w:t>
      </w:r>
      <w:r>
        <w:rPr>
          <w:rFonts w:hint="eastAsia" w:asciiTheme="minorEastAsia" w:hAnsiTheme="minorEastAsia" w:cstheme="minorEastAsia"/>
          <w:sz w:val="24"/>
          <w:szCs w:val="24"/>
          <w:lang w:eastAsia="zh-CN"/>
        </w:rPr>
        <w:t>孙茜</w:t>
      </w:r>
      <w:r>
        <w:rPr>
          <w:rFonts w:hint="eastAsia" w:asciiTheme="minorEastAsia" w:hAnsiTheme="minorEastAsia" w:cstheme="minorEastAsia"/>
          <w:sz w:val="24"/>
          <w:szCs w:val="24"/>
          <w:lang w:val="en-US" w:eastAsia="zh-CN"/>
        </w:rPr>
        <w:t xml:space="preserve">  15809969086</w:t>
      </w:r>
    </w:p>
    <w:p w14:paraId="3A068F02">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报价起止时间:</w:t>
      </w:r>
    </w:p>
    <w:p w14:paraId="020566F2">
      <w:pPr>
        <w:spacing w:line="240" w:lineRule="auto"/>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采购单位:巴州</w:t>
      </w:r>
      <w:r>
        <w:rPr>
          <w:rFonts w:hint="eastAsia" w:asciiTheme="minorEastAsia" w:hAnsiTheme="minorEastAsia" w:cstheme="minorEastAsia"/>
          <w:sz w:val="24"/>
          <w:szCs w:val="24"/>
          <w:lang w:eastAsia="zh-CN"/>
        </w:rPr>
        <w:t>机关后勤服务中心</w:t>
      </w:r>
    </w:p>
    <w:p w14:paraId="4E6F2F4A">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供应商规模要求:</w:t>
      </w:r>
      <w:r>
        <w:rPr>
          <w:rFonts w:hint="eastAsia" w:asciiTheme="minorEastAsia" w:hAnsiTheme="minorEastAsia" w:cstheme="minorEastAsia"/>
          <w:sz w:val="24"/>
          <w:szCs w:val="24"/>
          <w:lang w:val="en-US" w:eastAsia="zh-CN"/>
        </w:rPr>
        <w:t>具有特种设备生产许可证</w:t>
      </w:r>
      <w:r>
        <w:rPr>
          <w:rFonts w:hint="eastAsia" w:asciiTheme="minorEastAsia" w:hAnsiTheme="minorEastAsia" w:eastAsiaTheme="minorEastAsia" w:cstheme="minorEastAsia"/>
          <w:sz w:val="24"/>
          <w:szCs w:val="24"/>
          <w:lang w:val="en-US" w:eastAsia="zh-CN"/>
        </w:rPr>
        <w:t>。</w:t>
      </w:r>
    </w:p>
    <w:p w14:paraId="723EDABE">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供应商资质要求:</w:t>
      </w:r>
      <w:r>
        <w:rPr>
          <w:rFonts w:hint="eastAsia" w:asciiTheme="minorEastAsia" w:hAnsiTheme="minorEastAsia" w:eastAsiaTheme="minorEastAsia" w:cstheme="minorEastAsia"/>
          <w:sz w:val="24"/>
          <w:szCs w:val="24"/>
          <w:lang w:val="en-US" w:eastAsia="zh-CN"/>
        </w:rPr>
        <w:t>营业执照</w:t>
      </w:r>
      <w:r>
        <w:rPr>
          <w:rFonts w:hint="eastAsia" w:asciiTheme="minorEastAsia" w:hAnsiTheme="minorEastAsia" w:cstheme="minorEastAsia"/>
          <w:sz w:val="24"/>
          <w:szCs w:val="24"/>
          <w:lang w:val="en-US" w:eastAsia="zh-CN"/>
        </w:rPr>
        <w:t>、资质为电梯A2或者B级。</w:t>
      </w:r>
    </w:p>
    <w:p w14:paraId="01C9B232">
      <w:pPr>
        <w:spacing w:line="24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供应商基本要求:符合《中华人民共和国政府采购法》第二十二条的规定</w:t>
      </w:r>
      <w:r>
        <w:rPr>
          <w:rFonts w:hint="eastAsia" w:asciiTheme="minorEastAsia" w:hAnsiTheme="minorEastAsia" w:eastAsiaTheme="minorEastAsia" w:cstheme="minorEastAsia"/>
          <w:sz w:val="24"/>
          <w:szCs w:val="24"/>
          <w:lang w:eastAsia="zh-CN"/>
        </w:rPr>
        <w:t>。</w:t>
      </w:r>
    </w:p>
    <w:p w14:paraId="1968A655">
      <w:pPr>
        <w:rPr>
          <w:rFonts w:hint="eastAsia"/>
          <w:b/>
          <w:bCs/>
          <w:sz w:val="28"/>
          <w:szCs w:val="36"/>
          <w:lang w:val="en-US" w:eastAsia="zh-CN"/>
        </w:rPr>
      </w:pPr>
      <w:r>
        <w:rPr>
          <w:rFonts w:hint="eastAsia"/>
          <w:b/>
          <w:bCs/>
          <w:sz w:val="28"/>
          <w:szCs w:val="36"/>
        </w:rPr>
        <w:t>二、</w:t>
      </w:r>
      <w:r>
        <w:rPr>
          <w:rFonts w:hint="eastAsia"/>
          <w:b/>
          <w:bCs/>
          <w:sz w:val="28"/>
          <w:szCs w:val="36"/>
          <w:lang w:val="en-US" w:eastAsia="zh-CN"/>
        </w:rPr>
        <w:t>商务要求</w:t>
      </w:r>
    </w:p>
    <w:tbl>
      <w:tblPr>
        <w:tblStyle w:val="5"/>
        <w:tblW w:w="10319"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2"/>
        <w:gridCol w:w="7837"/>
      </w:tblGrid>
      <w:tr w14:paraId="42C35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2482" w:type="dxa"/>
            <w:vAlign w:val="center"/>
          </w:tcPr>
          <w:p w14:paraId="1EC9956A">
            <w:pPr>
              <w:numPr>
                <w:ilvl w:val="0"/>
                <w:numId w:val="0"/>
              </w:numPr>
              <w:spacing w:line="360" w:lineRule="auto"/>
              <w:jc w:val="center"/>
              <w:rPr>
                <w:rFonts w:hint="default"/>
                <w:b/>
                <w:bCs/>
                <w:sz w:val="28"/>
                <w:szCs w:val="36"/>
                <w:vertAlign w:val="baseline"/>
                <w:lang w:val="en-US" w:eastAsia="zh-CN"/>
              </w:rPr>
            </w:pPr>
            <w:r>
              <w:rPr>
                <w:rFonts w:hint="default"/>
                <w:b/>
                <w:bCs/>
                <w:sz w:val="28"/>
                <w:szCs w:val="36"/>
                <w:vertAlign w:val="baseline"/>
                <w:lang w:val="en-US" w:eastAsia="zh-CN"/>
              </w:rPr>
              <w:t>商务项目</w:t>
            </w:r>
          </w:p>
        </w:tc>
        <w:tc>
          <w:tcPr>
            <w:tcW w:w="7837" w:type="dxa"/>
            <w:vAlign w:val="center"/>
          </w:tcPr>
          <w:p w14:paraId="157165C7">
            <w:pPr>
              <w:numPr>
                <w:ilvl w:val="0"/>
                <w:numId w:val="0"/>
              </w:numPr>
              <w:spacing w:line="360" w:lineRule="auto"/>
              <w:jc w:val="center"/>
              <w:rPr>
                <w:rFonts w:hint="default"/>
                <w:b/>
                <w:bCs/>
                <w:sz w:val="28"/>
                <w:szCs w:val="36"/>
                <w:vertAlign w:val="baseline"/>
                <w:lang w:val="en-US" w:eastAsia="zh-CN"/>
              </w:rPr>
            </w:pPr>
            <w:r>
              <w:rPr>
                <w:rFonts w:hint="default"/>
                <w:b/>
                <w:bCs/>
                <w:sz w:val="28"/>
                <w:szCs w:val="36"/>
                <w:vertAlign w:val="baseline"/>
                <w:lang w:val="en-US" w:eastAsia="zh-CN"/>
              </w:rPr>
              <w:t>商务要求</w:t>
            </w:r>
          </w:p>
        </w:tc>
      </w:tr>
      <w:tr w14:paraId="1EFC7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9" w:hRule="atLeast"/>
        </w:trPr>
        <w:tc>
          <w:tcPr>
            <w:tcW w:w="2482" w:type="dxa"/>
            <w:vAlign w:val="center"/>
          </w:tcPr>
          <w:p w14:paraId="6DA8161C">
            <w:pPr>
              <w:numPr>
                <w:ilvl w:val="0"/>
                <w:numId w:val="0"/>
              </w:numPr>
              <w:spacing w:line="360" w:lineRule="auto"/>
              <w:jc w:val="center"/>
              <w:rPr>
                <w:rFonts w:hint="default"/>
                <w:b/>
                <w:bCs/>
                <w:sz w:val="28"/>
                <w:szCs w:val="36"/>
                <w:vertAlign w:val="baseline"/>
                <w:lang w:val="en-US" w:eastAsia="zh-CN"/>
              </w:rPr>
            </w:pPr>
            <w:r>
              <w:rPr>
                <w:rFonts w:hint="default"/>
                <w:b/>
                <w:bCs/>
                <w:sz w:val="28"/>
                <w:szCs w:val="36"/>
                <w:vertAlign w:val="baseline"/>
                <w:lang w:val="en-US" w:eastAsia="zh-CN"/>
              </w:rPr>
              <w:t>商务要求及服务</w:t>
            </w:r>
          </w:p>
        </w:tc>
        <w:tc>
          <w:tcPr>
            <w:tcW w:w="7837" w:type="dxa"/>
            <w:vAlign w:val="center"/>
          </w:tcPr>
          <w:p w14:paraId="75A01632">
            <w:pPr>
              <w:numPr>
                <w:ilvl w:val="0"/>
                <w:numId w:val="0"/>
              </w:numPr>
              <w:spacing w:line="48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1.在中华人民共和国境内依法注册的、具有独立承担民事责任的能力，提供有效的营业执照复印件并加盖公章。</w:t>
            </w:r>
          </w:p>
          <w:p w14:paraId="65D7831A">
            <w:pPr>
              <w:numPr>
                <w:ilvl w:val="0"/>
                <w:numId w:val="0"/>
              </w:numPr>
              <w:spacing w:line="48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2.参与投标的法定代表人应具有法定代表人资格证明文件及法人身份证原件，参与投标的委托人应具有法定代表人资格证明文件及法人身份证原件和法定代表人授权委托书和被授权人身份证原件（加盖公章）。</w:t>
            </w:r>
          </w:p>
          <w:p w14:paraId="62A3BFE9">
            <w:pPr>
              <w:numPr>
                <w:ilvl w:val="0"/>
                <w:numId w:val="0"/>
              </w:numPr>
              <w:spacing w:line="48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3.供应商必须按照采购方提供的参数要求进行报价。</w:t>
            </w:r>
          </w:p>
          <w:p w14:paraId="550FAFF4">
            <w:pPr>
              <w:numPr>
                <w:ilvl w:val="0"/>
                <w:numId w:val="0"/>
              </w:numPr>
              <w:spacing w:line="48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4.技术要求:为保证特种设备售后服务，投标人必须在本地有售后服务点。</w:t>
            </w:r>
          </w:p>
          <w:p w14:paraId="7F4E717D">
            <w:pPr>
              <w:numPr>
                <w:ilvl w:val="0"/>
                <w:numId w:val="0"/>
              </w:numPr>
              <w:spacing w:line="48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维保期内要求:28500元/5台/年(含：包人工、润滑油、大布，1000元内配件等消耗品.含电梯检验费，含电梯保险，含限速器检验费，含砝码租赁费。)服务时应严格遵守甲方有关的规章制度。每月2次派工作人员根据国家标准及受托方的工艺和规范，按《电梯定期保养工作项目单》的内容及要求进行调整、检查、润滑、清洁等保养工作，以使设备正常运行。提供全天候应急服务，并在接到委托方报修通知后30分钟内赶到现场。</w:t>
            </w:r>
          </w:p>
          <w:p w14:paraId="56F35B7C">
            <w:pPr>
              <w:numPr>
                <w:ilvl w:val="0"/>
                <w:numId w:val="0"/>
              </w:numPr>
              <w:spacing w:line="480" w:lineRule="auto"/>
              <w:jc w:val="both"/>
              <w:rPr>
                <w:rFonts w:hint="eastAsia" w:ascii="宋体" w:hAnsi="宋体" w:eastAsia="宋体" w:cs="宋体"/>
                <w:b w:val="0"/>
                <w:bCs w:val="0"/>
                <w:sz w:val="24"/>
                <w:szCs w:val="24"/>
                <w:vertAlign w:val="baseline"/>
                <w:lang w:val="en-US" w:eastAsia="zh-CN"/>
              </w:rPr>
            </w:pPr>
            <w:bookmarkStart w:id="0" w:name="_GoBack"/>
            <w:bookmarkEnd w:id="0"/>
          </w:p>
        </w:tc>
      </w:tr>
    </w:tbl>
    <w:p w14:paraId="0BBC3C7D">
      <w:pPr>
        <w:numPr>
          <w:ilvl w:val="0"/>
          <w:numId w:val="0"/>
        </w:numPr>
        <w:spacing w:line="360" w:lineRule="auto"/>
        <w:rPr>
          <w:rFonts w:hint="default"/>
          <w:b/>
          <w:bCs/>
          <w:sz w:val="28"/>
          <w:szCs w:val="36"/>
          <w:lang w:val="en-US" w:eastAsia="zh-CN"/>
        </w:rPr>
      </w:pPr>
    </w:p>
    <w:sectPr>
      <w:pgSz w:w="11906" w:h="16838"/>
      <w:pgMar w:top="720" w:right="720" w:bottom="720"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jODg5NTkwOWUyMjAzZjdlNTkwMzkxNzYzMTI0MjcifQ=="/>
  </w:docVars>
  <w:rsids>
    <w:rsidRoot w:val="745D05DA"/>
    <w:rsid w:val="093A3733"/>
    <w:rsid w:val="1573554C"/>
    <w:rsid w:val="1B861947"/>
    <w:rsid w:val="25B34A14"/>
    <w:rsid w:val="2C9A6113"/>
    <w:rsid w:val="2EE930F3"/>
    <w:rsid w:val="30683D24"/>
    <w:rsid w:val="36014745"/>
    <w:rsid w:val="360B15DF"/>
    <w:rsid w:val="38305B7D"/>
    <w:rsid w:val="39CA1B5F"/>
    <w:rsid w:val="560617A9"/>
    <w:rsid w:val="5DAE592C"/>
    <w:rsid w:val="742F670E"/>
    <w:rsid w:val="745D05DA"/>
    <w:rsid w:val="75E2200E"/>
    <w:rsid w:val="794E7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color w:val="auto"/>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rPr>
  </w:style>
  <w:style w:type="paragraph" w:styleId="3">
    <w:name w:val="Body Text"/>
    <w:basedOn w:val="1"/>
    <w:next w:val="1"/>
    <w:qFormat/>
    <w:uiPriority w:val="0"/>
    <w:rPr>
      <w:rFonts w:ascii="宋体" w:hAnsi="宋体" w:cs="宋体"/>
      <w:sz w:val="24"/>
      <w:lang w:val="zh-CN" w:bidi="zh-CN"/>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497</Words>
  <Characters>530</Characters>
  <Lines>0</Lines>
  <Paragraphs>0</Paragraphs>
  <TotalTime>3</TotalTime>
  <ScaleCrop>false</ScaleCrop>
  <LinksUpToDate>false</LinksUpToDate>
  <CharactersWithSpaces>532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2024-03-05T07:47:00Z</dcterms:created>
  <dc:creator>张春梅</dc:creator>
  <cp:lastModifiedBy>Chunni </cp:lastModifiedBy>
  <dcterms:modified xsi:type="dcterms:W3CDTF">2024-10-15T19:17:33Z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EF1BF6129F6E4F558FD8BC95429DB8FD_13</vt:lpwstr>
  </property>
</Properties>
</file>