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巴州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博湖县本布图镇本布图村2024年农村厕所革命整村推进财政奖补（农村粪污一体化处理）试点示范项目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环境影响评估服务在线询价公告</w:t>
      </w: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为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加快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工程进度，促进项目建设早日落地并投入使用，博湖县农业农村局通过政府采购的方式，推进项目前期工作顺利进行。本次通过政采云在线询价的方式对项目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环境影响评估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服务事项进行询价，请所有符合相应资质供应商进行报价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none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有关事项公告如下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工程概括：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项目名称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巴州博湖县本布图镇本布图村2024年农村厕所革命整村推进财政奖补（农村粪污一体化处理）试点示范项目环境影响评估服务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cs="Times New Roman"/>
          <w:b w:val="0"/>
          <w:bCs/>
          <w:kern w:val="0"/>
          <w:sz w:val="24"/>
          <w:highlight w:val="none"/>
          <w:lang w:val="en-US" w:eastAsia="zh-CN"/>
        </w:rPr>
        <w:t>预算金额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highlight w:val="none"/>
          <w:lang w:val="en-US" w:eastAsia="zh-CN"/>
        </w:rPr>
        <w:t>2.3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3.工</w:t>
      </w:r>
      <w:r>
        <w:rPr>
          <w:rFonts w:hint="default" w:ascii="Times New Roman" w:hAnsi="Times New Roman" w:cs="Times New Roman"/>
          <w:b w:val="0"/>
          <w:bCs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期：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1年。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4.工程</w:t>
      </w:r>
      <w:r>
        <w:rPr>
          <w:rFonts w:hint="default" w:ascii="Times New Roman" w:hAnsi="Times New Roman" w:cs="Times New Roman"/>
          <w:b w:val="0"/>
          <w:bCs/>
          <w:sz w:val="24"/>
        </w:rPr>
        <w:t>地点：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博湖县本布图镇本布图村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5.项目简介：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巴州</w:t>
      </w: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博湖县本布图镇本布图村2024年农村厕所革命整村推进财政奖补（农村粪污一体化处理）试点示范项目，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总投资673万元。项目建设内容为：（1）新建排水主管网DN400 HDPE双壁波纹管1946米；排水支管网DN300 HDPE双壁波纹管5676米；排水支管网DN200 HDPE双壁波纹管2045米；排水压力管网DN200聚乙烯PE管5410米，DN150聚乙烯PE管1749米。（2）新建排水检查井344座（φ1200预制装配式混凝土检查井）。（3）新建全地下式一体化提升泵站4座，（4）路面恢复500平方米。</w:t>
      </w:r>
    </w:p>
    <w:p>
      <w:pPr>
        <w:bidi w:val="0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6.服务内容</w:t>
      </w:r>
      <w:r>
        <w:rPr>
          <w:rFonts w:hint="default" w:ascii="Times New Roman" w:hAnsi="Times New Roman" w:cs="Times New Roman"/>
          <w:b w:val="0"/>
          <w:bCs/>
          <w:sz w:val="24"/>
        </w:rPr>
        <w:t>：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工程环境影响评估及环保验收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服务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/>
          <w:bCs w:val="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lang w:val="en-US" w:eastAsia="zh-CN"/>
        </w:rPr>
        <w:t>询价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范围：所有符合相应资质的供应商。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  <w:t>服务商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</w:rPr>
        <w:t>资格要求：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</w:rPr>
      </w:pPr>
      <w:r>
        <w:rPr>
          <w:rFonts w:hint="default" w:ascii="Times New Roman" w:hAnsi="Times New Roman" w:eastAsia="方正仿宋_GB2312" w:cs="Times New Roman"/>
          <w:sz w:val="31"/>
          <w:szCs w:val="31"/>
        </w:rPr>
        <w:t>1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.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有效的“三证合一”的营业执照，且具备所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 xml:space="preserve">的经营范围 </w:t>
      </w:r>
    </w:p>
    <w:p>
      <w:pPr>
        <w:bidi w:val="0"/>
        <w:ind w:firstLine="311" w:firstLineChars="100"/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</w:rPr>
        <w:t>2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  <w:lang w:eastAsia="zh-CN"/>
        </w:rPr>
        <w:t>.供应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</w:rPr>
        <w:t>商具有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  <w:lang w:val="en-US" w:eastAsia="zh-CN"/>
        </w:rPr>
        <w:t>环境影响评估相关资格。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</w:rPr>
      </w:pPr>
      <w:r>
        <w:rPr>
          <w:rFonts w:hint="default" w:ascii="Times New Roman" w:hAnsi="Times New Roman" w:eastAsia="方正仿宋_GB2312" w:cs="Times New Roman"/>
          <w:sz w:val="31"/>
          <w:szCs w:val="31"/>
        </w:rPr>
        <w:t>3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凡拟参加本次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询价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项目的供应商，如在“信用中国”网站（www.creditchina.gov.cn）、中国政府采购网（www.ccgp.gov.cn）、国家企业信用信息公示系统（www.gsxt.gov.cn）、被列入失信被执行人、重大税收违法案件当事人名单、政府采购严重违法失信行为记录名单的（尚在处罚期内的）、有行贿受贿违法犯罪记录的，将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成交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结果提交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询价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办，取消其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本次政府采购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成交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结果。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  <w:t>、供应商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  <w:t>时间、地点、方式：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24"/>
        </w:rPr>
        <w:t>1</w:t>
      </w: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.报价</w:t>
      </w:r>
      <w:r>
        <w:rPr>
          <w:rFonts w:hint="default" w:ascii="Times New Roman" w:hAnsi="Times New Roman" w:cs="Times New Roman"/>
          <w:b/>
          <w:kern w:val="0"/>
          <w:sz w:val="24"/>
        </w:rPr>
        <w:t>时间</w:t>
      </w:r>
      <w:r>
        <w:rPr>
          <w:rFonts w:hint="default" w:ascii="Times New Roman" w:hAnsi="Times New Roman" w:cs="Times New Roman"/>
          <w:b/>
          <w:kern w:val="0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202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年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7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月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 xml:space="preserve"> 22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日至202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年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7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月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25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日</w:t>
      </w:r>
      <w:r>
        <w:rPr>
          <w:rFonts w:hint="default" w:ascii="Times New Roman" w:hAnsi="Times New Roman" w:cs="Times New Roman"/>
          <w:kern w:val="0"/>
          <w:sz w:val="24"/>
        </w:rPr>
        <w:t>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具体报价截止时间以政采云网址系统为准</w:t>
      </w:r>
      <w:r>
        <w:rPr>
          <w:rFonts w:hint="default" w:ascii="Times New Roman" w:hAnsi="Times New Roman" w:cs="Times New Roman"/>
          <w:kern w:val="0"/>
          <w:sz w:val="24"/>
        </w:rPr>
        <w:t>）</w:t>
      </w:r>
      <w:r>
        <w:rPr>
          <w:rFonts w:hint="default" w:ascii="Times New Roman" w:hAnsi="Times New Roman" w:cs="Times New Roman"/>
          <w:b/>
          <w:kern w:val="0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 w:eastAsiaTheme="minorEastAsia"/>
          <w:b/>
          <w:kern w:val="0"/>
          <w:sz w:val="24"/>
          <w:lang w:eastAsia="zh-CN"/>
        </w:rPr>
      </w:pP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kern w:val="0"/>
          <w:sz w:val="24"/>
          <w:lang w:eastAsia="zh-CN"/>
        </w:rPr>
        <w:t>报价</w:t>
      </w:r>
      <w:r>
        <w:rPr>
          <w:rFonts w:hint="default" w:ascii="Times New Roman" w:hAnsi="Times New Roman" w:cs="Times New Roman"/>
          <w:b/>
          <w:kern w:val="0"/>
          <w:sz w:val="24"/>
        </w:rPr>
        <w:t>方式：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eastAsia="zh-CN"/>
        </w:rPr>
        <w:t>网络报价。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kern w:val="0"/>
          <w:sz w:val="24"/>
          <w:lang w:eastAsia="zh-CN"/>
        </w:rPr>
        <w:t>资格审查</w:t>
      </w:r>
      <w:r>
        <w:rPr>
          <w:rFonts w:hint="default" w:ascii="Times New Roman" w:hAnsi="Times New Roman" w:cs="Times New Roman"/>
          <w:b/>
          <w:bCs/>
          <w:kern w:val="0"/>
          <w:sz w:val="24"/>
        </w:rPr>
        <w:t>资料：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1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1"/>
          <w:szCs w:val="31"/>
          <w:lang w:val="en-US"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时间：具体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 xml:space="preserve">截止时间以政采云网址系统为准 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2.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方式：网络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资格审查资料：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（1）营业执照副本原件，且具备所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的经营范围原件。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资质登记证书。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本次项目负责人资质证书。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说明：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请在政采云相应位置上传审查资料（可合并为PDF上传）。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人信息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  <w:lang w:val="en-US" w:eastAsia="zh-CN"/>
        </w:rPr>
        <w:t>询价</w:t>
      </w:r>
      <w:r>
        <w:rPr>
          <w:rFonts w:hint="default" w:ascii="Times New Roman" w:hAnsi="Times New Roman" w:cs="Times New Roman"/>
          <w:b/>
          <w:bCs/>
          <w:sz w:val="24"/>
          <w:shd w:val="clear" w:color="auto" w:fill="FFFFFF"/>
          <w:lang w:val="en-US" w:eastAsia="zh-CN"/>
        </w:rPr>
        <w:t>信息咨询：</w:t>
      </w:r>
      <w:r>
        <w:rPr>
          <w:rFonts w:hint="default" w:ascii="Times New Roman" w:hAnsi="Times New Roman" w:cs="Times New Roman"/>
          <w:sz w:val="24"/>
          <w:lang w:eastAsia="zh-CN"/>
        </w:rPr>
        <w:t>博湖县农业农村局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>联系人：</w:t>
      </w:r>
      <w:r>
        <w:rPr>
          <w:rFonts w:hint="default" w:ascii="Times New Roman" w:hAnsi="Times New Roman" w:cs="Times New Roman"/>
          <w:sz w:val="24"/>
          <w:shd w:val="clear" w:color="auto" w:fill="FFFFFF"/>
          <w:lang w:eastAsia="zh-CN" w:bidi="ar"/>
        </w:rPr>
        <w:t>李宏静</w:t>
      </w: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 xml:space="preserve">  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>联系电话：</w:t>
      </w:r>
      <w:r>
        <w:rPr>
          <w:rFonts w:hint="default" w:ascii="Times New Roman" w:hAnsi="Times New Roman" w:cs="Times New Roman"/>
          <w:sz w:val="24"/>
          <w:shd w:val="clear" w:color="auto" w:fill="FFFFFF"/>
          <w:lang w:val="en-US" w:eastAsia="zh-CN" w:bidi="ar"/>
        </w:rPr>
        <w:t>18609965772</w:t>
      </w:r>
    </w:p>
    <w:p>
      <w:pPr>
        <w:spacing w:line="360" w:lineRule="auto"/>
        <w:ind w:firstLine="480" w:firstLineChars="200"/>
      </w:pPr>
      <w:r>
        <w:rPr>
          <w:rFonts w:hint="default" w:ascii="Times New Roman" w:hAnsi="Times New Roman" w:cs="Times New Roman"/>
          <w:sz w:val="24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6C47F88-D290-43C4-8171-ED5941889B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B73A0E-0673-48A0-90AB-62E4F00E6A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2541056-61E5-4BED-86E3-C02DD90B1D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70DA4B8-18DA-43EC-A0A0-36B6D84F93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83E9D"/>
    <w:multiLevelType w:val="singleLevel"/>
    <w:tmpl w:val="8C783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B89D31"/>
    <w:multiLevelType w:val="singleLevel"/>
    <w:tmpl w:val="3BB89D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U0ZjZkMWEzY2I5NmFhODIwYTQwNzFjMDE1YWUifQ=="/>
  </w:docVars>
  <w:rsids>
    <w:rsidRoot w:val="25E07235"/>
    <w:rsid w:val="25E07235"/>
    <w:rsid w:val="789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1147</Characters>
  <Lines>0</Lines>
  <Paragraphs>0</Paragraphs>
  <TotalTime>1</TotalTime>
  <ScaleCrop>false</ScaleCrop>
  <LinksUpToDate>false</LinksUpToDate>
  <CharactersWithSpaces>1187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2024-07-22T10:16:00Z</dcterms:created>
  <dc:creator>Administrator</dc:creator>
  <cp:lastModifiedBy>楼楼家的多多</cp:lastModifiedBy>
  <dcterms:modified xsi:type="dcterms:W3CDTF">2024-07-22T11:41:44Z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B50B48EF3F204E77A4BCC430AD1AE142_11</vt:lpwstr>
  </property>
</Properties>
</file>