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9FC74A">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lang w:val="en-US" w:eastAsia="zh-CN"/>
        </w:rPr>
        <w:t>采购外送检验服务项目</w:t>
      </w:r>
    </w:p>
    <w:p w14:paraId="3BFD8A38">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lang w:val="en-US" w:eastAsia="zh-CN"/>
        </w:rPr>
        <w:t>采购需求</w:t>
      </w:r>
    </w:p>
    <w:p w14:paraId="03B4F10C">
      <w:pPr>
        <w:keepNext w:val="0"/>
        <w:keepLines w:val="0"/>
        <w:pageBreakBefore w:val="0"/>
        <w:widowControl w:val="0"/>
        <w:kinsoku/>
        <w:wordWrap/>
        <w:overflowPunct/>
        <w:topLinePunct w:val="0"/>
        <w:autoSpaceDE/>
        <w:autoSpaceDN/>
        <w:bidi w:val="0"/>
        <w:adjustRightInd/>
        <w:snapToGrid/>
        <w:spacing w:line="560" w:lineRule="exact"/>
        <w:ind w:firstLine="602" w:firstLineChars="200"/>
        <w:textAlignment w:val="auto"/>
        <w:rPr>
          <w:rFonts w:hint="eastAsia" w:ascii="方正黑体_GBK" w:hAnsi="方正黑体_GBK" w:eastAsia="方正黑体_GBK" w:cs="方正黑体_GBK"/>
          <w:b/>
          <w:bCs/>
          <w:sz w:val="30"/>
          <w:szCs w:val="30"/>
        </w:rPr>
      </w:pPr>
      <w:r>
        <w:rPr>
          <w:rFonts w:hint="eastAsia" w:ascii="方正黑体_GBK" w:hAnsi="方正黑体_GBK" w:eastAsia="方正黑体_GBK" w:cs="方正黑体_GBK"/>
          <w:b/>
          <w:bCs/>
          <w:sz w:val="30"/>
          <w:szCs w:val="30"/>
          <w:lang w:val="en-US" w:eastAsia="zh-CN"/>
        </w:rPr>
        <w:t>一、</w:t>
      </w:r>
      <w:r>
        <w:rPr>
          <w:rFonts w:hint="eastAsia" w:ascii="方正黑体_GBK" w:hAnsi="方正黑体_GBK" w:eastAsia="方正黑体_GBK" w:cs="方正黑体_GBK"/>
          <w:b/>
          <w:bCs/>
          <w:sz w:val="30"/>
          <w:szCs w:val="30"/>
        </w:rPr>
        <w:t>项目基本情况</w:t>
      </w:r>
    </w:p>
    <w:p w14:paraId="46610EED">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default" w:ascii="Times New Roman" w:hAnsi="Times New Roman" w:eastAsia="方正仿宋_GBK" w:cs="Times New Roman"/>
          <w:w w:val="90"/>
          <w:sz w:val="30"/>
          <w:szCs w:val="30"/>
          <w:lang w:val="en-US" w:eastAsia="zh-CN"/>
        </w:rPr>
      </w:pPr>
      <w:r>
        <w:rPr>
          <w:rFonts w:hint="default" w:ascii="Times New Roman" w:hAnsi="Times New Roman" w:eastAsia="方正仿宋_GBK" w:cs="Times New Roman"/>
          <w:sz w:val="30"/>
          <w:szCs w:val="30"/>
          <w:lang w:val="en-US" w:eastAsia="zh-CN"/>
        </w:rPr>
        <w:t>（1）项目名称：采购外送检验服务项目</w:t>
      </w:r>
      <w:r>
        <w:rPr>
          <w:rFonts w:hint="eastAsia" w:ascii="Times New Roman" w:hAnsi="Times New Roman" w:eastAsia="方正仿宋_GBK" w:cs="Times New Roman"/>
          <w:sz w:val="30"/>
          <w:szCs w:val="30"/>
          <w:lang w:val="en-US" w:eastAsia="zh-CN"/>
        </w:rPr>
        <w:t>。</w:t>
      </w:r>
      <w:bookmarkStart w:id="0" w:name="_GoBack"/>
      <w:bookmarkEnd w:id="0"/>
    </w:p>
    <w:p w14:paraId="561C42DF">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default" w:ascii="Times New Roman" w:hAnsi="Times New Roman" w:eastAsia="方正仿宋_GBK" w:cs="Times New Roman"/>
          <w:sz w:val="30"/>
          <w:szCs w:val="30"/>
          <w:lang w:val="en-US" w:eastAsia="zh-CN"/>
        </w:rPr>
      </w:pPr>
      <w:r>
        <w:rPr>
          <w:rFonts w:hint="default" w:ascii="Times New Roman" w:hAnsi="Times New Roman" w:eastAsia="方正仿宋_GBK" w:cs="Times New Roman"/>
          <w:sz w:val="30"/>
          <w:szCs w:val="30"/>
          <w:lang w:val="en-US" w:eastAsia="zh-CN"/>
        </w:rPr>
        <w:t>（2）招标内容：</w:t>
      </w:r>
      <w:r>
        <w:rPr>
          <w:rFonts w:hint="eastAsia" w:ascii="Times New Roman" w:hAnsi="Times New Roman" w:eastAsia="方正仿宋_GBK" w:cs="Times New Roman"/>
          <w:color w:val="0000FF"/>
          <w:sz w:val="30"/>
          <w:szCs w:val="30"/>
          <w:lang w:val="en-US" w:eastAsia="zh-CN"/>
        </w:rPr>
        <w:t>详见附件</w:t>
      </w:r>
      <w:r>
        <w:rPr>
          <w:rFonts w:hint="default" w:ascii="Times New Roman" w:hAnsi="Times New Roman" w:eastAsia="方正仿宋_GBK" w:cs="Times New Roman"/>
          <w:color w:val="0000FF"/>
          <w:sz w:val="30"/>
          <w:szCs w:val="30"/>
          <w:lang w:val="en-US" w:eastAsia="zh-CN"/>
        </w:rPr>
        <w:t>。</w:t>
      </w:r>
    </w:p>
    <w:p w14:paraId="0FD55A0C">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default" w:ascii="Times New Roman" w:hAnsi="Times New Roman" w:eastAsia="方正仿宋_GBK" w:cs="Times New Roman"/>
          <w:sz w:val="30"/>
          <w:szCs w:val="30"/>
          <w:lang w:val="en-US" w:eastAsia="zh-CN"/>
        </w:rPr>
      </w:pPr>
      <w:r>
        <w:rPr>
          <w:rFonts w:hint="default" w:ascii="Times New Roman" w:hAnsi="Times New Roman" w:eastAsia="方正仿宋_GBK" w:cs="Times New Roman"/>
          <w:sz w:val="30"/>
          <w:szCs w:val="30"/>
          <w:lang w:val="en-US" w:eastAsia="zh-CN"/>
        </w:rPr>
        <w:t>（3）预算金额：</w:t>
      </w:r>
      <w:r>
        <w:rPr>
          <w:rFonts w:hint="eastAsia" w:ascii="Times New Roman" w:hAnsi="Times New Roman" w:eastAsia="方正仿宋_GBK" w:cs="Times New Roman"/>
          <w:sz w:val="30"/>
          <w:szCs w:val="30"/>
          <w:lang w:val="en-US" w:eastAsia="zh-CN"/>
        </w:rPr>
        <w:t>5</w:t>
      </w:r>
      <w:r>
        <w:rPr>
          <w:rFonts w:hint="default" w:ascii="Times New Roman" w:hAnsi="Times New Roman" w:eastAsia="方正仿宋_GBK" w:cs="Times New Roman"/>
          <w:sz w:val="30"/>
          <w:szCs w:val="30"/>
          <w:lang w:val="en-US" w:eastAsia="zh-CN"/>
        </w:rPr>
        <w:t>万元（人民币）</w:t>
      </w:r>
      <w:r>
        <w:rPr>
          <w:rFonts w:hint="eastAsia" w:ascii="Times New Roman" w:hAnsi="Times New Roman" w:eastAsia="方正仿宋_GBK" w:cs="Times New Roman"/>
          <w:sz w:val="30"/>
          <w:szCs w:val="30"/>
          <w:lang w:val="en-US" w:eastAsia="zh-CN"/>
        </w:rPr>
        <w:t>。</w:t>
      </w:r>
    </w:p>
    <w:p w14:paraId="2B21C453">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default" w:ascii="Times New Roman" w:hAnsi="Times New Roman" w:eastAsia="方正仿宋_GBK" w:cs="Times New Roman"/>
          <w:sz w:val="30"/>
          <w:szCs w:val="30"/>
          <w:lang w:val="en-US" w:eastAsia="zh-CN"/>
        </w:rPr>
      </w:pPr>
      <w:r>
        <w:rPr>
          <w:rFonts w:hint="default" w:ascii="Times New Roman" w:hAnsi="Times New Roman" w:eastAsia="方正仿宋_GBK" w:cs="Times New Roman"/>
          <w:sz w:val="30"/>
          <w:szCs w:val="30"/>
          <w:lang w:val="en-US" w:eastAsia="zh-CN"/>
        </w:rPr>
        <w:t>（4）合同期限：</w:t>
      </w:r>
      <w:r>
        <w:rPr>
          <w:rFonts w:hint="eastAsia" w:ascii="Times New Roman" w:hAnsi="Times New Roman" w:eastAsia="方正仿宋_GBK" w:cs="Times New Roman"/>
          <w:sz w:val="30"/>
          <w:szCs w:val="30"/>
          <w:lang w:val="en-US" w:eastAsia="zh-CN"/>
        </w:rPr>
        <w:t>1</w:t>
      </w:r>
      <w:r>
        <w:rPr>
          <w:rFonts w:hint="default" w:ascii="Times New Roman" w:hAnsi="Times New Roman" w:eastAsia="方正仿宋_GBK" w:cs="Times New Roman"/>
          <w:sz w:val="30"/>
          <w:szCs w:val="30"/>
          <w:lang w:val="en-US" w:eastAsia="zh-CN"/>
        </w:rPr>
        <w:t>年</w:t>
      </w:r>
      <w:r>
        <w:rPr>
          <w:rFonts w:hint="eastAsia" w:ascii="Times New Roman" w:hAnsi="Times New Roman" w:eastAsia="方正仿宋_GBK" w:cs="Times New Roman"/>
          <w:sz w:val="30"/>
          <w:szCs w:val="30"/>
          <w:lang w:val="en-US" w:eastAsia="zh-CN"/>
        </w:rPr>
        <w:t>（合同金额使用完毕合同自动终止）</w:t>
      </w:r>
      <w:r>
        <w:rPr>
          <w:rFonts w:hint="default" w:ascii="Times New Roman" w:hAnsi="Times New Roman" w:eastAsia="方正仿宋_GBK" w:cs="Times New Roman"/>
          <w:sz w:val="30"/>
          <w:szCs w:val="30"/>
          <w:lang w:val="en-US" w:eastAsia="zh-CN"/>
        </w:rPr>
        <w:t>。</w:t>
      </w:r>
    </w:p>
    <w:p w14:paraId="1614145C">
      <w:pPr>
        <w:keepNext w:val="0"/>
        <w:keepLines w:val="0"/>
        <w:pageBreakBefore w:val="0"/>
        <w:widowControl w:val="0"/>
        <w:kinsoku/>
        <w:wordWrap/>
        <w:overflowPunct/>
        <w:topLinePunct w:val="0"/>
        <w:autoSpaceDE/>
        <w:autoSpaceDN/>
        <w:bidi w:val="0"/>
        <w:adjustRightInd/>
        <w:snapToGrid/>
        <w:spacing w:line="560" w:lineRule="exact"/>
        <w:ind w:firstLine="602" w:firstLineChars="200"/>
        <w:textAlignment w:val="auto"/>
        <w:rPr>
          <w:rFonts w:hint="default" w:ascii="Times New Roman" w:hAnsi="Times New Roman" w:eastAsia="方正仿宋_GBK" w:cs="Times New Roman"/>
          <w:sz w:val="30"/>
          <w:szCs w:val="30"/>
          <w:lang w:val="en-US" w:eastAsia="zh-CN"/>
        </w:rPr>
      </w:pPr>
      <w:r>
        <w:rPr>
          <w:rFonts w:hint="eastAsia" w:ascii="方正黑体_GBK" w:hAnsi="方正黑体_GBK" w:eastAsia="方正黑体_GBK" w:cs="方正黑体_GBK"/>
          <w:b/>
          <w:bCs/>
          <w:sz w:val="30"/>
          <w:szCs w:val="30"/>
          <w:lang w:val="en-US" w:eastAsia="zh-CN"/>
        </w:rPr>
        <w:t>二、.</w:t>
      </w:r>
      <w:r>
        <w:rPr>
          <w:rFonts w:hint="default" w:ascii="方正黑体_GBK" w:hAnsi="方正黑体_GBK" w:eastAsia="方正黑体_GBK" w:cs="方正黑体_GBK"/>
          <w:b/>
          <w:bCs/>
          <w:sz w:val="30"/>
          <w:szCs w:val="30"/>
          <w:lang w:val="en-US" w:eastAsia="zh-CN"/>
        </w:rPr>
        <w:t xml:space="preserve">供应商资格要求 </w:t>
      </w:r>
      <w:r>
        <w:rPr>
          <w:rFonts w:hint="default" w:ascii="Times New Roman" w:hAnsi="Times New Roman" w:eastAsia="方正仿宋_GBK" w:cs="Times New Roman"/>
          <w:sz w:val="30"/>
          <w:szCs w:val="30"/>
          <w:lang w:val="en-US" w:eastAsia="zh-CN"/>
        </w:rPr>
        <w:t xml:space="preserve">  </w:t>
      </w:r>
      <w:r>
        <w:rPr>
          <w:rFonts w:hint="eastAsia" w:ascii="Times New Roman" w:hAnsi="Times New Roman" w:eastAsia="方正仿宋_GBK" w:cs="Times New Roman"/>
          <w:sz w:val="30"/>
          <w:szCs w:val="30"/>
          <w:lang w:val="en-US" w:eastAsia="zh-CN"/>
        </w:rPr>
        <w:t xml:space="preserve"> </w:t>
      </w:r>
    </w:p>
    <w:p w14:paraId="76D64C84">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default" w:ascii="Times New Roman" w:hAnsi="Times New Roman" w:eastAsia="方正仿宋_GBK" w:cs="Times New Roman"/>
          <w:sz w:val="30"/>
          <w:szCs w:val="30"/>
          <w:lang w:val="en-US" w:eastAsia="zh-CN"/>
        </w:rPr>
      </w:pPr>
      <w:r>
        <w:rPr>
          <w:rFonts w:hint="default" w:ascii="Times New Roman" w:hAnsi="Times New Roman" w:eastAsia="方正仿宋_GBK" w:cs="Times New Roman"/>
          <w:sz w:val="30"/>
          <w:szCs w:val="30"/>
          <w:lang w:val="en-US" w:eastAsia="zh-CN"/>
        </w:rPr>
        <w:t>（1）符合《中华人民共和国政府采购法》第二十二条规定的条件:</w:t>
      </w:r>
    </w:p>
    <w:p w14:paraId="714CD779">
      <w:pPr>
        <w:tabs>
          <w:tab w:val="left" w:pos="252"/>
          <w:tab w:val="left" w:pos="671"/>
        </w:tabs>
        <w:adjustRightInd w:val="0"/>
        <w:snapToGrid w:val="0"/>
        <w:spacing w:line="400" w:lineRule="atLeast"/>
        <w:ind w:firstLine="600" w:firstLineChars="200"/>
        <w:contextualSpacing/>
        <w:rPr>
          <w:rFonts w:hint="default" w:ascii="Times New Roman" w:hAnsi="Times New Roman" w:eastAsia="方正仿宋_GBK" w:cs="Times New Roman"/>
          <w:sz w:val="30"/>
          <w:szCs w:val="30"/>
          <w:lang w:val="en-US" w:eastAsia="zh-CN"/>
        </w:rPr>
      </w:pPr>
      <w:r>
        <w:rPr>
          <w:rFonts w:hint="default" w:ascii="Times New Roman" w:hAnsi="Times New Roman" w:eastAsia="方正仿宋_GBK" w:cs="Times New Roman"/>
          <w:sz w:val="30"/>
          <w:szCs w:val="30"/>
          <w:lang w:val="en-US" w:eastAsia="zh-CN"/>
        </w:rPr>
        <w:t>①具有独立承担民事责任的能力</w:t>
      </w:r>
      <w:r>
        <w:rPr>
          <w:rFonts w:hint="eastAsia" w:ascii="Times New Roman" w:hAnsi="Times New Roman" w:eastAsia="方正仿宋_GBK" w:cs="Times New Roman"/>
          <w:sz w:val="30"/>
          <w:szCs w:val="30"/>
          <w:lang w:val="en-US" w:eastAsia="zh-CN"/>
        </w:rPr>
        <w:t>（</w:t>
      </w:r>
      <w:r>
        <w:rPr>
          <w:rFonts w:hint="eastAsia" w:ascii="Times New Roman" w:hAnsi="Times New Roman" w:eastAsia="方正仿宋_GBK" w:cs="Times New Roman"/>
          <w:sz w:val="30"/>
          <w:szCs w:val="30"/>
          <w:highlight w:val="yellow"/>
          <w:lang w:val="en-US" w:eastAsia="zh-CN"/>
        </w:rPr>
        <w:t>提供营业执照的扫描件</w:t>
      </w:r>
      <w:r>
        <w:rPr>
          <w:rFonts w:hint="eastAsia" w:ascii="Times New Roman" w:hAnsi="Times New Roman" w:eastAsia="方正仿宋_GBK" w:cs="Times New Roman"/>
          <w:sz w:val="30"/>
          <w:szCs w:val="30"/>
          <w:lang w:val="en-US" w:eastAsia="zh-CN"/>
        </w:rPr>
        <w:t>）；</w:t>
      </w:r>
    </w:p>
    <w:p w14:paraId="1A780647">
      <w:pPr>
        <w:tabs>
          <w:tab w:val="left" w:pos="252"/>
          <w:tab w:val="left" w:pos="671"/>
        </w:tabs>
        <w:adjustRightInd w:val="0"/>
        <w:snapToGrid w:val="0"/>
        <w:spacing w:line="400" w:lineRule="atLeast"/>
        <w:ind w:firstLine="600" w:firstLineChars="200"/>
        <w:contextualSpacing/>
        <w:rPr>
          <w:rFonts w:hint="default" w:ascii="Times New Roman" w:hAnsi="Times New Roman" w:eastAsia="方正仿宋_GBK" w:cs="Times New Roman"/>
          <w:sz w:val="30"/>
          <w:szCs w:val="30"/>
          <w:highlight w:val="yellow"/>
          <w:lang w:val="en-US" w:eastAsia="zh-CN"/>
        </w:rPr>
      </w:pPr>
      <w:r>
        <w:rPr>
          <w:rFonts w:hint="default" w:ascii="Times New Roman" w:hAnsi="Times New Roman" w:eastAsia="方正仿宋_GBK" w:cs="Times New Roman"/>
          <w:sz w:val="30"/>
          <w:szCs w:val="30"/>
          <w:lang w:val="en-US" w:eastAsia="zh-CN"/>
        </w:rPr>
        <w:t>②具有良好的商业信誉和健全的财务会计制度</w:t>
      </w:r>
      <w:r>
        <w:rPr>
          <w:rFonts w:hint="eastAsia" w:ascii="Times New Roman" w:hAnsi="Times New Roman" w:eastAsia="方正仿宋_GBK" w:cs="Times New Roman"/>
          <w:sz w:val="30"/>
          <w:szCs w:val="30"/>
          <w:lang w:val="en-US" w:eastAsia="zh-CN"/>
        </w:rPr>
        <w:t>，</w:t>
      </w:r>
      <w:r>
        <w:rPr>
          <w:rFonts w:hint="default" w:ascii="Times New Roman" w:hAnsi="Times New Roman" w:eastAsia="方正仿宋_GBK" w:cs="Times New Roman"/>
          <w:sz w:val="30"/>
          <w:szCs w:val="30"/>
          <w:lang w:val="en-US" w:eastAsia="zh-CN"/>
        </w:rPr>
        <w:t>（</w:t>
      </w:r>
      <w:r>
        <w:rPr>
          <w:rFonts w:hint="default" w:ascii="Times New Roman" w:hAnsi="Times New Roman" w:eastAsia="方正仿宋_GBK" w:cs="Times New Roman"/>
          <w:sz w:val="30"/>
          <w:szCs w:val="30"/>
          <w:highlight w:val="yellow"/>
          <w:lang w:val="en-US" w:eastAsia="zh-CN"/>
        </w:rPr>
        <w:t>提供健全的</w:t>
      </w:r>
    </w:p>
    <w:p w14:paraId="6615F800">
      <w:pPr>
        <w:tabs>
          <w:tab w:val="left" w:pos="252"/>
          <w:tab w:val="left" w:pos="671"/>
        </w:tabs>
        <w:adjustRightInd w:val="0"/>
        <w:snapToGrid w:val="0"/>
        <w:spacing w:line="400" w:lineRule="atLeast"/>
        <w:ind w:firstLine="600" w:firstLineChars="200"/>
        <w:contextualSpacing/>
        <w:rPr>
          <w:rFonts w:hint="default" w:ascii="Times New Roman" w:hAnsi="Times New Roman" w:eastAsia="方正仿宋_GBK" w:cs="Times New Roman"/>
          <w:sz w:val="30"/>
          <w:szCs w:val="30"/>
          <w:lang w:val="en-US" w:eastAsia="zh-CN"/>
        </w:rPr>
      </w:pPr>
      <w:r>
        <w:rPr>
          <w:rFonts w:hint="default" w:ascii="Times New Roman" w:hAnsi="Times New Roman" w:eastAsia="方正仿宋_GBK" w:cs="Times New Roman"/>
          <w:sz w:val="30"/>
          <w:szCs w:val="30"/>
          <w:highlight w:val="yellow"/>
          <w:lang w:val="en-US" w:eastAsia="zh-CN"/>
        </w:rPr>
        <w:t>财务会计制度证明文件</w:t>
      </w:r>
      <w:r>
        <w:rPr>
          <w:rFonts w:hint="default" w:ascii="Times New Roman" w:hAnsi="Times New Roman" w:eastAsia="方正仿宋_GBK" w:cs="Times New Roman"/>
          <w:sz w:val="30"/>
          <w:szCs w:val="30"/>
          <w:lang w:val="en-US" w:eastAsia="zh-CN"/>
        </w:rPr>
        <w:t>，</w:t>
      </w:r>
      <w:r>
        <w:rPr>
          <w:rFonts w:hint="eastAsia" w:ascii="Times New Roman" w:hAnsi="Times New Roman" w:eastAsia="方正仿宋_GBK" w:cs="Times New Roman"/>
          <w:sz w:val="30"/>
          <w:szCs w:val="30"/>
          <w:lang w:val="en-US" w:eastAsia="zh-CN"/>
        </w:rPr>
        <w:t>例如近三年任意一年会计师事务所出具的财务审计报告或财务状况报告等，新成立公司自成立之日起提供。</w:t>
      </w:r>
      <w:r>
        <w:rPr>
          <w:rFonts w:hint="default" w:ascii="Times New Roman" w:hAnsi="Times New Roman" w:eastAsia="方正仿宋_GBK" w:cs="Times New Roman"/>
          <w:sz w:val="30"/>
          <w:szCs w:val="30"/>
          <w:lang w:val="en-US" w:eastAsia="zh-CN"/>
        </w:rPr>
        <w:t>）；</w:t>
      </w:r>
    </w:p>
    <w:p w14:paraId="44D5BD38">
      <w:pPr>
        <w:tabs>
          <w:tab w:val="left" w:pos="252"/>
          <w:tab w:val="left" w:pos="671"/>
        </w:tabs>
        <w:adjustRightInd w:val="0"/>
        <w:snapToGrid w:val="0"/>
        <w:spacing w:line="400" w:lineRule="atLeast"/>
        <w:ind w:firstLine="600" w:firstLineChars="200"/>
        <w:contextualSpacing/>
        <w:rPr>
          <w:rFonts w:hint="default" w:ascii="Times New Roman" w:hAnsi="Times New Roman" w:eastAsia="方正仿宋_GBK" w:cs="Times New Roman"/>
          <w:sz w:val="30"/>
          <w:szCs w:val="30"/>
          <w:lang w:val="en-US" w:eastAsia="zh-CN"/>
        </w:rPr>
      </w:pPr>
      <w:r>
        <w:rPr>
          <w:rFonts w:hint="default" w:ascii="Times New Roman" w:hAnsi="Times New Roman" w:eastAsia="方正仿宋_GBK" w:cs="Times New Roman"/>
          <w:sz w:val="30"/>
          <w:szCs w:val="30"/>
          <w:lang w:val="en-US" w:eastAsia="zh-CN"/>
        </w:rPr>
        <w:t>③具有履行合同所必需的设备和专业技术能力</w:t>
      </w:r>
      <w:r>
        <w:rPr>
          <w:rFonts w:hint="eastAsia" w:ascii="Times New Roman" w:hAnsi="Times New Roman" w:eastAsia="方正仿宋_GBK" w:cs="Times New Roman"/>
          <w:sz w:val="30"/>
          <w:szCs w:val="30"/>
          <w:lang w:val="en-US" w:eastAsia="zh-CN"/>
        </w:rPr>
        <w:t>（提供具有履行合同所必需的设备和专业技术能力的</w:t>
      </w:r>
      <w:r>
        <w:rPr>
          <w:rFonts w:hint="eastAsia" w:ascii="Times New Roman" w:hAnsi="Times New Roman" w:eastAsia="方正仿宋_GBK" w:cs="Times New Roman"/>
          <w:sz w:val="30"/>
          <w:szCs w:val="30"/>
          <w:highlight w:val="yellow"/>
          <w:lang w:val="en-US" w:eastAsia="zh-CN"/>
        </w:rPr>
        <w:t>承诺函</w:t>
      </w:r>
      <w:r>
        <w:rPr>
          <w:rFonts w:hint="eastAsia" w:ascii="Times New Roman" w:hAnsi="Times New Roman" w:eastAsia="方正仿宋_GBK" w:cs="Times New Roman"/>
          <w:sz w:val="30"/>
          <w:szCs w:val="30"/>
          <w:lang w:val="en-US" w:eastAsia="zh-CN"/>
        </w:rPr>
        <w:t>）</w:t>
      </w:r>
      <w:r>
        <w:rPr>
          <w:rFonts w:hint="default" w:ascii="Times New Roman" w:hAnsi="Times New Roman" w:eastAsia="方正仿宋_GBK" w:cs="Times New Roman"/>
          <w:sz w:val="30"/>
          <w:szCs w:val="30"/>
          <w:lang w:val="en-US" w:eastAsia="zh-CN"/>
        </w:rPr>
        <w:t>；</w:t>
      </w:r>
    </w:p>
    <w:p w14:paraId="0852DFFD">
      <w:pPr>
        <w:tabs>
          <w:tab w:val="left" w:pos="252"/>
          <w:tab w:val="left" w:pos="671"/>
        </w:tabs>
        <w:adjustRightInd w:val="0"/>
        <w:snapToGrid w:val="0"/>
        <w:spacing w:line="400" w:lineRule="atLeast"/>
        <w:ind w:firstLine="600" w:firstLineChars="200"/>
        <w:contextualSpacing/>
        <w:rPr>
          <w:rFonts w:hint="default" w:ascii="Times New Roman" w:hAnsi="Times New Roman" w:eastAsia="方正仿宋_GBK" w:cs="Times New Roman"/>
          <w:sz w:val="30"/>
          <w:szCs w:val="30"/>
          <w:lang w:val="en-US" w:eastAsia="zh-CN"/>
        </w:rPr>
      </w:pPr>
      <w:r>
        <w:rPr>
          <w:rFonts w:hint="default" w:ascii="Times New Roman" w:hAnsi="Times New Roman" w:eastAsia="方正仿宋_GBK" w:cs="Times New Roman"/>
          <w:sz w:val="30"/>
          <w:szCs w:val="30"/>
          <w:lang w:val="en-US" w:eastAsia="zh-CN"/>
        </w:rPr>
        <w:t>④有依法缴纳税收和社会保障资金的良好记录（提供</w:t>
      </w:r>
      <w:r>
        <w:rPr>
          <w:rFonts w:hint="eastAsia" w:ascii="Times New Roman" w:hAnsi="Times New Roman" w:eastAsia="方正仿宋_GBK" w:cs="Times New Roman"/>
          <w:sz w:val="30"/>
          <w:szCs w:val="30"/>
          <w:lang w:val="en-US" w:eastAsia="zh-CN"/>
        </w:rPr>
        <w:t>2024年任意连续三个月</w:t>
      </w:r>
      <w:r>
        <w:rPr>
          <w:rFonts w:hint="default" w:ascii="Times New Roman" w:hAnsi="Times New Roman" w:eastAsia="方正仿宋_GBK" w:cs="Times New Roman"/>
          <w:sz w:val="30"/>
          <w:szCs w:val="30"/>
          <w:highlight w:val="yellow"/>
          <w:lang w:val="en-US" w:eastAsia="zh-CN"/>
        </w:rPr>
        <w:t>缴税记录及社保缴纳证明</w:t>
      </w:r>
      <w:r>
        <w:rPr>
          <w:rFonts w:hint="eastAsia" w:ascii="Times New Roman" w:hAnsi="Times New Roman" w:eastAsia="方正仿宋_GBK" w:cs="Times New Roman"/>
          <w:sz w:val="30"/>
          <w:szCs w:val="30"/>
          <w:lang w:val="en-US" w:eastAsia="zh-CN"/>
        </w:rPr>
        <w:t>，新成立公司自成立之日起提供。</w:t>
      </w:r>
      <w:r>
        <w:rPr>
          <w:rFonts w:hint="default" w:ascii="Times New Roman" w:hAnsi="Times New Roman" w:eastAsia="方正仿宋_GBK" w:cs="Times New Roman"/>
          <w:sz w:val="30"/>
          <w:szCs w:val="30"/>
          <w:lang w:val="en-US" w:eastAsia="zh-CN"/>
        </w:rPr>
        <w:t>）；</w:t>
      </w:r>
    </w:p>
    <w:p w14:paraId="2F108942">
      <w:pPr>
        <w:tabs>
          <w:tab w:val="left" w:pos="252"/>
          <w:tab w:val="left" w:pos="671"/>
        </w:tabs>
        <w:adjustRightInd w:val="0"/>
        <w:snapToGrid w:val="0"/>
        <w:spacing w:line="400" w:lineRule="atLeast"/>
        <w:ind w:firstLine="600" w:firstLineChars="200"/>
        <w:contextualSpacing/>
        <w:rPr>
          <w:rFonts w:hint="default" w:ascii="Times New Roman" w:hAnsi="Times New Roman" w:eastAsia="方正仿宋_GBK" w:cs="Times New Roman"/>
          <w:sz w:val="30"/>
          <w:szCs w:val="30"/>
          <w:lang w:val="en-US" w:eastAsia="zh-CN"/>
        </w:rPr>
      </w:pPr>
      <w:r>
        <w:rPr>
          <w:rFonts w:hint="default" w:ascii="Times New Roman" w:hAnsi="Times New Roman" w:eastAsia="方正仿宋_GBK" w:cs="Times New Roman"/>
          <w:sz w:val="30"/>
          <w:szCs w:val="30"/>
          <w:lang w:val="en-US" w:eastAsia="zh-CN"/>
        </w:rPr>
        <w:t>⑤参加政府采购活动前三年内，在经营活动中</w:t>
      </w:r>
      <w:r>
        <w:rPr>
          <w:rFonts w:hint="default" w:ascii="Times New Roman" w:hAnsi="Times New Roman" w:eastAsia="方正仿宋_GBK" w:cs="Times New Roman"/>
          <w:sz w:val="30"/>
          <w:szCs w:val="30"/>
          <w:highlight w:val="yellow"/>
          <w:lang w:val="en-US" w:eastAsia="zh-CN"/>
        </w:rPr>
        <w:t>没有重大违法记录</w:t>
      </w:r>
      <w:r>
        <w:rPr>
          <w:rFonts w:hint="eastAsia" w:ascii="Times New Roman" w:hAnsi="Times New Roman" w:eastAsia="方正仿宋_GBK" w:cs="Times New Roman"/>
          <w:sz w:val="30"/>
          <w:szCs w:val="30"/>
          <w:lang w:val="en-US" w:eastAsia="zh-CN"/>
        </w:rPr>
        <w:t>，查询渠道“中国政府采购网”、“信用中国”，被列入失信被执行人、重大税收违法案件当事人名单、 政府采购严重违法失信行为记录名单的供应商，不得参与本次政府采购活动。以现场查询为准</w:t>
      </w:r>
      <w:r>
        <w:rPr>
          <w:rFonts w:hint="default" w:ascii="Times New Roman" w:hAnsi="Times New Roman" w:eastAsia="方正仿宋_GBK" w:cs="Times New Roman"/>
          <w:sz w:val="30"/>
          <w:szCs w:val="30"/>
          <w:lang w:val="en-US" w:eastAsia="zh-CN"/>
        </w:rPr>
        <w:t>；</w:t>
      </w:r>
    </w:p>
    <w:p w14:paraId="7D148162">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default" w:ascii="Times New Roman" w:hAnsi="Times New Roman" w:eastAsia="方正仿宋_GBK" w:cs="Times New Roman"/>
          <w:sz w:val="30"/>
          <w:szCs w:val="30"/>
          <w:lang w:val="en-US" w:eastAsia="zh-CN"/>
        </w:rPr>
      </w:pPr>
      <w:r>
        <w:rPr>
          <w:rFonts w:hint="default" w:ascii="Times New Roman" w:hAnsi="Times New Roman" w:eastAsia="方正仿宋_GBK" w:cs="Times New Roman"/>
          <w:sz w:val="30"/>
          <w:szCs w:val="30"/>
          <w:lang w:val="en-US" w:eastAsia="zh-CN"/>
        </w:rPr>
        <w:t>⑥法律、行政法规规定的其他条件</w:t>
      </w:r>
    </w:p>
    <w:p w14:paraId="41AF956F">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00" w:firstLineChars="200"/>
        <w:textAlignment w:val="auto"/>
        <w:rPr>
          <w:rFonts w:hint="default" w:ascii="Times New Roman" w:hAnsi="Times New Roman" w:eastAsia="方正仿宋_GBK" w:cs="Times New Roman"/>
          <w:sz w:val="30"/>
          <w:szCs w:val="30"/>
          <w:lang w:val="en-US" w:eastAsia="zh-CN"/>
        </w:rPr>
      </w:pPr>
      <w:r>
        <w:rPr>
          <w:rFonts w:hint="eastAsia" w:ascii="Times New Roman" w:hAnsi="Times New Roman" w:eastAsia="方正仿宋_GBK" w:cs="Times New Roman"/>
          <w:sz w:val="30"/>
          <w:szCs w:val="30"/>
          <w:lang w:val="en-US" w:eastAsia="zh-CN"/>
        </w:rPr>
        <w:t>本项目特殊资格要求:须</w:t>
      </w:r>
      <w:r>
        <w:rPr>
          <w:rFonts w:hint="eastAsia" w:ascii="Times New Roman" w:hAnsi="Times New Roman" w:eastAsia="方正仿宋_GBK" w:cs="Times New Roman"/>
          <w:sz w:val="30"/>
          <w:szCs w:val="30"/>
          <w:highlight w:val="yellow"/>
          <w:lang w:val="en-US" w:eastAsia="zh-CN"/>
        </w:rPr>
        <w:t>提供</w:t>
      </w:r>
      <w:r>
        <w:rPr>
          <w:rFonts w:hint="eastAsia" w:ascii="Times New Roman" w:hAnsi="Times New Roman" w:eastAsia="方正仿宋_GBK" w:cs="Times New Roman"/>
          <w:sz w:val="30"/>
          <w:szCs w:val="30"/>
          <w:lang w:val="en-US" w:eastAsia="zh-CN"/>
        </w:rPr>
        <w:t>合格有效的包含医学检验科目的《医疗机构执业许可证》、基因扩增实验室资质、取得相关检测项目室间质评合格证书。</w:t>
      </w:r>
    </w:p>
    <w:p w14:paraId="7DC1A99A">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default" w:ascii="Times New Roman" w:hAnsi="Times New Roman" w:eastAsia="方正仿宋_GBK" w:cs="Times New Roman"/>
          <w:sz w:val="30"/>
          <w:szCs w:val="30"/>
          <w:lang w:val="en-US" w:eastAsia="zh-CN"/>
        </w:rPr>
      </w:pPr>
      <w:r>
        <w:rPr>
          <w:rFonts w:hint="default" w:ascii="Times New Roman" w:hAnsi="Times New Roman" w:eastAsia="方正仿宋_GBK" w:cs="Times New Roman"/>
          <w:sz w:val="30"/>
          <w:szCs w:val="30"/>
          <w:lang w:val="en-US" w:eastAsia="zh-CN"/>
        </w:rPr>
        <w:t>（</w:t>
      </w:r>
      <w:r>
        <w:rPr>
          <w:rFonts w:hint="eastAsia" w:ascii="Times New Roman" w:hAnsi="Times New Roman" w:eastAsia="方正仿宋_GBK" w:cs="Times New Roman"/>
          <w:sz w:val="30"/>
          <w:szCs w:val="30"/>
          <w:lang w:val="en-US" w:eastAsia="zh-CN"/>
        </w:rPr>
        <w:t>3</w:t>
      </w:r>
      <w:r>
        <w:rPr>
          <w:rFonts w:hint="default" w:ascii="Times New Roman" w:hAnsi="Times New Roman" w:eastAsia="方正仿宋_GBK" w:cs="Times New Roman"/>
          <w:sz w:val="30"/>
          <w:szCs w:val="30"/>
          <w:lang w:val="en-US" w:eastAsia="zh-CN"/>
        </w:rPr>
        <w:t>）本次招标不接受联合体方式</w:t>
      </w:r>
      <w:r>
        <w:rPr>
          <w:rFonts w:hint="eastAsia" w:ascii="Times New Roman" w:hAnsi="Times New Roman" w:eastAsia="方正仿宋_GBK" w:cs="Times New Roman"/>
          <w:sz w:val="30"/>
          <w:szCs w:val="30"/>
          <w:lang w:val="en-US" w:eastAsia="zh-CN"/>
        </w:rPr>
        <w:t>报价</w:t>
      </w:r>
      <w:r>
        <w:rPr>
          <w:rFonts w:hint="default" w:ascii="Times New Roman" w:hAnsi="Times New Roman" w:eastAsia="方正仿宋_GBK" w:cs="Times New Roman"/>
          <w:sz w:val="30"/>
          <w:szCs w:val="30"/>
          <w:lang w:val="en-US" w:eastAsia="zh-CN"/>
        </w:rPr>
        <w:t>。</w:t>
      </w:r>
    </w:p>
    <w:p w14:paraId="7026E789">
      <w:pPr>
        <w:keepNext w:val="0"/>
        <w:keepLines w:val="0"/>
        <w:pageBreakBefore w:val="0"/>
        <w:widowControl w:val="0"/>
        <w:kinsoku/>
        <w:wordWrap/>
        <w:overflowPunct/>
        <w:topLinePunct w:val="0"/>
        <w:autoSpaceDE/>
        <w:autoSpaceDN/>
        <w:bidi w:val="0"/>
        <w:adjustRightInd/>
        <w:snapToGrid/>
        <w:spacing w:line="560" w:lineRule="exact"/>
        <w:ind w:firstLine="602" w:firstLineChars="200"/>
        <w:textAlignment w:val="auto"/>
        <w:rPr>
          <w:rFonts w:hint="default" w:ascii="方正黑体_GBK" w:hAnsi="方正黑体_GBK" w:eastAsia="方正黑体_GBK" w:cs="方正黑体_GBK"/>
          <w:b/>
          <w:bCs/>
          <w:sz w:val="30"/>
          <w:szCs w:val="30"/>
          <w:lang w:val="en-US" w:eastAsia="zh-CN"/>
        </w:rPr>
      </w:pPr>
      <w:r>
        <w:rPr>
          <w:rFonts w:hint="eastAsia" w:ascii="方正黑体_GBK" w:hAnsi="方正黑体_GBK" w:eastAsia="方正黑体_GBK" w:cs="方正黑体_GBK"/>
          <w:b/>
          <w:bCs/>
          <w:sz w:val="30"/>
          <w:szCs w:val="30"/>
          <w:lang w:val="en-US" w:eastAsia="zh-CN"/>
        </w:rPr>
        <w:t>三</w:t>
      </w:r>
      <w:r>
        <w:rPr>
          <w:rFonts w:hint="default" w:ascii="方正黑体_GBK" w:hAnsi="方正黑体_GBK" w:eastAsia="方正黑体_GBK" w:cs="方正黑体_GBK"/>
          <w:b/>
          <w:bCs/>
          <w:sz w:val="30"/>
          <w:szCs w:val="30"/>
          <w:lang w:val="en-US" w:eastAsia="zh-CN"/>
        </w:rPr>
        <w:t>、</w:t>
      </w:r>
      <w:r>
        <w:rPr>
          <w:rFonts w:hint="eastAsia" w:ascii="方正黑体_GBK" w:hAnsi="方正黑体_GBK" w:eastAsia="方正黑体_GBK" w:cs="方正黑体_GBK"/>
          <w:b/>
          <w:bCs/>
          <w:sz w:val="30"/>
          <w:szCs w:val="30"/>
          <w:lang w:val="en-US" w:eastAsia="zh-CN"/>
        </w:rPr>
        <w:t>报价</w:t>
      </w:r>
      <w:r>
        <w:rPr>
          <w:rFonts w:hint="default" w:ascii="方正黑体_GBK" w:hAnsi="方正黑体_GBK" w:eastAsia="方正黑体_GBK" w:cs="方正黑体_GBK"/>
          <w:b/>
          <w:bCs/>
          <w:sz w:val="30"/>
          <w:szCs w:val="30"/>
          <w:lang w:val="en-US" w:eastAsia="zh-CN"/>
        </w:rPr>
        <w:t>响应要求</w:t>
      </w:r>
    </w:p>
    <w:p w14:paraId="058EDB23">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default" w:ascii="Times New Roman" w:hAnsi="Times New Roman" w:eastAsia="方正仿宋_GBK" w:cs="Times New Roman"/>
          <w:sz w:val="30"/>
          <w:szCs w:val="30"/>
          <w:lang w:val="en-US" w:eastAsia="zh-CN"/>
        </w:rPr>
      </w:pPr>
      <w:r>
        <w:rPr>
          <w:rFonts w:hint="default" w:ascii="Times New Roman" w:hAnsi="Times New Roman" w:eastAsia="方正仿宋_GBK" w:cs="Times New Roman"/>
          <w:sz w:val="30"/>
          <w:szCs w:val="30"/>
          <w:lang w:val="en-US" w:eastAsia="zh-CN"/>
        </w:rPr>
        <w:t>（1）供应商根据采购人提供的采购需求响应报价；</w:t>
      </w:r>
    </w:p>
    <w:p w14:paraId="389E1D9E">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default" w:ascii="Times New Roman" w:hAnsi="Times New Roman" w:eastAsia="方正仿宋_GBK" w:cs="Times New Roman"/>
          <w:sz w:val="30"/>
          <w:szCs w:val="30"/>
          <w:lang w:val="en-US" w:eastAsia="zh-CN"/>
        </w:rPr>
      </w:pPr>
      <w:r>
        <w:rPr>
          <w:rFonts w:hint="default" w:ascii="Times New Roman" w:hAnsi="Times New Roman" w:eastAsia="方正仿宋_GBK" w:cs="Times New Roman"/>
          <w:sz w:val="30"/>
          <w:szCs w:val="30"/>
          <w:lang w:val="en-US" w:eastAsia="zh-CN"/>
        </w:rPr>
        <w:t>（2）供应商在</w:t>
      </w:r>
      <w:r>
        <w:rPr>
          <w:rFonts w:hint="eastAsia" w:ascii="Times New Roman" w:hAnsi="Times New Roman" w:eastAsia="方正仿宋_GBK" w:cs="Times New Roman"/>
          <w:sz w:val="30"/>
          <w:szCs w:val="30"/>
          <w:lang w:val="en-US" w:eastAsia="zh-CN"/>
        </w:rPr>
        <w:t>报价</w:t>
      </w:r>
      <w:r>
        <w:rPr>
          <w:rFonts w:hint="default" w:ascii="Times New Roman" w:hAnsi="Times New Roman" w:eastAsia="方正仿宋_GBK" w:cs="Times New Roman"/>
          <w:sz w:val="30"/>
          <w:szCs w:val="30"/>
          <w:lang w:val="en-US" w:eastAsia="zh-CN"/>
        </w:rPr>
        <w:t>前要仔细核定</w:t>
      </w:r>
      <w:r>
        <w:rPr>
          <w:rFonts w:hint="eastAsia" w:ascii="Times New Roman" w:hAnsi="Times New Roman" w:eastAsia="方正仿宋_GBK" w:cs="Times New Roman"/>
          <w:sz w:val="30"/>
          <w:szCs w:val="30"/>
          <w:lang w:val="en-US" w:eastAsia="zh-CN"/>
        </w:rPr>
        <w:t>服务需</w:t>
      </w:r>
      <w:r>
        <w:rPr>
          <w:rFonts w:hint="default" w:ascii="Times New Roman" w:hAnsi="Times New Roman" w:eastAsia="方正仿宋_GBK" w:cs="Times New Roman"/>
          <w:sz w:val="30"/>
          <w:szCs w:val="30"/>
          <w:lang w:val="en-US" w:eastAsia="zh-CN"/>
        </w:rPr>
        <w:t>求，评估自身能力，严谨恶意低价、不按要求报价，中标后弃标的情况发生；</w:t>
      </w:r>
    </w:p>
    <w:p w14:paraId="43818D4A">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default" w:ascii="Times New Roman" w:hAnsi="Times New Roman" w:eastAsia="方正仿宋_GBK" w:cs="Times New Roman"/>
          <w:sz w:val="30"/>
          <w:szCs w:val="30"/>
          <w:lang w:val="en-US" w:eastAsia="zh-CN"/>
        </w:rPr>
      </w:pPr>
      <w:r>
        <w:rPr>
          <w:rFonts w:hint="default" w:ascii="Times New Roman" w:hAnsi="Times New Roman" w:eastAsia="方正仿宋_GBK" w:cs="Times New Roman"/>
          <w:sz w:val="30"/>
          <w:szCs w:val="30"/>
          <w:lang w:val="en-US" w:eastAsia="zh-CN"/>
        </w:rPr>
        <w:t>（3）要符合招标参数中要求的标准，严禁</w:t>
      </w:r>
      <w:r>
        <w:rPr>
          <w:rFonts w:hint="eastAsia" w:ascii="Times New Roman" w:hAnsi="Times New Roman" w:eastAsia="方正仿宋_GBK" w:cs="Times New Roman"/>
          <w:sz w:val="30"/>
          <w:szCs w:val="30"/>
          <w:lang w:val="en-US" w:eastAsia="zh-CN"/>
        </w:rPr>
        <w:t>弄虚作假</w:t>
      </w:r>
      <w:r>
        <w:rPr>
          <w:rFonts w:hint="default" w:ascii="Times New Roman" w:hAnsi="Times New Roman" w:eastAsia="方正仿宋_GBK" w:cs="Times New Roman"/>
          <w:sz w:val="30"/>
          <w:szCs w:val="30"/>
          <w:lang w:val="en-US" w:eastAsia="zh-CN"/>
        </w:rPr>
        <w:t>。</w:t>
      </w:r>
    </w:p>
    <w:p w14:paraId="6E17B01B">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default" w:ascii="Times New Roman" w:hAnsi="Times New Roman" w:eastAsia="方正仿宋_GBK" w:cs="Times New Roman"/>
          <w:sz w:val="30"/>
          <w:szCs w:val="30"/>
          <w:lang w:val="en-US" w:eastAsia="zh-CN"/>
        </w:rPr>
      </w:pPr>
      <w:r>
        <w:rPr>
          <w:rFonts w:hint="default" w:ascii="Times New Roman" w:hAnsi="Times New Roman" w:eastAsia="方正仿宋_GBK" w:cs="Times New Roman"/>
          <w:sz w:val="30"/>
          <w:szCs w:val="30"/>
          <w:lang w:val="en-US" w:eastAsia="zh-CN"/>
        </w:rPr>
        <w:t>（4）中标方履约验收不合格，本单位有权拒绝支付项目款。</w:t>
      </w:r>
    </w:p>
    <w:p w14:paraId="08E54A19">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default" w:ascii="Times New Roman" w:hAnsi="Times New Roman" w:eastAsia="方正仿宋_GBK" w:cs="Times New Roman"/>
          <w:sz w:val="30"/>
          <w:szCs w:val="30"/>
          <w:lang w:val="en-US" w:eastAsia="zh-CN"/>
        </w:rPr>
      </w:pPr>
      <w:r>
        <w:rPr>
          <w:rFonts w:hint="default" w:ascii="Times New Roman" w:hAnsi="Times New Roman" w:eastAsia="方正仿宋_GBK" w:cs="Times New Roman"/>
          <w:sz w:val="30"/>
          <w:szCs w:val="30"/>
          <w:lang w:val="en-US" w:eastAsia="zh-CN"/>
        </w:rPr>
        <w:t>（5）供应商响应附件上传要求：</w:t>
      </w:r>
      <w:r>
        <w:rPr>
          <w:rFonts w:hint="eastAsia" w:ascii="宋体" w:hAnsi="宋体" w:eastAsia="宋体" w:cs="宋体"/>
          <w:sz w:val="30"/>
          <w:szCs w:val="30"/>
          <w:highlight w:val="yellow"/>
          <w:lang w:val="en-US" w:eastAsia="zh-CN"/>
        </w:rPr>
        <w:t>①</w:t>
      </w:r>
      <w:r>
        <w:rPr>
          <w:rFonts w:hint="default" w:ascii="Times New Roman" w:hAnsi="Times New Roman" w:eastAsia="方正仿宋_GBK" w:cs="Times New Roman"/>
          <w:sz w:val="30"/>
          <w:szCs w:val="30"/>
          <w:highlight w:val="yellow"/>
          <w:lang w:val="en-US" w:eastAsia="zh-CN"/>
        </w:rPr>
        <w:t>提供法定代表人身份证明及身份证原件</w:t>
      </w:r>
      <w:r>
        <w:rPr>
          <w:rFonts w:hint="eastAsia" w:ascii="Times New Roman" w:hAnsi="Times New Roman" w:eastAsia="方正仿宋_GBK" w:cs="Times New Roman"/>
          <w:sz w:val="30"/>
          <w:szCs w:val="30"/>
          <w:highlight w:val="yellow"/>
          <w:lang w:val="en-US" w:eastAsia="zh-CN"/>
        </w:rPr>
        <w:t>，</w:t>
      </w:r>
      <w:r>
        <w:rPr>
          <w:rFonts w:hint="default" w:ascii="Times New Roman" w:hAnsi="Times New Roman" w:eastAsia="方正仿宋_GBK" w:cs="Times New Roman"/>
          <w:sz w:val="30"/>
          <w:szCs w:val="30"/>
          <w:highlight w:val="yellow"/>
          <w:lang w:val="en-US" w:eastAsia="zh-CN"/>
        </w:rPr>
        <w:t>或授权委托书及被委托人身份证原件</w:t>
      </w:r>
      <w:r>
        <w:rPr>
          <w:rFonts w:hint="eastAsia" w:ascii="Times New Roman" w:hAnsi="Times New Roman" w:eastAsia="方正仿宋_GBK" w:cs="Times New Roman"/>
          <w:sz w:val="30"/>
          <w:szCs w:val="30"/>
          <w:highlight w:val="yellow"/>
          <w:lang w:val="en-US" w:eastAsia="zh-CN"/>
        </w:rPr>
        <w:t>，②</w:t>
      </w:r>
      <w:r>
        <w:rPr>
          <w:rFonts w:hint="default" w:ascii="Times New Roman" w:hAnsi="Times New Roman" w:eastAsia="方正仿宋_GBK" w:cs="Times New Roman"/>
          <w:sz w:val="30"/>
          <w:szCs w:val="30"/>
          <w:highlight w:val="yellow"/>
          <w:lang w:val="en-US" w:eastAsia="zh-CN"/>
        </w:rPr>
        <w:t>实验室专业技术人员缴纳社保凭证和相关学历证明，</w:t>
      </w:r>
      <w:r>
        <w:rPr>
          <w:rFonts w:hint="eastAsia" w:ascii="Times New Roman" w:hAnsi="Times New Roman" w:eastAsia="方正仿宋_GBK" w:cs="Times New Roman"/>
          <w:sz w:val="30"/>
          <w:szCs w:val="30"/>
          <w:highlight w:val="yellow"/>
          <w:lang w:val="en-US" w:eastAsia="zh-CN"/>
        </w:rPr>
        <w:t>③</w:t>
      </w:r>
      <w:r>
        <w:rPr>
          <w:rFonts w:hint="default" w:ascii="Times New Roman" w:hAnsi="Times New Roman" w:eastAsia="方正仿宋_GBK" w:cs="Times New Roman"/>
          <w:sz w:val="30"/>
          <w:szCs w:val="30"/>
          <w:highlight w:val="yellow"/>
          <w:lang w:val="en-US" w:eastAsia="zh-CN"/>
        </w:rPr>
        <w:t>实验室仪器列表及校准报告，</w:t>
      </w:r>
      <w:r>
        <w:rPr>
          <w:rFonts w:hint="eastAsia" w:ascii="Times New Roman" w:hAnsi="Times New Roman" w:eastAsia="方正仿宋_GBK" w:cs="Times New Roman"/>
          <w:sz w:val="30"/>
          <w:szCs w:val="30"/>
          <w:highlight w:val="yellow"/>
          <w:lang w:val="en-US" w:eastAsia="zh-CN"/>
        </w:rPr>
        <w:t>④</w:t>
      </w:r>
      <w:r>
        <w:rPr>
          <w:rFonts w:hint="default" w:ascii="Times New Roman" w:hAnsi="Times New Roman" w:eastAsia="方正仿宋_GBK" w:cs="Times New Roman"/>
          <w:sz w:val="30"/>
          <w:szCs w:val="30"/>
          <w:highlight w:val="yellow"/>
          <w:lang w:val="en-US" w:eastAsia="zh-CN"/>
        </w:rPr>
        <w:t>项目性能验证资料，</w:t>
      </w:r>
      <w:r>
        <w:rPr>
          <w:rFonts w:hint="eastAsia" w:ascii="Times New Roman" w:hAnsi="Times New Roman" w:eastAsia="方正仿宋_GBK" w:cs="Times New Roman"/>
          <w:sz w:val="30"/>
          <w:szCs w:val="30"/>
          <w:highlight w:val="yellow"/>
          <w:lang w:val="en-US" w:eastAsia="zh-CN"/>
        </w:rPr>
        <w:t>⑤报价单（注明联系</w:t>
      </w:r>
      <w:r>
        <w:rPr>
          <w:rFonts w:hint="eastAsia" w:ascii="Times New Roman" w:hAnsi="Times New Roman" w:eastAsia="方正仿宋_GBK" w:cs="Times New Roman"/>
          <w:color w:val="auto"/>
          <w:sz w:val="30"/>
          <w:szCs w:val="30"/>
          <w:highlight w:val="yellow"/>
          <w:lang w:val="en-US" w:eastAsia="zh-CN"/>
        </w:rPr>
        <w:t>人、联系方式）</w:t>
      </w:r>
      <w:r>
        <w:rPr>
          <w:rFonts w:hint="default" w:ascii="Times New Roman" w:hAnsi="Times New Roman" w:eastAsia="方正仿宋_GBK" w:cs="Times New Roman"/>
          <w:color w:val="auto"/>
          <w:sz w:val="30"/>
          <w:szCs w:val="30"/>
          <w:highlight w:val="yellow"/>
          <w:lang w:val="en-US" w:eastAsia="zh-CN"/>
        </w:rPr>
        <w:t>，</w:t>
      </w:r>
      <w:r>
        <w:rPr>
          <w:rFonts w:hint="default" w:ascii="Times New Roman" w:hAnsi="Times New Roman" w:eastAsia="方正仿宋_GBK" w:cs="Times New Roman"/>
          <w:sz w:val="30"/>
          <w:szCs w:val="30"/>
          <w:highlight w:val="yellow"/>
          <w:lang w:val="en-US" w:eastAsia="zh-CN"/>
        </w:rPr>
        <w:t>以上材料须上传加盖公章的扫描件。</w:t>
      </w:r>
    </w:p>
    <w:p w14:paraId="7B51884E">
      <w:pPr>
        <w:keepNext w:val="0"/>
        <w:keepLines w:val="0"/>
        <w:pageBreakBefore w:val="0"/>
        <w:widowControl w:val="0"/>
        <w:kinsoku/>
        <w:wordWrap/>
        <w:overflowPunct/>
        <w:topLinePunct w:val="0"/>
        <w:autoSpaceDE/>
        <w:autoSpaceDN/>
        <w:bidi w:val="0"/>
        <w:adjustRightInd/>
        <w:snapToGrid/>
        <w:spacing w:line="560" w:lineRule="exact"/>
        <w:ind w:firstLine="602" w:firstLineChars="200"/>
        <w:textAlignment w:val="auto"/>
        <w:rPr>
          <w:rFonts w:hint="default" w:ascii="方正黑体_GBK" w:hAnsi="方正黑体_GBK" w:eastAsia="方正黑体_GBK" w:cs="方正黑体_GBK"/>
          <w:b/>
          <w:bCs/>
          <w:sz w:val="30"/>
          <w:szCs w:val="30"/>
          <w:lang w:val="en-US" w:eastAsia="zh-CN"/>
        </w:rPr>
      </w:pPr>
      <w:r>
        <w:rPr>
          <w:rFonts w:hint="eastAsia" w:ascii="方正黑体_GBK" w:hAnsi="方正黑体_GBK" w:eastAsia="方正黑体_GBK" w:cs="方正黑体_GBK"/>
          <w:b/>
          <w:bCs/>
          <w:sz w:val="30"/>
          <w:szCs w:val="30"/>
          <w:lang w:val="en-US" w:eastAsia="zh-CN"/>
        </w:rPr>
        <w:t>四</w:t>
      </w:r>
      <w:r>
        <w:rPr>
          <w:rFonts w:hint="default" w:ascii="方正黑体_GBK" w:hAnsi="方正黑体_GBK" w:eastAsia="方正黑体_GBK" w:cs="方正黑体_GBK"/>
          <w:b/>
          <w:bCs/>
          <w:sz w:val="30"/>
          <w:szCs w:val="30"/>
          <w:lang w:val="en-US" w:eastAsia="zh-CN"/>
        </w:rPr>
        <w:t>、付款方式</w:t>
      </w:r>
    </w:p>
    <w:p w14:paraId="41398AE9">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default" w:ascii="Times New Roman" w:hAnsi="Times New Roman" w:eastAsia="方正仿宋_GBK" w:cs="Times New Roman"/>
          <w:sz w:val="30"/>
          <w:szCs w:val="30"/>
          <w:lang w:val="en-US" w:eastAsia="zh-CN"/>
        </w:rPr>
      </w:pPr>
      <w:r>
        <w:rPr>
          <w:rFonts w:hint="default" w:ascii="Times New Roman" w:hAnsi="Times New Roman" w:eastAsia="方正仿宋_GBK" w:cs="Times New Roman"/>
          <w:sz w:val="30"/>
          <w:szCs w:val="30"/>
          <w:lang w:val="en-US" w:eastAsia="zh-CN"/>
        </w:rPr>
        <w:t>由甲方相关科室负责人签字验收合格，并开具符合甲方要求的发票后，根据医院付款计划付款。</w:t>
      </w:r>
    </w:p>
    <w:p w14:paraId="4707675C">
      <w:pPr>
        <w:keepNext w:val="0"/>
        <w:keepLines w:val="0"/>
        <w:pageBreakBefore w:val="0"/>
        <w:widowControl w:val="0"/>
        <w:kinsoku/>
        <w:wordWrap/>
        <w:overflowPunct/>
        <w:topLinePunct w:val="0"/>
        <w:autoSpaceDE/>
        <w:autoSpaceDN/>
        <w:bidi w:val="0"/>
        <w:adjustRightInd/>
        <w:snapToGrid/>
        <w:spacing w:line="560" w:lineRule="exact"/>
        <w:ind w:firstLine="602" w:firstLineChars="200"/>
        <w:textAlignment w:val="auto"/>
        <w:rPr>
          <w:rFonts w:hint="default" w:ascii="方正黑体_GBK" w:hAnsi="方正黑体_GBK" w:eastAsia="方正黑体_GBK" w:cs="方正黑体_GBK"/>
          <w:b/>
          <w:bCs/>
          <w:sz w:val="30"/>
          <w:szCs w:val="30"/>
          <w:lang w:val="en-US" w:eastAsia="zh-CN"/>
        </w:rPr>
      </w:pPr>
      <w:r>
        <w:rPr>
          <w:rFonts w:hint="eastAsia" w:ascii="方正黑体_GBK" w:hAnsi="方正黑体_GBK" w:eastAsia="方正黑体_GBK" w:cs="方正黑体_GBK"/>
          <w:b/>
          <w:bCs/>
          <w:sz w:val="30"/>
          <w:szCs w:val="30"/>
          <w:lang w:val="en-US" w:eastAsia="zh-CN"/>
        </w:rPr>
        <w:t>五、服务要求</w:t>
      </w:r>
    </w:p>
    <w:p w14:paraId="2AE15C7F">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Times New Roman" w:hAnsi="Times New Roman" w:eastAsia="方正仿宋_GBK" w:cs="Times New Roman"/>
          <w:sz w:val="30"/>
          <w:szCs w:val="30"/>
          <w:lang w:val="en-US" w:eastAsia="zh-CN"/>
        </w:rPr>
      </w:pPr>
      <w:r>
        <w:rPr>
          <w:rFonts w:hint="eastAsia" w:ascii="Times New Roman" w:hAnsi="Times New Roman" w:eastAsia="方正仿宋_GBK" w:cs="Times New Roman"/>
          <w:sz w:val="30"/>
          <w:szCs w:val="30"/>
          <w:lang w:val="en-US" w:eastAsia="zh-CN"/>
        </w:rPr>
        <w:t>1、项目要求</w:t>
      </w:r>
    </w:p>
    <w:p w14:paraId="6FAD9D8F">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Times New Roman" w:hAnsi="Times New Roman" w:eastAsia="方正仿宋_GBK" w:cs="Times New Roman"/>
          <w:sz w:val="30"/>
          <w:szCs w:val="30"/>
          <w:lang w:val="en-US" w:eastAsia="zh-CN"/>
        </w:rPr>
      </w:pPr>
      <w:r>
        <w:rPr>
          <w:rFonts w:hint="eastAsia" w:ascii="Times New Roman" w:hAnsi="Times New Roman" w:eastAsia="方正仿宋_GBK" w:cs="Times New Roman"/>
          <w:sz w:val="30"/>
          <w:szCs w:val="30"/>
          <w:lang w:val="en-US" w:eastAsia="zh-CN"/>
        </w:rPr>
        <w:t>（1）根据医院临床需求承接相关项目的检验检测服务；</w:t>
      </w:r>
    </w:p>
    <w:p w14:paraId="6BAAC6AD">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Times New Roman" w:hAnsi="Times New Roman" w:eastAsia="方正仿宋_GBK" w:cs="Times New Roman"/>
          <w:sz w:val="30"/>
          <w:szCs w:val="30"/>
          <w:lang w:val="en-US" w:eastAsia="zh-CN"/>
        </w:rPr>
      </w:pPr>
      <w:r>
        <w:rPr>
          <w:rFonts w:hint="eastAsia" w:ascii="Times New Roman" w:hAnsi="Times New Roman" w:eastAsia="方正仿宋_GBK" w:cs="Times New Roman"/>
          <w:sz w:val="30"/>
          <w:szCs w:val="30"/>
          <w:lang w:val="en-US" w:eastAsia="zh-CN"/>
        </w:rPr>
        <w:t>（2）协助临床医生及相关科室完善诊断项目，并及时提供新项目；</w:t>
      </w:r>
    </w:p>
    <w:p w14:paraId="52242D1E">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Times New Roman" w:hAnsi="Times New Roman" w:eastAsia="方正仿宋_GBK" w:cs="Times New Roman"/>
          <w:sz w:val="30"/>
          <w:szCs w:val="30"/>
          <w:lang w:val="en-US" w:eastAsia="zh-CN"/>
        </w:rPr>
      </w:pPr>
      <w:r>
        <w:rPr>
          <w:rFonts w:hint="eastAsia" w:ascii="Times New Roman" w:hAnsi="Times New Roman" w:eastAsia="方正仿宋_GBK" w:cs="Times New Roman"/>
          <w:sz w:val="30"/>
          <w:szCs w:val="30"/>
          <w:lang w:val="en-US" w:eastAsia="zh-CN"/>
        </w:rPr>
        <w:t>（3）对医院相关其他医检需求进行满足；</w:t>
      </w:r>
    </w:p>
    <w:p w14:paraId="5843D679">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Times New Roman" w:hAnsi="Times New Roman" w:eastAsia="方正仿宋_GBK" w:cs="Times New Roman"/>
          <w:sz w:val="30"/>
          <w:szCs w:val="30"/>
          <w:lang w:val="en-US" w:eastAsia="zh-CN"/>
        </w:rPr>
      </w:pPr>
      <w:r>
        <w:rPr>
          <w:rFonts w:hint="eastAsia" w:ascii="Times New Roman" w:hAnsi="Times New Roman" w:eastAsia="方正仿宋_GBK" w:cs="Times New Roman"/>
          <w:sz w:val="30"/>
          <w:szCs w:val="30"/>
          <w:lang w:val="en-US" w:eastAsia="zh-CN"/>
        </w:rPr>
        <w:t>（4）特殊检验应具有资质的实验室内完成，在疆内有质谱实验室。</w:t>
      </w:r>
    </w:p>
    <w:p w14:paraId="03259C51">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Times New Roman" w:hAnsi="Times New Roman" w:eastAsia="方正仿宋_GBK" w:cs="Times New Roman"/>
          <w:sz w:val="30"/>
          <w:szCs w:val="30"/>
          <w:lang w:val="en-US" w:eastAsia="zh-CN"/>
        </w:rPr>
      </w:pPr>
      <w:r>
        <w:rPr>
          <w:rFonts w:hint="eastAsia" w:ascii="Times New Roman" w:hAnsi="Times New Roman" w:eastAsia="方正仿宋_GBK" w:cs="Times New Roman"/>
          <w:sz w:val="30"/>
          <w:szCs w:val="30"/>
          <w:lang w:val="en-US" w:eastAsia="zh-CN"/>
        </w:rPr>
        <w:t>（5）付款方式：按照最终中标价格计入本院检验科收费，每月结束核对送检清单进行核算并及时结算。计算方式：实际结算服务费＝实际外送检验项目数量×检验项目下浮后的单价。</w:t>
      </w:r>
    </w:p>
    <w:p w14:paraId="2C7172EE">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Times New Roman" w:hAnsi="Times New Roman" w:eastAsia="方正仿宋_GBK" w:cs="Times New Roman"/>
          <w:sz w:val="30"/>
          <w:szCs w:val="30"/>
          <w:lang w:val="en-US" w:eastAsia="zh-CN"/>
        </w:rPr>
      </w:pPr>
      <w:r>
        <w:rPr>
          <w:rFonts w:hint="eastAsia" w:ascii="Times New Roman" w:hAnsi="Times New Roman" w:eastAsia="方正仿宋_GBK" w:cs="Times New Roman"/>
          <w:sz w:val="30"/>
          <w:szCs w:val="30"/>
          <w:lang w:val="en-US" w:eastAsia="zh-CN"/>
        </w:rPr>
        <w:t>2、标本接收、送检及检验</w:t>
      </w:r>
    </w:p>
    <w:p w14:paraId="68025DBD">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Times New Roman" w:hAnsi="Times New Roman" w:eastAsia="方正仿宋_GBK" w:cs="Times New Roman"/>
          <w:sz w:val="30"/>
          <w:szCs w:val="30"/>
          <w:lang w:val="en-US" w:eastAsia="zh-CN"/>
        </w:rPr>
      </w:pPr>
      <w:r>
        <w:rPr>
          <w:rFonts w:hint="eastAsia" w:ascii="Times New Roman" w:hAnsi="Times New Roman" w:eastAsia="方正仿宋_GBK" w:cs="Times New Roman"/>
          <w:sz w:val="30"/>
          <w:szCs w:val="30"/>
          <w:lang w:val="en-US" w:eastAsia="zh-CN"/>
        </w:rPr>
        <w:t>（1）报价人必须配备相应设施接收标本，车辆必须配备专用车载冰箱或保温箱，符合冷链运输配送要求。</w:t>
      </w:r>
    </w:p>
    <w:p w14:paraId="6D2C8E31">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Times New Roman" w:hAnsi="Times New Roman" w:eastAsia="方正仿宋_GBK" w:cs="Times New Roman"/>
          <w:sz w:val="30"/>
          <w:szCs w:val="30"/>
          <w:lang w:val="en-US" w:eastAsia="zh-CN"/>
        </w:rPr>
      </w:pPr>
      <w:r>
        <w:rPr>
          <w:rFonts w:hint="eastAsia" w:ascii="Times New Roman" w:hAnsi="Times New Roman" w:eastAsia="方正仿宋_GBK" w:cs="Times New Roman"/>
          <w:sz w:val="30"/>
          <w:szCs w:val="30"/>
          <w:lang w:val="en-US" w:eastAsia="zh-CN"/>
        </w:rPr>
        <w:t>（2）冰箱或保温箱必须有相应的温度记录表并定期校验，每周至少一次的清洁消毒，保证标本的质量专线运送。</w:t>
      </w:r>
    </w:p>
    <w:p w14:paraId="0ECC3866">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Times New Roman" w:hAnsi="Times New Roman" w:eastAsia="方正仿宋_GBK" w:cs="Times New Roman"/>
          <w:sz w:val="30"/>
          <w:szCs w:val="30"/>
          <w:lang w:val="en-US" w:eastAsia="zh-CN"/>
        </w:rPr>
      </w:pPr>
      <w:r>
        <w:rPr>
          <w:rFonts w:hint="eastAsia" w:ascii="Times New Roman" w:hAnsi="Times New Roman" w:eastAsia="方正仿宋_GBK" w:cs="Times New Roman"/>
          <w:sz w:val="30"/>
          <w:szCs w:val="30"/>
          <w:lang w:val="en-US" w:eastAsia="zh-CN"/>
        </w:rPr>
        <w:t>（3）报价人提供每周7*24小时上门接收标本的服务。遇特殊标本可机动收取，逢节假日可适当减少收集次数，但必须将收集时间以书面文件方式送给采购人（提前五天告知）。</w:t>
      </w:r>
    </w:p>
    <w:p w14:paraId="1B4170FD">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Times New Roman" w:hAnsi="Times New Roman" w:eastAsia="方正仿宋_GBK" w:cs="Times New Roman"/>
          <w:sz w:val="30"/>
          <w:szCs w:val="30"/>
          <w:lang w:val="en-US" w:eastAsia="zh-CN"/>
        </w:rPr>
      </w:pPr>
      <w:r>
        <w:rPr>
          <w:rFonts w:hint="eastAsia" w:ascii="Times New Roman" w:hAnsi="Times New Roman" w:eastAsia="方正仿宋_GBK" w:cs="Times New Roman"/>
          <w:sz w:val="30"/>
          <w:szCs w:val="30"/>
          <w:lang w:val="en-US" w:eastAsia="zh-CN"/>
        </w:rPr>
        <w:t>（4）报价人具有规范的标本接收、登记和包装流程，保证标本质量和安全，确保标本顺利交接，方便查核。</w:t>
      </w:r>
    </w:p>
    <w:p w14:paraId="5002A009">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Times New Roman" w:hAnsi="Times New Roman" w:eastAsia="方正仿宋_GBK" w:cs="Times New Roman"/>
          <w:sz w:val="30"/>
          <w:szCs w:val="30"/>
          <w:lang w:val="en-US" w:eastAsia="zh-CN"/>
        </w:rPr>
      </w:pPr>
      <w:r>
        <w:rPr>
          <w:rFonts w:hint="eastAsia" w:ascii="Times New Roman" w:hAnsi="Times New Roman" w:eastAsia="方正仿宋_GBK" w:cs="Times New Roman"/>
          <w:sz w:val="30"/>
          <w:szCs w:val="30"/>
          <w:lang w:val="en-US" w:eastAsia="zh-CN"/>
        </w:rPr>
        <w:t>（5）报价人标本接收人员负责标本质量的初检、标识的核对，标本的接收登记及包装储存。</w:t>
      </w:r>
    </w:p>
    <w:p w14:paraId="76D30F7F">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Times New Roman" w:hAnsi="Times New Roman" w:eastAsia="方正仿宋_GBK" w:cs="Times New Roman"/>
          <w:sz w:val="30"/>
          <w:szCs w:val="30"/>
          <w:lang w:val="en-US" w:eastAsia="zh-CN"/>
        </w:rPr>
      </w:pPr>
      <w:r>
        <w:rPr>
          <w:rFonts w:hint="eastAsia" w:ascii="Times New Roman" w:hAnsi="Times New Roman" w:eastAsia="方正仿宋_GBK" w:cs="Times New Roman"/>
          <w:sz w:val="30"/>
          <w:szCs w:val="30"/>
          <w:lang w:val="en-US" w:eastAsia="zh-CN"/>
        </w:rPr>
        <w:t>（6）报价人必须确保及时接收、送检标本和及时检验。标本不符合检验要求时，应及时通知采购人重新取样。</w:t>
      </w:r>
    </w:p>
    <w:p w14:paraId="375BE4B3">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Times New Roman" w:hAnsi="Times New Roman" w:eastAsia="方正仿宋_GBK" w:cs="Times New Roman"/>
          <w:sz w:val="30"/>
          <w:szCs w:val="30"/>
          <w:lang w:val="en-US" w:eastAsia="zh-CN"/>
        </w:rPr>
      </w:pPr>
      <w:r>
        <w:rPr>
          <w:rFonts w:hint="eastAsia" w:ascii="Times New Roman" w:hAnsi="Times New Roman" w:eastAsia="方正仿宋_GBK" w:cs="Times New Roman"/>
          <w:sz w:val="30"/>
          <w:szCs w:val="30"/>
          <w:lang w:val="en-US" w:eastAsia="zh-CN"/>
        </w:rPr>
        <w:t>（7）检验报告单必须由具备相应资质的检验人员签发，上级医师复核。出现因检验结果错误导致采购人医疗纠纷等不良后果，责任由报价人承担。</w:t>
      </w:r>
    </w:p>
    <w:p w14:paraId="5D06E608">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Times New Roman" w:hAnsi="Times New Roman" w:eastAsia="方正仿宋_GBK" w:cs="Times New Roman"/>
          <w:sz w:val="30"/>
          <w:szCs w:val="30"/>
          <w:lang w:val="en-US" w:eastAsia="zh-CN"/>
        </w:rPr>
      </w:pPr>
      <w:r>
        <w:rPr>
          <w:rFonts w:hint="eastAsia" w:ascii="Times New Roman" w:hAnsi="Times New Roman" w:eastAsia="方正仿宋_GBK" w:cs="Times New Roman"/>
          <w:sz w:val="30"/>
          <w:szCs w:val="30"/>
          <w:lang w:val="en-US" w:eastAsia="zh-CN"/>
        </w:rPr>
        <w:t>3、结果查询</w:t>
      </w:r>
    </w:p>
    <w:p w14:paraId="38230821">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Times New Roman" w:hAnsi="Times New Roman" w:eastAsia="方正仿宋_GBK" w:cs="Times New Roman"/>
          <w:sz w:val="30"/>
          <w:szCs w:val="30"/>
          <w:lang w:val="en-US" w:eastAsia="zh-CN"/>
        </w:rPr>
      </w:pPr>
      <w:r>
        <w:rPr>
          <w:rFonts w:hint="eastAsia" w:ascii="Times New Roman" w:hAnsi="Times New Roman" w:eastAsia="方正仿宋_GBK" w:cs="Times New Roman"/>
          <w:sz w:val="30"/>
          <w:szCs w:val="30"/>
          <w:lang w:val="en-US" w:eastAsia="zh-CN"/>
        </w:rPr>
        <w:t>（1）提供电话查询服务，危急值专人电话跟进，确保患者检测信息与临床医生的畅通。</w:t>
      </w:r>
    </w:p>
    <w:p w14:paraId="0B358E05">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Times New Roman" w:hAnsi="Times New Roman" w:eastAsia="方正仿宋_GBK" w:cs="Times New Roman"/>
          <w:sz w:val="30"/>
          <w:szCs w:val="30"/>
          <w:lang w:val="en-US" w:eastAsia="zh-CN"/>
        </w:rPr>
      </w:pPr>
      <w:r>
        <w:rPr>
          <w:rFonts w:hint="eastAsia" w:ascii="Times New Roman" w:hAnsi="Times New Roman" w:eastAsia="方正仿宋_GBK" w:cs="Times New Roman"/>
          <w:sz w:val="30"/>
          <w:szCs w:val="30"/>
          <w:lang w:val="en-US" w:eastAsia="zh-CN"/>
        </w:rPr>
        <w:t>（2）医务人员可以随时调阅检验结果，报价人须保证病人的资料的准确性和检验结果的及时性，并提供系统使用的必要培训与技术支持。</w:t>
      </w:r>
    </w:p>
    <w:p w14:paraId="18FC3AC0">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Times New Roman" w:hAnsi="Times New Roman" w:eastAsia="方正仿宋_GBK" w:cs="Times New Roman"/>
          <w:sz w:val="30"/>
          <w:szCs w:val="30"/>
          <w:lang w:val="en-US" w:eastAsia="zh-CN"/>
        </w:rPr>
      </w:pPr>
      <w:r>
        <w:rPr>
          <w:rFonts w:hint="eastAsia" w:ascii="Times New Roman" w:hAnsi="Times New Roman" w:eastAsia="方正仿宋_GBK" w:cs="Times New Roman"/>
          <w:sz w:val="30"/>
          <w:szCs w:val="30"/>
          <w:lang w:val="en-US" w:eastAsia="zh-CN"/>
        </w:rPr>
        <w:t>（3）按照检测项目常规报告时间提供检测结果，并能满足采购人急诊项目的优先检测。</w:t>
      </w:r>
    </w:p>
    <w:p w14:paraId="536E3FBF">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Times New Roman" w:hAnsi="Times New Roman" w:eastAsia="方正仿宋_GBK" w:cs="Times New Roman"/>
          <w:sz w:val="30"/>
          <w:szCs w:val="30"/>
          <w:lang w:val="en-US" w:eastAsia="zh-CN"/>
        </w:rPr>
      </w:pPr>
      <w:r>
        <w:rPr>
          <w:rFonts w:hint="eastAsia" w:ascii="Times New Roman" w:hAnsi="Times New Roman" w:eastAsia="方正仿宋_GBK" w:cs="Times New Roman"/>
          <w:sz w:val="30"/>
          <w:szCs w:val="30"/>
          <w:lang w:val="en-US" w:eastAsia="zh-CN"/>
        </w:rPr>
        <w:t>4、服务要求</w:t>
      </w:r>
    </w:p>
    <w:p w14:paraId="0F72B5C5">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Times New Roman" w:hAnsi="Times New Roman" w:eastAsia="方正仿宋_GBK" w:cs="Times New Roman"/>
          <w:sz w:val="30"/>
          <w:szCs w:val="30"/>
          <w:lang w:val="en-US" w:eastAsia="zh-CN"/>
        </w:rPr>
      </w:pPr>
      <w:r>
        <w:rPr>
          <w:rFonts w:hint="eastAsia" w:ascii="Times New Roman" w:hAnsi="Times New Roman" w:eastAsia="方正仿宋_GBK" w:cs="Times New Roman"/>
          <w:sz w:val="30"/>
          <w:szCs w:val="30"/>
          <w:lang w:val="en-US" w:eastAsia="zh-CN"/>
        </w:rPr>
        <w:t>（1）未经采购人同意，不得将采购人标本用作他用。</w:t>
      </w:r>
    </w:p>
    <w:p w14:paraId="7847530C">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Times New Roman" w:hAnsi="Times New Roman" w:eastAsia="方正仿宋_GBK" w:cs="Times New Roman"/>
          <w:sz w:val="30"/>
          <w:szCs w:val="30"/>
          <w:lang w:val="en-US" w:eastAsia="zh-CN"/>
        </w:rPr>
      </w:pPr>
      <w:r>
        <w:rPr>
          <w:rFonts w:hint="eastAsia" w:ascii="Times New Roman" w:hAnsi="Times New Roman" w:eastAsia="方正仿宋_GBK" w:cs="Times New Roman"/>
          <w:sz w:val="30"/>
          <w:szCs w:val="30"/>
          <w:lang w:val="en-US" w:eastAsia="zh-CN"/>
        </w:rPr>
        <w:t>（2）报价人需向采购人提供血液采集试管及特殊检查耗材（如普通试管、液基薄层耗材取材工具等），费用包含在本报价内。</w:t>
      </w:r>
    </w:p>
    <w:p w14:paraId="5215918E">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Times New Roman" w:hAnsi="Times New Roman" w:eastAsia="方正仿宋_GBK" w:cs="Times New Roman"/>
          <w:sz w:val="30"/>
          <w:szCs w:val="30"/>
          <w:lang w:val="en-US" w:eastAsia="zh-CN"/>
        </w:rPr>
      </w:pPr>
      <w:r>
        <w:rPr>
          <w:rFonts w:hint="eastAsia" w:ascii="Times New Roman" w:hAnsi="Times New Roman" w:eastAsia="方正仿宋_GBK" w:cs="Times New Roman"/>
          <w:sz w:val="30"/>
          <w:szCs w:val="30"/>
          <w:lang w:val="en-US" w:eastAsia="zh-CN"/>
        </w:rPr>
        <w:t>（3）报价人需为采购人提供检验单补单服务，费用包含在本报价内。</w:t>
      </w:r>
    </w:p>
    <w:p w14:paraId="0BAB41A5">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Times New Roman" w:hAnsi="Times New Roman" w:eastAsia="方正仿宋_GBK" w:cs="Times New Roman"/>
          <w:sz w:val="30"/>
          <w:szCs w:val="30"/>
          <w:lang w:val="en-US" w:eastAsia="zh-CN"/>
        </w:rPr>
      </w:pPr>
      <w:r>
        <w:rPr>
          <w:rFonts w:hint="eastAsia" w:ascii="Times New Roman" w:hAnsi="Times New Roman" w:eastAsia="方正仿宋_GBK" w:cs="Times New Roman"/>
          <w:sz w:val="30"/>
          <w:szCs w:val="30"/>
          <w:lang w:val="en-US" w:eastAsia="zh-CN"/>
        </w:rPr>
        <w:t>（4）如采购人突发仪器故障，报价人可提供临时外送标本服务，费用包含在本报价内。</w:t>
      </w:r>
    </w:p>
    <w:p w14:paraId="4BD5A4D2">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Times New Roman" w:hAnsi="Times New Roman" w:eastAsia="方正仿宋_GBK" w:cs="Times New Roman"/>
          <w:sz w:val="30"/>
          <w:szCs w:val="30"/>
          <w:lang w:val="en-US" w:eastAsia="zh-CN"/>
        </w:rPr>
      </w:pPr>
      <w:r>
        <w:rPr>
          <w:rFonts w:hint="eastAsia" w:ascii="Times New Roman" w:hAnsi="Times New Roman" w:eastAsia="方正仿宋_GBK" w:cs="Times New Roman"/>
          <w:sz w:val="30"/>
          <w:szCs w:val="30"/>
          <w:lang w:val="en-US" w:eastAsia="zh-CN"/>
        </w:rPr>
        <w:t>（5）根据采购人的项目设定单项检查项目和组合检查项目。</w:t>
      </w:r>
    </w:p>
    <w:p w14:paraId="0134305F">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Times New Roman" w:hAnsi="Times New Roman" w:eastAsia="方正仿宋_GBK" w:cs="Times New Roman"/>
          <w:sz w:val="30"/>
          <w:szCs w:val="30"/>
          <w:lang w:val="en-US" w:eastAsia="zh-CN"/>
        </w:rPr>
      </w:pPr>
      <w:r>
        <w:rPr>
          <w:rFonts w:hint="eastAsia" w:ascii="Times New Roman" w:hAnsi="Times New Roman" w:eastAsia="方正仿宋_GBK" w:cs="Times New Roman"/>
          <w:sz w:val="30"/>
          <w:szCs w:val="30"/>
          <w:lang w:val="en-US" w:eastAsia="zh-CN"/>
        </w:rPr>
        <w:t>5、质量要求</w:t>
      </w:r>
    </w:p>
    <w:p w14:paraId="56C57991">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Times New Roman" w:hAnsi="Times New Roman" w:eastAsia="方正仿宋_GBK" w:cs="Times New Roman"/>
          <w:sz w:val="30"/>
          <w:szCs w:val="30"/>
          <w:lang w:val="en-US" w:eastAsia="zh-CN"/>
        </w:rPr>
      </w:pPr>
      <w:r>
        <w:rPr>
          <w:rFonts w:hint="eastAsia" w:ascii="Times New Roman" w:hAnsi="Times New Roman" w:eastAsia="方正仿宋_GBK" w:cs="Times New Roman"/>
          <w:sz w:val="30"/>
          <w:szCs w:val="30"/>
          <w:lang w:val="en-US" w:eastAsia="zh-CN"/>
        </w:rPr>
        <w:t>（1）误检率（检错每年不高于1例）。</w:t>
      </w:r>
    </w:p>
    <w:p w14:paraId="40308B73">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Times New Roman" w:hAnsi="Times New Roman" w:eastAsia="方正仿宋_GBK" w:cs="Times New Roman"/>
          <w:sz w:val="30"/>
          <w:szCs w:val="30"/>
          <w:lang w:val="en-US" w:eastAsia="zh-CN"/>
        </w:rPr>
      </w:pPr>
      <w:r>
        <w:rPr>
          <w:rFonts w:hint="eastAsia" w:ascii="Times New Roman" w:hAnsi="Times New Roman" w:eastAsia="方正仿宋_GBK" w:cs="Times New Roman"/>
          <w:sz w:val="30"/>
          <w:szCs w:val="30"/>
          <w:lang w:val="en-US" w:eastAsia="zh-CN"/>
        </w:rPr>
        <w:t>（2）漏检率（缺项每年少于1例）。</w:t>
      </w:r>
    </w:p>
    <w:p w14:paraId="3CF9F2E7">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Times New Roman" w:hAnsi="Times New Roman" w:eastAsia="方正仿宋_GBK" w:cs="Times New Roman"/>
          <w:sz w:val="30"/>
          <w:szCs w:val="30"/>
          <w:lang w:val="en-US" w:eastAsia="zh-CN"/>
        </w:rPr>
      </w:pPr>
      <w:r>
        <w:rPr>
          <w:rFonts w:hint="eastAsia" w:ascii="Times New Roman" w:hAnsi="Times New Roman" w:eastAsia="方正仿宋_GBK" w:cs="Times New Roman"/>
          <w:sz w:val="30"/>
          <w:szCs w:val="30"/>
          <w:lang w:val="en-US" w:eastAsia="zh-CN"/>
        </w:rPr>
        <w:t>（3）及时性（结果及时，及时率大于99%)。</w:t>
      </w:r>
    </w:p>
    <w:p w14:paraId="458161C1">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Times New Roman" w:hAnsi="Times New Roman" w:eastAsia="方正仿宋_GBK" w:cs="Times New Roman"/>
          <w:sz w:val="30"/>
          <w:szCs w:val="30"/>
          <w:lang w:val="en-US" w:eastAsia="zh-CN"/>
        </w:rPr>
      </w:pPr>
      <w:r>
        <w:rPr>
          <w:rFonts w:hint="eastAsia" w:ascii="Times New Roman" w:hAnsi="Times New Roman" w:eastAsia="方正仿宋_GBK" w:cs="Times New Roman"/>
          <w:sz w:val="30"/>
          <w:szCs w:val="30"/>
          <w:lang w:val="en-US" w:eastAsia="zh-CN"/>
        </w:rPr>
        <w:t>（4）误报率（姓名、结果误报，每季度不高于1例）。</w:t>
      </w:r>
    </w:p>
    <w:p w14:paraId="377936CE">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Times New Roman" w:hAnsi="Times New Roman" w:eastAsia="方正仿宋_GBK" w:cs="Times New Roman"/>
          <w:sz w:val="30"/>
          <w:szCs w:val="30"/>
          <w:lang w:val="en-US" w:eastAsia="zh-CN"/>
        </w:rPr>
      </w:pPr>
      <w:r>
        <w:rPr>
          <w:rFonts w:hint="eastAsia" w:ascii="Times New Roman" w:hAnsi="Times New Roman" w:eastAsia="方正仿宋_GBK" w:cs="Times New Roman"/>
          <w:sz w:val="30"/>
          <w:szCs w:val="30"/>
          <w:lang w:val="en-US" w:eastAsia="zh-CN"/>
        </w:rPr>
        <w:t>（5）检测标本丢失、运送错误（次数累计／年）：每年不能高于1%。</w:t>
      </w:r>
    </w:p>
    <w:p w14:paraId="458B9F62">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Times New Roman" w:hAnsi="Times New Roman" w:eastAsia="方正仿宋_GBK" w:cs="Times New Roman"/>
          <w:sz w:val="30"/>
          <w:szCs w:val="30"/>
          <w:lang w:val="en-US" w:eastAsia="zh-CN"/>
        </w:rPr>
      </w:pPr>
      <w:r>
        <w:rPr>
          <w:rFonts w:hint="eastAsia" w:ascii="Times New Roman" w:hAnsi="Times New Roman" w:eastAsia="方正仿宋_GBK" w:cs="Times New Roman"/>
          <w:sz w:val="30"/>
          <w:szCs w:val="30"/>
          <w:lang w:val="en-US" w:eastAsia="zh-CN"/>
        </w:rPr>
        <w:t>（6）危机值报告率和及时率要达到100%。</w:t>
      </w:r>
    </w:p>
    <w:p w14:paraId="457EF9F3">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Times New Roman" w:hAnsi="Times New Roman" w:eastAsia="方正仿宋_GBK" w:cs="Times New Roman"/>
          <w:sz w:val="30"/>
          <w:szCs w:val="30"/>
          <w:lang w:val="en-US" w:eastAsia="zh-CN"/>
        </w:rPr>
      </w:pPr>
      <w:r>
        <w:rPr>
          <w:rFonts w:hint="eastAsia" w:ascii="Times New Roman" w:hAnsi="Times New Roman" w:eastAsia="方正仿宋_GBK" w:cs="Times New Roman"/>
          <w:sz w:val="30"/>
          <w:szCs w:val="30"/>
          <w:lang w:val="en-US" w:eastAsia="zh-CN"/>
        </w:rPr>
        <w:t>6、其他要求</w:t>
      </w:r>
    </w:p>
    <w:p w14:paraId="08999A71">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Times New Roman" w:hAnsi="Times New Roman" w:eastAsia="方正仿宋_GBK" w:cs="Times New Roman"/>
          <w:sz w:val="30"/>
          <w:szCs w:val="30"/>
          <w:lang w:val="en-US" w:eastAsia="zh-CN"/>
        </w:rPr>
      </w:pPr>
      <w:r>
        <w:rPr>
          <w:rFonts w:hint="eastAsia" w:ascii="Times New Roman" w:hAnsi="Times New Roman" w:eastAsia="方正仿宋_GBK" w:cs="Times New Roman"/>
          <w:sz w:val="30"/>
          <w:szCs w:val="30"/>
          <w:lang w:val="en-US" w:eastAsia="zh-CN"/>
        </w:rPr>
        <w:t>（1）检测能力至少满足清单罗列的检测项目。</w:t>
      </w:r>
    </w:p>
    <w:p w14:paraId="3387BD81">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Times New Roman" w:hAnsi="Times New Roman" w:eastAsia="方正仿宋_GBK" w:cs="Times New Roman"/>
          <w:sz w:val="30"/>
          <w:szCs w:val="30"/>
          <w:lang w:val="en-US" w:eastAsia="zh-CN"/>
        </w:rPr>
      </w:pPr>
      <w:r>
        <w:rPr>
          <w:rFonts w:hint="eastAsia" w:ascii="Times New Roman" w:hAnsi="Times New Roman" w:eastAsia="方正仿宋_GBK" w:cs="Times New Roman"/>
          <w:sz w:val="30"/>
          <w:szCs w:val="30"/>
          <w:lang w:val="en-US" w:eastAsia="zh-CN"/>
        </w:rPr>
        <w:t>（2）需保证在5天之内出具检测报告（特殊检测项目除外）。</w:t>
      </w:r>
    </w:p>
    <w:p w14:paraId="1EC9A61E">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Times New Roman" w:hAnsi="Times New Roman" w:eastAsia="方正仿宋_GBK" w:cs="Times New Roman"/>
          <w:sz w:val="30"/>
          <w:szCs w:val="30"/>
          <w:lang w:val="en-US" w:eastAsia="zh-CN"/>
        </w:rPr>
      </w:pPr>
      <w:r>
        <w:rPr>
          <w:rFonts w:hint="eastAsia" w:ascii="Times New Roman" w:hAnsi="Times New Roman" w:eastAsia="方正仿宋_GBK" w:cs="Times New Roman"/>
          <w:sz w:val="30"/>
          <w:szCs w:val="30"/>
          <w:lang w:val="en-US" w:eastAsia="zh-CN"/>
        </w:rPr>
        <w:t>（3）需安排专人负责实验室标本的接收、转运及报告的发放。</w:t>
      </w:r>
    </w:p>
    <w:p w14:paraId="4A55D6CC">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Times New Roman" w:hAnsi="Times New Roman" w:eastAsia="方正仿宋_GBK" w:cs="Times New Roman"/>
          <w:sz w:val="30"/>
          <w:szCs w:val="30"/>
          <w:lang w:val="en-US" w:eastAsia="zh-CN"/>
        </w:rPr>
      </w:pPr>
      <w:r>
        <w:rPr>
          <w:rFonts w:hint="eastAsia" w:ascii="Times New Roman" w:hAnsi="Times New Roman" w:eastAsia="方正仿宋_GBK" w:cs="Times New Roman"/>
          <w:sz w:val="30"/>
          <w:szCs w:val="30"/>
          <w:lang w:val="en-US" w:eastAsia="zh-CN"/>
        </w:rPr>
        <w:t>（4）需提供标本转运运输资质证书。</w:t>
      </w:r>
    </w:p>
    <w:p w14:paraId="424CA7B6">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Times New Roman" w:hAnsi="Times New Roman" w:eastAsia="方正仿宋_GBK" w:cs="Times New Roman"/>
          <w:sz w:val="30"/>
          <w:szCs w:val="30"/>
          <w:lang w:val="en-US" w:eastAsia="zh-CN"/>
        </w:rPr>
      </w:pPr>
      <w:r>
        <w:rPr>
          <w:rFonts w:hint="eastAsia" w:ascii="Times New Roman" w:hAnsi="Times New Roman" w:eastAsia="方正仿宋_GBK" w:cs="Times New Roman"/>
          <w:sz w:val="30"/>
          <w:szCs w:val="30"/>
          <w:lang w:val="en-US" w:eastAsia="zh-CN"/>
        </w:rPr>
        <w:t>（5）需提供标本采集、转运所需的物资。</w:t>
      </w:r>
    </w:p>
    <w:p w14:paraId="07023805">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Times New Roman" w:hAnsi="Times New Roman" w:eastAsia="方正仿宋_GBK" w:cs="Times New Roman"/>
          <w:sz w:val="30"/>
          <w:szCs w:val="30"/>
          <w:lang w:val="en-US" w:eastAsia="zh-CN"/>
        </w:rPr>
      </w:pPr>
      <w:r>
        <w:rPr>
          <w:rFonts w:hint="eastAsia" w:ascii="Times New Roman" w:hAnsi="Times New Roman" w:eastAsia="方正仿宋_GBK" w:cs="Times New Roman"/>
          <w:sz w:val="30"/>
          <w:szCs w:val="30"/>
          <w:lang w:val="en-US" w:eastAsia="zh-CN"/>
        </w:rPr>
        <w:t>（6）标本检测数据精准可靠，凡出现凭空捏造、伪造数据的，医院有权解约合同，并按照合同阐述相关情节进行处罚。</w:t>
      </w:r>
    </w:p>
    <w:p w14:paraId="6440C5FF">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Times New Roman" w:hAnsi="Times New Roman" w:eastAsia="方正仿宋_GBK" w:cs="Times New Roman"/>
          <w:sz w:val="30"/>
          <w:szCs w:val="30"/>
          <w:lang w:val="en-US" w:eastAsia="zh-CN"/>
        </w:rPr>
      </w:pPr>
      <w:r>
        <w:rPr>
          <w:rFonts w:hint="eastAsia" w:ascii="Times New Roman" w:hAnsi="Times New Roman" w:eastAsia="方正仿宋_GBK" w:cs="Times New Roman"/>
          <w:sz w:val="30"/>
          <w:szCs w:val="30"/>
          <w:lang w:val="en-US" w:eastAsia="zh-CN"/>
        </w:rPr>
        <w:t>（7）因第三方检测公司问题，导致出现医疗事故的，一切责任由第三方检测公司承担。</w:t>
      </w:r>
    </w:p>
    <w:p w14:paraId="4D75ACBB">
      <w:pPr>
        <w:keepNext w:val="0"/>
        <w:keepLines w:val="0"/>
        <w:pageBreakBefore w:val="0"/>
        <w:widowControl w:val="0"/>
        <w:kinsoku/>
        <w:wordWrap/>
        <w:overflowPunct/>
        <w:topLinePunct w:val="0"/>
        <w:autoSpaceDE/>
        <w:autoSpaceDN/>
        <w:bidi w:val="0"/>
        <w:adjustRightInd/>
        <w:snapToGrid/>
        <w:spacing w:line="560" w:lineRule="exact"/>
        <w:ind w:firstLine="602" w:firstLineChars="200"/>
        <w:textAlignment w:val="auto"/>
        <w:rPr>
          <w:rFonts w:hint="default" w:ascii="Times New Roman" w:hAnsi="Times New Roman" w:eastAsia="方正仿宋_GBK" w:cs="Times New Roman"/>
          <w:sz w:val="30"/>
          <w:szCs w:val="30"/>
          <w:lang w:val="en-US" w:eastAsia="zh-CN"/>
        </w:rPr>
      </w:pPr>
      <w:r>
        <w:rPr>
          <w:rFonts w:hint="eastAsia" w:ascii="方正黑体_GBK" w:hAnsi="方正黑体_GBK" w:eastAsia="方正黑体_GBK" w:cs="方正黑体_GBK"/>
          <w:b/>
          <w:bCs/>
          <w:sz w:val="30"/>
          <w:szCs w:val="30"/>
          <w:lang w:val="en-US" w:eastAsia="zh-CN"/>
        </w:rPr>
        <w:t>六、报价要求</w:t>
      </w:r>
    </w:p>
    <w:p w14:paraId="2E58E2A2">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default" w:ascii="Times New Roman" w:hAnsi="Times New Roman" w:eastAsia="方正仿宋_GBK" w:cs="Times New Roman"/>
          <w:sz w:val="30"/>
          <w:szCs w:val="30"/>
          <w:lang w:val="en-US" w:eastAsia="zh-CN"/>
        </w:rPr>
      </w:pPr>
      <w:r>
        <w:rPr>
          <w:rFonts w:hint="eastAsia" w:ascii="Times New Roman" w:hAnsi="Times New Roman" w:eastAsia="方正仿宋_GBK" w:cs="Times New Roman"/>
          <w:sz w:val="30"/>
          <w:szCs w:val="30"/>
          <w:lang w:val="en-US" w:eastAsia="zh-CN"/>
        </w:rPr>
        <w:t>本项目以政采云服务市场在线竞价方式确定供应商，供应商完整了解采购人采购需求后报价，报价以折扣率形式进行，如所提供检验项目可以《新疆维吾尔自治区新疆生产建设兵团医疗服务价格项目目录（2024版）》收费标准的80%收取，则最终报价金额为40000元，以此类推，签订合同后收费以《新疆维吾尔自治区新疆生产建设兵团医疗服务价格项目目录（2024版）》收费标准的80%收取，合同金额以报价金额为准，合同金额使用完毕合同自行终止。</w:t>
      </w:r>
    </w:p>
    <w:p w14:paraId="4A72077C">
      <w:pPr>
        <w:pStyle w:val="7"/>
        <w:rPr>
          <w:rFonts w:hint="default" w:ascii="Times New Roman" w:hAnsi="Times New Roman" w:eastAsia="方正仿宋_GBK" w:cs="Times New Roman"/>
          <w:sz w:val="30"/>
          <w:szCs w:val="30"/>
          <w:lang w:val="en-US" w:eastAsia="zh-CN"/>
        </w:rPr>
      </w:pPr>
    </w:p>
    <w:sectPr>
      <w:pgSz w:w="11906" w:h="16838"/>
      <w:pgMar w:top="1440" w:right="1633" w:bottom="1440" w:left="168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panose1 w:val="02000000000000000000"/>
    <w:charset w:val="86"/>
    <w:family w:val="auto"/>
    <w:pitch w:val="default"/>
    <w:sig w:usb0="00000001" w:usb1="08000000" w:usb2="00000000" w:usb3="00000000" w:csb0="00040000" w:csb1="00000000"/>
    <w:embedRegular r:id="rId1" w:fontKey="{87E24CFA-47BF-45DC-A51D-65C139CED6E7}"/>
  </w:font>
  <w:font w:name="方正黑体_GBK">
    <w:panose1 w:val="03000509000000000000"/>
    <w:charset w:val="86"/>
    <w:family w:val="auto"/>
    <w:pitch w:val="default"/>
    <w:sig w:usb0="00000001" w:usb1="080E0000" w:usb2="00000000" w:usb3="00000000" w:csb0="00040000" w:csb1="00000000"/>
    <w:embedRegular r:id="rId2" w:fontKey="{7544F92B-BA80-44C0-85A0-7C2728D74074}"/>
  </w:font>
  <w:font w:name="方正仿宋_GBK">
    <w:panose1 w:val="02000000000000000000"/>
    <w:charset w:val="86"/>
    <w:family w:val="auto"/>
    <w:pitch w:val="default"/>
    <w:sig w:usb0="A00002BF" w:usb1="38CF7CFA" w:usb2="00082016" w:usb3="00000000" w:csb0="00040001" w:csb1="00000000"/>
    <w:embedRegular r:id="rId3" w:fontKey="{B94A4CE7-1C77-4825-8C67-D729C5768782}"/>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D295566"/>
    <w:multiLevelType w:val="singleLevel"/>
    <w:tmpl w:val="9D295566"/>
    <w:lvl w:ilvl="0" w:tentative="0">
      <w:start w:val="2"/>
      <w:numFmt w:val="decimal"/>
      <w:suff w:val="nothing"/>
      <w:lvlText w:val="（%1）"/>
      <w:lvlJc w:val="left"/>
    </w:lvl>
  </w:abstractNum>
  <w:abstractNum w:abstractNumId="1">
    <w:nsid w:val="00000001"/>
    <w:multiLevelType w:val="multilevel"/>
    <w:tmpl w:val="00000001"/>
    <w:lvl w:ilvl="0" w:tentative="0">
      <w:start w:val="1"/>
      <w:numFmt w:val="decimal"/>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pStyle w:val="4"/>
      <w:lvlText w:val="%1.%2.%3"/>
      <w:lvlJc w:val="left"/>
      <w:pPr>
        <w:tabs>
          <w:tab w:val="left" w:pos="862"/>
        </w:tabs>
        <w:ind w:left="862"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953"/>
        </w:tabs>
        <w:ind w:left="1953"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VhZGVmNjgwOGY0OGMzNDZjMjM1YmUzNGY4ODY3YjMifQ=="/>
  </w:docVars>
  <w:rsids>
    <w:rsidRoot w:val="00172A27"/>
    <w:rsid w:val="007B4616"/>
    <w:rsid w:val="03196BF1"/>
    <w:rsid w:val="03655132"/>
    <w:rsid w:val="03934167"/>
    <w:rsid w:val="08443004"/>
    <w:rsid w:val="0BFC47D9"/>
    <w:rsid w:val="11DE067C"/>
    <w:rsid w:val="13FA1392"/>
    <w:rsid w:val="14A857AA"/>
    <w:rsid w:val="14F56429"/>
    <w:rsid w:val="169C77DB"/>
    <w:rsid w:val="16C84A74"/>
    <w:rsid w:val="17BB5652"/>
    <w:rsid w:val="18346028"/>
    <w:rsid w:val="18BF1EA7"/>
    <w:rsid w:val="1EE91A2B"/>
    <w:rsid w:val="205627C1"/>
    <w:rsid w:val="20847C5E"/>
    <w:rsid w:val="22BE4A03"/>
    <w:rsid w:val="23E20146"/>
    <w:rsid w:val="26013AFE"/>
    <w:rsid w:val="264D24FC"/>
    <w:rsid w:val="288527C5"/>
    <w:rsid w:val="2B3A7929"/>
    <w:rsid w:val="2F340C40"/>
    <w:rsid w:val="33613D3A"/>
    <w:rsid w:val="35A133E2"/>
    <w:rsid w:val="36720127"/>
    <w:rsid w:val="397877DC"/>
    <w:rsid w:val="39D0586A"/>
    <w:rsid w:val="3A2C3DB4"/>
    <w:rsid w:val="3D560B84"/>
    <w:rsid w:val="3F0927DC"/>
    <w:rsid w:val="41191F9A"/>
    <w:rsid w:val="414F176A"/>
    <w:rsid w:val="42CB75E1"/>
    <w:rsid w:val="4662276E"/>
    <w:rsid w:val="476E4E50"/>
    <w:rsid w:val="48691363"/>
    <w:rsid w:val="490A1394"/>
    <w:rsid w:val="490D5B02"/>
    <w:rsid w:val="4BFC24EE"/>
    <w:rsid w:val="4F29184C"/>
    <w:rsid w:val="515802E8"/>
    <w:rsid w:val="51A258E6"/>
    <w:rsid w:val="54B24092"/>
    <w:rsid w:val="54D1276A"/>
    <w:rsid w:val="588B70D4"/>
    <w:rsid w:val="58E30CBE"/>
    <w:rsid w:val="5A2D5BF5"/>
    <w:rsid w:val="5C3B671B"/>
    <w:rsid w:val="5ED75260"/>
    <w:rsid w:val="61ED488F"/>
    <w:rsid w:val="620A625F"/>
    <w:rsid w:val="659338AD"/>
    <w:rsid w:val="66014AD5"/>
    <w:rsid w:val="670F2C7E"/>
    <w:rsid w:val="67D93B75"/>
    <w:rsid w:val="69D63738"/>
    <w:rsid w:val="6AFF85AA"/>
    <w:rsid w:val="6B861F47"/>
    <w:rsid w:val="6E0806B3"/>
    <w:rsid w:val="6F1F2E07"/>
    <w:rsid w:val="6FED5B27"/>
    <w:rsid w:val="705643CB"/>
    <w:rsid w:val="74312486"/>
    <w:rsid w:val="75E11C8A"/>
    <w:rsid w:val="76B7793C"/>
    <w:rsid w:val="76FE5846"/>
    <w:rsid w:val="77190BE7"/>
    <w:rsid w:val="79752E15"/>
    <w:rsid w:val="7B810015"/>
    <w:rsid w:val="7C3F3853"/>
    <w:rsid w:val="7F7F6302"/>
    <w:rsid w:val="BFFBA4D1"/>
    <w:rsid w:val="DDF171A6"/>
    <w:rsid w:val="E7CF89B0"/>
    <w:rsid w:val="ED6FFA60"/>
    <w:rsid w:val="FBAF20E3"/>
    <w:rsid w:val="FDFCA6EC"/>
    <w:rsid w:val="FF0D66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3"/>
    <w:basedOn w:val="1"/>
    <w:next w:val="1"/>
    <w:qFormat/>
    <w:uiPriority w:val="0"/>
    <w:pPr>
      <w:keepNext/>
      <w:keepLines/>
      <w:numPr>
        <w:ilvl w:val="2"/>
        <w:numId w:val="1"/>
      </w:numPr>
      <w:spacing w:before="260" w:after="260" w:line="408" w:lineRule="auto"/>
      <w:outlineLvl w:val="2"/>
    </w:pPr>
    <w:rPr>
      <w:b/>
      <w:bCs/>
      <w:sz w:val="32"/>
      <w:szCs w:val="32"/>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rPr>
      <w:kern w:val="0"/>
      <w:sz w:val="20"/>
      <w:szCs w:val="24"/>
    </w:rPr>
  </w:style>
  <w:style w:type="paragraph" w:styleId="5">
    <w:name w:val="Body Text"/>
    <w:basedOn w:val="1"/>
    <w:next w:val="1"/>
    <w:qFormat/>
    <w:uiPriority w:val="1"/>
    <w:pPr>
      <w:spacing w:before="134" w:line="313" w:lineRule="exact"/>
      <w:ind w:left="120" w:right="46"/>
    </w:pPr>
    <w:rPr>
      <w:rFonts w:ascii="宋体" w:hAnsi="宋体" w:eastAsia="宋体"/>
      <w:sz w:val="24"/>
      <w:szCs w:val="24"/>
    </w:rPr>
  </w:style>
  <w:style w:type="paragraph" w:styleId="6">
    <w:name w:val="Body Text Indent"/>
    <w:basedOn w:val="1"/>
    <w:semiHidden/>
    <w:unhideWhenUsed/>
    <w:qFormat/>
    <w:uiPriority w:val="99"/>
    <w:pPr>
      <w:spacing w:after="120"/>
      <w:ind w:left="420" w:leftChars="200"/>
    </w:pPr>
  </w:style>
  <w:style w:type="paragraph" w:styleId="7">
    <w:name w:val="Body Text First Indent 2"/>
    <w:basedOn w:val="6"/>
    <w:unhideWhenUsed/>
    <w:qFormat/>
    <w:uiPriority w:val="99"/>
    <w:pPr>
      <w:spacing w:line="360" w:lineRule="auto"/>
      <w:ind w:firstLine="420" w:firstLineChars="200"/>
      <w:jc w:val="left"/>
    </w:pPr>
    <w:rPr>
      <w:rFonts w:ascii="Times New Roman" w:hAnsi="Times New Roman" w:eastAsia="仿宋" w:cs="Times New Roman"/>
      <w:sz w:val="24"/>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11">
    <w:name w:val="List Paragraph"/>
    <w:basedOn w:val="1"/>
    <w:qFormat/>
    <w:uiPriority w:val="0"/>
    <w:pPr>
      <w:ind w:firstLine="420" w:firstLineChars="200"/>
    </w:pPr>
  </w:style>
  <w:style w:type="character" w:customStyle="1" w:styleId="12">
    <w:name w:val="font31"/>
    <w:basedOn w:val="10"/>
    <w:qFormat/>
    <w:uiPriority w:val="0"/>
    <w:rPr>
      <w:rFonts w:ascii="Calibri" w:hAnsi="Calibri" w:cs="Calibri"/>
      <w:color w:val="000000"/>
      <w:sz w:val="21"/>
      <w:szCs w:val="21"/>
      <w:u w:val="none"/>
    </w:rPr>
  </w:style>
  <w:style w:type="character" w:customStyle="1" w:styleId="13">
    <w:name w:val="font21"/>
    <w:basedOn w:val="10"/>
    <w:qFormat/>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Kingsoft</Company>
  <Pages>5</Pages>
  <Words>2349</Words>
  <Characters>2376</Characters>
  <Lines>0</Lines>
  <Paragraphs>0</Paragraphs>
  <TotalTime>18</TotalTime>
  <ScaleCrop>false</ScaleCrop>
  <LinksUpToDate>false</LinksUpToDate>
  <CharactersWithSpaces>2380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2014-10-31T12:08:00Z</dcterms:created>
  <dc:creator>zhaoxinlei</dc:creator>
  <cp:lastModifiedBy>其实孤独不可耻·</cp:lastModifiedBy>
  <dcterms:modified xsi:type="dcterms:W3CDTF">2024-12-31T01:57:11Z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33DCAF1936F346F0A7DCDBD2C1DA882F_13</vt:lpwstr>
  </property>
  <property fmtid="{D5CDD505-2E9C-101B-9397-08002B2CF9AE}" pid="4" name="commondata">
    <vt:lpwstr>eyJoZGlkIjoiYTg2YWRmZGU0MDUxMGY0NWQyMTNhNjJiOTc3NzFiMjIifQ==</vt:lpwstr>
  </property>
  <property fmtid="{D5CDD505-2E9C-101B-9397-08002B2CF9AE}" pid="5" name="KSOTemplateDocerSaveRecord">
    <vt:lpwstr>eyJoZGlkIjoiYjFhYzI4OTJhOTZlNzkyZmI0MDdhNjg2Yzc2ZjZlYTgiLCJ1c2VySWQiOiIyNjg3OTgzMTQifQ==</vt:lpwstr>
  </property>
</Properties>
</file>