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CDAC2DE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b/>
          <w:bCs/>
          <w:sz w:val="24"/>
          <w:lang w:val="en-US" w:eastAsia="zh-CN"/>
        </w:rPr>
      </w:pPr>
      <w:r>
        <w:rPr>
          <w:rFonts w:hint="eastAsia" w:ascii="仿宋_GB2312" w:hAnsi="仿宋_GB2312" w:eastAsia="仿宋_GB2312"/>
          <w:b/>
          <w:bCs/>
          <w:sz w:val="24"/>
          <w:lang w:val="en-US" w:eastAsia="zh-CN"/>
        </w:rPr>
        <w:t>安图IOW-960洗板机参数</w:t>
      </w:r>
    </w:p>
    <w:p w14:paraId="0DD89B66">
      <w:pPr>
        <w:numPr>
          <w:ilvl w:val="0"/>
          <w:numId w:val="0"/>
        </w:numPr>
        <w:jc w:val="left"/>
        <w:rPr>
          <w:rFonts w:hint="default" w:ascii="仿宋_GB2312" w:hAnsi="仿宋_GB2312" w:eastAsia="仿宋_GB2312"/>
          <w:b/>
          <w:bCs/>
          <w:sz w:val="24"/>
          <w:lang w:val="en-US" w:eastAsia="zh-CN"/>
        </w:rPr>
      </w:pPr>
    </w:p>
    <w:p w14:paraId="0D24E963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lang w:val="en-US" w:eastAsia="zh-CN"/>
        </w:rPr>
        <w:t>1.残液量：≤1μl/孔</w:t>
      </w:r>
    </w:p>
    <w:p w14:paraId="4CAB1478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lang w:val="en-US" w:eastAsia="zh-CN"/>
        </w:rPr>
        <w:t>2.注液精度：CV≤2%</w:t>
      </w:r>
    </w:p>
    <w:p w14:paraId="0D39B11F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lang w:val="en-US" w:eastAsia="zh-CN"/>
        </w:rPr>
        <w:t>*3.注液准确度：＜3%（在注液量300μl/孔时）</w:t>
      </w:r>
    </w:p>
    <w:p w14:paraId="16633863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lang w:val="en-US" w:eastAsia="zh-CN"/>
        </w:rPr>
        <w:t>*4.注液均匀度：≤1.6%</w:t>
      </w:r>
    </w:p>
    <w:p w14:paraId="747FBECA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lang w:val="en-US" w:eastAsia="zh-CN"/>
        </w:rPr>
        <w:t>*5.内置工作泵：泵置放于洗板机内部，设备整体性好。</w:t>
      </w:r>
    </w:p>
    <w:p w14:paraId="57ACC86C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lang w:val="en-US" w:eastAsia="zh-CN"/>
        </w:rPr>
        <w:t>6.洗液过滤系统，可保证有效的防堵塞。</w:t>
      </w:r>
    </w:p>
    <w:p w14:paraId="060F2B9D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lang w:val="en-US" w:eastAsia="zh-CN"/>
        </w:rPr>
        <w:t>7.功能</w:t>
      </w:r>
    </w:p>
    <w:p w14:paraId="731BB1A9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lang w:val="en-US" w:eastAsia="zh-CN"/>
        </w:rPr>
        <w:t>7.1 定性功能</w:t>
      </w:r>
    </w:p>
    <w:p w14:paraId="111F4464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lang w:val="en-US" w:eastAsia="zh-CN"/>
        </w:rPr>
        <w:t>a）交叉吸液功能：吸液针可在微孔左右各吸液一次；</w:t>
      </w:r>
    </w:p>
    <w:p w14:paraId="01FF2A27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lang w:val="en-US" w:eastAsia="zh-CN"/>
        </w:rPr>
        <w:t>b）防溢流功能：在此模式下，通过注液的同时吸液实现防溢流功能；</w:t>
      </w:r>
    </w:p>
    <w:p w14:paraId="45DE3F9C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lang w:val="en-US" w:eastAsia="zh-CN"/>
        </w:rPr>
        <w:t>c）自动记忆参数：可自动记忆主程序99个；</w:t>
      </w:r>
    </w:p>
    <w:p w14:paraId="20B84464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lang w:val="en-US" w:eastAsia="zh-CN"/>
        </w:rPr>
        <w:t>d）废液报警功能：当废液到报警器预定位置，仪器会发出报警声音；</w:t>
      </w:r>
    </w:p>
    <w:p w14:paraId="2CF32437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lang w:val="en-US" w:eastAsia="zh-CN"/>
        </w:rPr>
        <w:t>*g）各列单独控制功能：可通过按键单独控制各列的注液功能；</w:t>
      </w:r>
    </w:p>
    <w:p w14:paraId="49AA51B8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lang w:val="en-US" w:eastAsia="zh-CN"/>
        </w:rPr>
        <w:t>*h）免补孔功能：当清洗数量不足一排时，液体通过载板架上的吸液管被吸走。</w:t>
      </w:r>
    </w:p>
    <w:p w14:paraId="0D7A7D67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lang w:val="en-US" w:eastAsia="zh-CN"/>
        </w:rPr>
        <w:t>7.2 可量化功能</w:t>
      </w:r>
    </w:p>
    <w:p w14:paraId="03888B61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lang w:val="en-US" w:eastAsia="zh-CN"/>
        </w:rPr>
        <w:t>*a) 注液量：50-12500μL，调整步距为50μL；</w:t>
      </w:r>
    </w:p>
    <w:p w14:paraId="355ED961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lang w:val="en-US" w:eastAsia="zh-CN"/>
        </w:rPr>
        <w:t>b) 浸泡时间0-999s可调，调整步距为1s；</w:t>
      </w:r>
    </w:p>
    <w:p w14:paraId="6198CC06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lang w:val="en-US" w:eastAsia="zh-CN"/>
        </w:rPr>
        <w:t xml:space="preserve">c) 振荡时间最长0-990s可调，调整步距为1s； </w:t>
      </w:r>
    </w:p>
    <w:p w14:paraId="3869BE8E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lang w:val="en-US" w:eastAsia="zh-CN"/>
        </w:rPr>
        <w:t>d) 吸液时间0.1-9.9s可调，调整步距为0.1s；</w:t>
      </w:r>
    </w:p>
    <w:p w14:paraId="06C19D21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lang w:val="en-US" w:eastAsia="zh-CN"/>
        </w:rPr>
        <w:t>e) 清洗次数：1-250次，调整步距为1；</w:t>
      </w:r>
    </w:p>
    <w:p w14:paraId="0A6E06BB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lang w:val="en-US" w:eastAsia="zh-CN"/>
        </w:rPr>
        <w:t>f) 通道数：4个，2个洗液通道、1个蒸馏水通道、1个废液通道；</w:t>
      </w:r>
    </w:p>
    <w:p w14:paraId="23164497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lang w:val="en-US" w:eastAsia="zh-CN"/>
        </w:rPr>
        <w:t>g) 蒸馏水瓶、洗液瓶、废液瓶容量均为4000ml 允差±5%（2000ml选配）。</w:t>
      </w:r>
      <w:bookmarkStart w:id="0" w:name="_GoBack"/>
      <w:bookmarkEnd w:id="0"/>
    </w:p>
    <w:p w14:paraId="71296D1A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lang w:val="en-US" w:eastAsia="zh-CN"/>
        </w:rPr>
        <w:t>8.电源</w:t>
      </w:r>
    </w:p>
    <w:p w14:paraId="172C1708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lang w:val="en-US" w:eastAsia="zh-CN"/>
        </w:rPr>
        <w:t>8.1 交流输入： 220V±22V，50Hz±1Hz</w:t>
      </w:r>
    </w:p>
    <w:p w14:paraId="50016FD6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lang w:val="en-US" w:eastAsia="zh-CN"/>
        </w:rPr>
        <w:t>8.2 额定输入功率：300VA</w:t>
      </w:r>
    </w:p>
    <w:p w14:paraId="0804DDEB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lang w:val="en-US" w:eastAsia="zh-CN"/>
        </w:rPr>
        <w:t>*9.必须和酶标仪为同一品牌</w:t>
      </w:r>
    </w:p>
    <w:p w14:paraId="4A9E2887">
      <w:r>
        <w:rPr>
          <w:rFonts w:hint="eastAsia" w:ascii="仿宋_GB2312" w:hAnsi="仿宋_GB2312" w:eastAsia="仿宋_GB2312"/>
          <w:sz w:val="24"/>
          <w:lang w:val="en-US" w:eastAsia="zh-CN"/>
        </w:rPr>
        <w:t>*10.可同时清洗两块板子，具有开关机自动冲洗功能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C737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2025-04-11T09:11:15Z</dcterms:created>
  <dc:creator>Administrator</dc:creator>
  <cp:lastModifiedBy>李栗</cp:lastModifiedBy>
  <dcterms:modified xsi:type="dcterms:W3CDTF">2025-04-11T09:11:36Z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eyJoZGlkIjoiZmJiNTIxZGU1OGRjOGVlYzcxODI5MmVmMTllM2Q5NzYiLCJ1c2VySWQiOiI1ODkxNTkyMzgifQ==</vt:lpwstr>
  </property>
  <property fmtid="{D5CDD505-2E9C-101B-9397-08002B2CF9AE}" pid="4" name="ICV">
    <vt:lpwstr>FBAD59136D9944B38727D18F09F3E0C0_12</vt:lpwstr>
  </property>
</Properties>
</file>