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789"/>
        <w:gridCol w:w="6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-420" w:leftChars="-200"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内镜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清洗工作站参数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3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清洗台面</w:t>
            </w:r>
          </w:p>
        </w:tc>
        <w:tc>
          <w:tcPr>
            <w:tcW w:w="3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1、 台面主料为进口PMMA高分子复合材料，经数次冷热加工一次性成型；</w:t>
            </w:r>
          </w:p>
          <w:p>
            <w:pPr>
              <w:spacing w:beforeLines="0" w:afterLine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2、 面层质薄而坚硬，耐摩擦耐酸碱，光亮平滑，抗菌，易清洗；</w:t>
            </w:r>
          </w:p>
          <w:p>
            <w:pPr>
              <w:spacing w:beforeLines="0" w:afterLine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3、 固层由塑料碳纤维胶合而成，起到加固台面的承重，安装固定作用；防止迸裂的作用，防止台面长期使用变形；台面支架选用全优质镜面不锈钢. </w:t>
            </w:r>
          </w:p>
          <w:p>
            <w:pPr>
              <w:spacing w:beforeLines="0" w:afterLine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4、尺寸可选：</w:t>
            </w:r>
          </w:p>
          <w:p>
            <w:pPr>
              <w:spacing w:beforeLines="0" w:afterLine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单方槽长590mm×宽750mm；</w:t>
            </w:r>
          </w:p>
          <w:p>
            <w:pPr>
              <w:spacing w:beforeLines="0" w:afterLine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单方槽长680mm×宽750mm；</w:t>
            </w:r>
          </w:p>
          <w:p>
            <w:pPr>
              <w:spacing w:beforeLines="0" w:afterLine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单方槽长750mm×宽750mm；</w:t>
            </w:r>
          </w:p>
          <w:p>
            <w:pPr>
              <w:spacing w:beforeLines="0" w:afterLine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单方槽长900mm×宽710mm；</w:t>
            </w:r>
          </w:p>
          <w:p>
            <w:pPr>
              <w:spacing w:beforeLines="0" w:afterLine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转角方槽长760mm×宽760mm；</w:t>
            </w:r>
          </w:p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转角方槽长850mm×850mm；</w:t>
            </w:r>
          </w:p>
          <w:p>
            <w:pPr>
              <w:spacing w:beforeLines="0" w:afterLine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干燥台面，680mm，750mm,900mm,1180mm,1360mm，1500mm</w:t>
            </w:r>
          </w:p>
          <w:p>
            <w:pPr>
              <w:spacing w:beforeLines="0" w:afterLine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设备整体总高度1800mm。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58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清洗槽材质强度（提供第三方权威机构出具的清洗槽检测报告）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10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拉伸强度</w:t>
            </w:r>
          </w:p>
        </w:tc>
        <w:tc>
          <w:tcPr>
            <w:tcW w:w="3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≥35Mpa    （检测标准：GB/T1040.2-2006）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10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断裂伸长率</w:t>
            </w:r>
          </w:p>
        </w:tc>
        <w:tc>
          <w:tcPr>
            <w:tcW w:w="3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≥3%       （检测标准：GB/T1040.2-2006）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2.3</w:t>
            </w:r>
          </w:p>
        </w:tc>
        <w:tc>
          <w:tcPr>
            <w:tcW w:w="10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弯曲强度</w:t>
            </w:r>
          </w:p>
        </w:tc>
        <w:tc>
          <w:tcPr>
            <w:tcW w:w="3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≥100Mpa   （检测标准：GB/T9341-2008）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2.4</w:t>
            </w:r>
          </w:p>
        </w:tc>
        <w:tc>
          <w:tcPr>
            <w:tcW w:w="10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简支梁无缺口冲击强度</w:t>
            </w:r>
          </w:p>
        </w:tc>
        <w:tc>
          <w:tcPr>
            <w:tcW w:w="3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≥20kJ/㎡ （检测标准：GB/T1043.1-2008）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0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压缩强度</w:t>
            </w:r>
          </w:p>
        </w:tc>
        <w:tc>
          <w:tcPr>
            <w:tcW w:w="3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≥100Mpa    （检测标准：GB/T1041-2008）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58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清洗槽</w:t>
            </w:r>
            <w:r>
              <w:rPr>
                <w:rFonts w:hint="eastAsia"/>
                <w:sz w:val="21"/>
                <w:szCs w:val="21"/>
              </w:rPr>
              <w:t>材质耐腐蚀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性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（提供第三方权威机构出具的清洗槽检测报告）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3.1</w:t>
            </w:r>
          </w:p>
        </w:tc>
        <w:tc>
          <w:tcPr>
            <w:tcW w:w="10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耐碱性</w:t>
            </w:r>
          </w:p>
        </w:tc>
        <w:tc>
          <w:tcPr>
            <w:tcW w:w="3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在1%Na0H溶液中浸泡48小时无可视变化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3.2</w:t>
            </w:r>
          </w:p>
        </w:tc>
        <w:tc>
          <w:tcPr>
            <w:tcW w:w="10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耐酸性</w:t>
            </w:r>
          </w:p>
        </w:tc>
        <w:tc>
          <w:tcPr>
            <w:tcW w:w="3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在5%H2S04溶液中浸泡48小时无可视变化: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8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清洗槽材质含量（提供第三方权威机构出具的清洗槽检测报告）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4.1</w:t>
            </w:r>
          </w:p>
        </w:tc>
        <w:tc>
          <w:tcPr>
            <w:tcW w:w="10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甲醛含量</w:t>
            </w:r>
          </w:p>
        </w:tc>
        <w:tc>
          <w:tcPr>
            <w:tcW w:w="3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≤0.1mg/L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4.2</w:t>
            </w:r>
          </w:p>
        </w:tc>
        <w:tc>
          <w:tcPr>
            <w:tcW w:w="10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六种邻苯二甲酸酯（增塑剂）含量</w:t>
            </w:r>
          </w:p>
        </w:tc>
        <w:tc>
          <w:tcPr>
            <w:tcW w:w="3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≤0.001%</w:t>
            </w:r>
          </w:p>
          <w:p>
            <w:pPr>
              <w:spacing w:beforeLines="0" w:afterLine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（邻苯二甲酸二丁酯（DBP）、邻苯二甲酸丁苄酯(BBP)、邻苯二甲酸二己酯(DEHP)、邻苯二甲酸二正辛酯(DNOP)、邻苯二甲酸二异壬酯(DINP)、邻苯二甲酸二异葵酯(DIDP)）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4.3</w:t>
            </w:r>
          </w:p>
        </w:tc>
        <w:tc>
          <w:tcPr>
            <w:tcW w:w="10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特定元素</w:t>
            </w:r>
          </w:p>
        </w:tc>
        <w:tc>
          <w:tcPr>
            <w:tcW w:w="3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≤2mg/kg</w:t>
            </w:r>
          </w:p>
          <w:p>
            <w:pPr>
              <w:spacing w:beforeLines="0" w:afterLine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砷（As）、铬（Cr）、钡（Ba）、硒（Se）、锑（Sb）、镉（Cd）、汞（Hg）、铅（Pb）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功能背板及灯箱</w:t>
            </w:r>
          </w:p>
        </w:tc>
        <w:tc>
          <w:tcPr>
            <w:tcW w:w="3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整体造型结构可按功能作用形成分体组合，便于设备的检修保养，搬迁和功能升级之用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防水柜门</w:t>
            </w:r>
          </w:p>
        </w:tc>
        <w:tc>
          <w:tcPr>
            <w:tcW w:w="3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苹果绿，宝石蓝钢化彩晶玻璃柜门；（颜色可自选）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微电脑控制器</w:t>
            </w:r>
          </w:p>
        </w:tc>
        <w:tc>
          <w:tcPr>
            <w:tcW w:w="3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整体的设计简洁明快、不占用用操作空间。所有主要部件采用隐蔽方式布置，简便而功效强大。采用进口CPU中心处理芯片，液晶数码显示，多套系统供客户选择，控制系统稳定，读时准确。并具有自动时间定时启动注液,注气,排洗及过期报警等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自动注流器</w:t>
            </w:r>
          </w:p>
        </w:tc>
        <w:tc>
          <w:tcPr>
            <w:tcW w:w="3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严格按国家卫生部2004年颁布的《内镜清洗消毒操作规范（2004版）》的标准，使用流动水，隐藏式设计，采用国际标准做法。</w:t>
            </w:r>
          </w:p>
          <w:p>
            <w:pPr>
              <w:spacing w:beforeLines="0" w:afterLine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工作表面清洁洁净，水注流系统可直接将净化后纯净水注入内镜，避免二次污染。</w:t>
            </w:r>
          </w:p>
          <w:p>
            <w:pPr>
              <w:spacing w:beforeLines="0" w:afterLine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能尽量使工作人员避免误操作，注流器高水压，低流量，适合不同管径内镜；脉冲冲洗提高清洗效果；清洗步骤完成可直接排出余水，故障维修简易快捷，使用成本低，真正体现人性化设计。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专用空气压缩机</w:t>
            </w:r>
          </w:p>
        </w:tc>
        <w:tc>
          <w:tcPr>
            <w:tcW w:w="3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采用低噪音无油气泵，带有油水分离器的功能，能分离空气中的油污，水分，提高干燥台上干燥气体的清洁度。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内镜烘干机</w:t>
            </w:r>
          </w:p>
        </w:tc>
        <w:tc>
          <w:tcPr>
            <w:tcW w:w="3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对内窥镜管壁内水分进行干燥，可避免因与水接触受潮长菌的现象发生。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高压水枪</w:t>
            </w:r>
          </w:p>
        </w:tc>
        <w:tc>
          <w:tcPr>
            <w:tcW w:w="3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特别针对硬镜不同径口清洗，可提供8种不同口径枪头，可调节水流量、水压、水冲力，设有专用安全防震环，避免管路不畅，高压水冲破内镜管壁。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高压气枪</w:t>
            </w:r>
          </w:p>
        </w:tc>
        <w:tc>
          <w:tcPr>
            <w:tcW w:w="3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特别针对硬镜不同径口吹干，可提供8种不同口径枪头戓专用气枪喷头，设有专用安全防震环，避免管路不畅，气压冲破内镜管壁。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专用水龙头</w:t>
            </w:r>
          </w:p>
        </w:tc>
        <w:tc>
          <w:tcPr>
            <w:tcW w:w="3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通过改进款式，并进行多层防腐处理，可以承受数年高酸碱恶劣环境的考验，管路同进具有耐腐蚀功能。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供排水系统</w:t>
            </w:r>
          </w:p>
        </w:tc>
        <w:tc>
          <w:tcPr>
            <w:tcW w:w="3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优质PP-R供、排水管路。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方槽盖</w:t>
            </w:r>
          </w:p>
        </w:tc>
        <w:tc>
          <w:tcPr>
            <w:tcW w:w="3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避免消毒液气体外散，减少人员刺激。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快速接头</w:t>
            </w:r>
          </w:p>
        </w:tc>
        <w:tc>
          <w:tcPr>
            <w:tcW w:w="3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每槽的每个流程（注液、吸液等）均采用专用接头连接内镜的每个接口，最大化的为用户节约时间。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供气管路</w:t>
            </w:r>
          </w:p>
        </w:tc>
        <w:tc>
          <w:tcPr>
            <w:tcW w:w="3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采用优质的专用知名品牌气动部件，承压强，寿命长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漏电保护</w:t>
            </w:r>
          </w:p>
        </w:tc>
        <w:tc>
          <w:tcPr>
            <w:tcW w:w="3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采用降压电源，漏电保护, 为设备提供12V安全电压.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产品资质</w:t>
            </w:r>
          </w:p>
        </w:tc>
        <w:tc>
          <w:tcPr>
            <w:tcW w:w="35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产品具有医疗器械注册证和软件著作登记证书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10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流程</w:t>
            </w:r>
          </w:p>
        </w:tc>
        <w:tc>
          <w:tcPr>
            <w:tcW w:w="3572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（初洗、酶洗）槽+漂洗槽+浸泡消毒槽+终末漂洗槽+干燥台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41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售后服务</w:t>
            </w:r>
          </w:p>
        </w:tc>
        <w:tc>
          <w:tcPr>
            <w:tcW w:w="63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厂家在新疆具备专业的售后服务机构，提供新疆分公司营业执照和社保开户证明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数据连接</w:t>
            </w:r>
          </w:p>
        </w:tc>
        <w:tc>
          <w:tcPr>
            <w:tcW w:w="63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该设备需厂家将数据对外开放，免费开放接口，免费连接到医院使用的系统内。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安装服务</w:t>
            </w:r>
          </w:p>
        </w:tc>
        <w:tc>
          <w:tcPr>
            <w:tcW w:w="63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设备安装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：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sz w:val="24"/>
                <w:szCs w:val="24"/>
              </w:rPr>
              <w:t>包设备与院内水、电、管网连接施工及配套耗材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并恢复至施工前原样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ind w:left="0" w:leftChars="0" w:right="-533" w:rightChars="-254" w:firstLine="0" w:firstLineChars="0"/>
        <w:rPr>
          <w:rFonts w:hint="eastAsia" w:eastAsia="宋体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ZDM2NWQ1ZWFmNTExZTcyNzAzYTA5MDIyNWZmYTYifQ=="/>
  </w:docVars>
  <w:rsids>
    <w:rsidRoot w:val="00172A27"/>
    <w:rsid w:val="0C791406"/>
    <w:rsid w:val="23344434"/>
    <w:rsid w:val="25BB1833"/>
    <w:rsid w:val="270B7BDA"/>
    <w:rsid w:val="27534EB3"/>
    <w:rsid w:val="2AD53EF2"/>
    <w:rsid w:val="35CA4B3D"/>
    <w:rsid w:val="599255F9"/>
    <w:rsid w:val="5E346CF0"/>
    <w:rsid w:val="60A7487D"/>
    <w:rsid w:val="6215437C"/>
    <w:rsid w:val="75EE74B4"/>
    <w:rsid w:val="7B50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iPriority w:val="0"/>
    <w:pPr>
      <w:spacing w:after="120"/>
      <w:ind w:firstLine="420" w:firstLineChars="100"/>
    </w:pPr>
    <w:rPr>
      <w:rFonts w:ascii="Times New Roman" w:hAnsi="Times New Roman" w:cs="Times New Roman"/>
      <w:sz w:val="21"/>
    </w:rPr>
  </w:style>
  <w:style w:type="paragraph" w:styleId="3">
    <w:name w:val="Body Text"/>
    <w:basedOn w:val="1"/>
    <w:next w:val="1"/>
    <w:uiPriority w:val="0"/>
    <w:rPr>
      <w:rFonts w:ascii="Arial" w:hAnsi="Arial"/>
      <w:sz w:val="24"/>
    </w:r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6">
    <w:name w:val="annotation subject"/>
    <w:basedOn w:val="4"/>
    <w:next w:val="1"/>
    <w:qFormat/>
    <w:uiPriority w:val="0"/>
    <w:rPr>
      <w:b/>
      <w:bCs/>
    </w:rPr>
  </w:style>
  <w:style w:type="paragraph" w:styleId="7">
    <w:name w:val="Body Text First Indent 2"/>
    <w:basedOn w:val="5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1457</Words>
  <Characters>1739</Characters>
  <Lines>0</Lines>
  <Paragraphs>0</Paragraphs>
  <TotalTime>1</TotalTime>
  <ScaleCrop>false</ScaleCrop>
  <LinksUpToDate>false</LinksUpToDate>
  <CharactersWithSpaces>1763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2020-06-18T03:02:00Z</dcterms:created>
  <dc:creator>GCB-HT1</dc:creator>
  <cp:lastModifiedBy>Administrator</cp:lastModifiedBy>
  <dcterms:modified xsi:type="dcterms:W3CDTF">2025-07-01T09:29:28Z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6F0796BFE9A74634AB187BF8DE30CEA2</vt:lpwstr>
  </property>
  <property fmtid="{D5CDD505-2E9C-101B-9397-08002B2CF9AE}" pid="4" name="KSOTemplateDocerSaveRecord">
    <vt:lpwstr>eyJoZGlkIjoiNTIwNWYzOGQ5ODZmNDEzYzgxYjlhYzc0OWY2ZWRlNzAiLCJ1c2VySWQiOiI1MzMyNTM2MjIifQ==</vt:lpwstr>
  </property>
</Properties>
</file>