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ascii="微软雅黑" w:hAnsi="微软雅黑" w:eastAsia="微软雅黑"/>
          <w:b/>
          <w:sz w:val="40"/>
          <w:szCs w:val="40"/>
        </w:rPr>
      </w:pPr>
      <w:r>
        <w:rPr>
          <w:rFonts w:hint="eastAsia" w:ascii="微软雅黑" w:hAnsi="微软雅黑" w:eastAsia="微软雅黑"/>
          <w:b/>
          <w:sz w:val="40"/>
          <w:szCs w:val="40"/>
          <w:lang w:val="en-US" w:eastAsia="zh-CN"/>
        </w:rPr>
        <w:t>根管预备机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40"/>
          <w:szCs w:val="40"/>
        </w:rPr>
        <w:t>参数</w:t>
      </w:r>
    </w:p>
    <w:p>
      <w:pPr>
        <w:numPr>
          <w:ilvl w:val="0"/>
          <w:numId w:val="1"/>
        </w:numPr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主机部分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1.1 内置</w:t>
      </w:r>
      <w:r>
        <w:rPr>
          <w:rFonts w:ascii="微软雅黑" w:hAnsi="微软雅黑" w:eastAsia="微软雅黑"/>
          <w:color w:val="000000"/>
          <w:sz w:val="24"/>
        </w:rPr>
        <w:t>6</w:t>
      </w:r>
      <w:r>
        <w:rPr>
          <w:rFonts w:hint="eastAsia" w:ascii="微软雅黑" w:hAnsi="微软雅黑" w:eastAsia="微软雅黑"/>
          <w:color w:val="000000"/>
          <w:sz w:val="24"/>
        </w:rPr>
        <w:t>个可供医生自行设置的程序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sz w:val="24"/>
          <w:lang w:eastAsia="zh-CN"/>
        </w:rPr>
      </w:pPr>
      <w:r>
        <w:rPr>
          <w:rFonts w:hint="eastAsia" w:ascii="微软雅黑" w:hAnsi="微软雅黑" w:eastAsia="微软雅黑"/>
          <w:color w:val="000000"/>
          <w:sz w:val="24"/>
        </w:rPr>
        <w:t xml:space="preserve">1.2 </w:t>
      </w:r>
      <w:r>
        <w:rPr>
          <w:rFonts w:hint="eastAsia" w:ascii="微软雅黑" w:hAnsi="微软雅黑" w:eastAsia="微软雅黑"/>
          <w:sz w:val="24"/>
          <w:lang w:val="en-US" w:eastAsia="zh-CN"/>
        </w:rPr>
        <w:t>在</w:t>
      </w:r>
      <w:r>
        <w:rPr>
          <w:rFonts w:hint="eastAsia" w:ascii="微软雅黑" w:hAnsi="微软雅黑" w:eastAsia="微软雅黑"/>
          <w:sz w:val="24"/>
          <w:lang w:eastAsia="zh-CN"/>
        </w:rPr>
        <w:t>1.0Ncm – 4.0Ncm</w:t>
      </w:r>
      <w:r>
        <w:rPr>
          <w:rFonts w:hint="eastAsia" w:ascii="微软雅黑" w:hAnsi="微软雅黑" w:eastAsia="微软雅黑"/>
          <w:sz w:val="24"/>
          <w:lang w:val="en-US" w:eastAsia="zh-CN"/>
        </w:rPr>
        <w:t>的</w:t>
      </w:r>
      <w:r>
        <w:rPr>
          <w:rFonts w:hint="eastAsia" w:ascii="微软雅黑" w:hAnsi="微软雅黑" w:eastAsia="微软雅黑"/>
          <w:sz w:val="24"/>
          <w:lang w:eastAsia="zh-CN"/>
        </w:rPr>
        <w:t>扭矩范围</w:t>
      </w:r>
      <w:r>
        <w:rPr>
          <w:rFonts w:hint="eastAsia" w:ascii="微软雅黑" w:hAnsi="微软雅黑" w:eastAsia="微软雅黑"/>
          <w:sz w:val="24"/>
          <w:lang w:val="en-US" w:eastAsia="zh-CN"/>
        </w:rPr>
        <w:t>内，</w:t>
      </w:r>
      <w:r>
        <w:rPr>
          <w:rFonts w:hint="eastAsia" w:ascii="微软雅黑" w:hAnsi="微软雅黑" w:eastAsia="微软雅黑"/>
          <w:sz w:val="24"/>
        </w:rPr>
        <w:t>可设置有</w:t>
      </w:r>
      <w:r>
        <w:rPr>
          <w:rFonts w:hint="eastAsia" w:ascii="微软雅黑" w:hAnsi="微软雅黑" w:eastAsia="微软雅黑"/>
          <w:color w:val="000000" w:themeColor="text1"/>
          <w:sz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7个</w:t>
      </w:r>
      <w:r>
        <w:rPr>
          <w:rFonts w:hint="eastAsia" w:ascii="微软雅黑" w:hAnsi="微软雅黑" w:eastAsia="微软雅黑"/>
          <w:sz w:val="24"/>
        </w:rPr>
        <w:t>微调扭矩值</w:t>
      </w:r>
      <w:r>
        <w:rPr>
          <w:rFonts w:hint="eastAsia" w:ascii="微软雅黑" w:hAnsi="微软雅黑" w:eastAsia="微软雅黑"/>
          <w:sz w:val="24"/>
          <w:lang w:eastAsia="zh-CN"/>
        </w:rPr>
        <w:t>：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.3 </w:t>
      </w:r>
      <w:r>
        <w:rPr>
          <w:rFonts w:hint="eastAsia" w:ascii="微软雅黑" w:hAnsi="微软雅黑" w:eastAsia="微软雅黑"/>
          <w:color w:val="000000"/>
          <w:sz w:val="24"/>
        </w:rPr>
        <w:t>动态扭矩实时监控，O</w:t>
      </w:r>
      <w:r>
        <w:rPr>
          <w:rFonts w:ascii="微软雅黑" w:hAnsi="微软雅黑" w:eastAsia="微软雅黑"/>
          <w:color w:val="000000"/>
          <w:sz w:val="24"/>
        </w:rPr>
        <w:t>LED</w:t>
      </w:r>
      <w:r>
        <w:rPr>
          <w:rFonts w:hint="eastAsia" w:ascii="微软雅黑" w:hAnsi="微软雅黑" w:eastAsia="微软雅黑"/>
          <w:color w:val="000000"/>
          <w:sz w:val="24"/>
        </w:rPr>
        <w:t>操作屏幕上能够实时显示工作时的扭矩值大小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.4 </w:t>
      </w:r>
      <w:r>
        <w:rPr>
          <w:rFonts w:hint="eastAsia" w:ascii="微软雅黑" w:hAnsi="微软雅黑" w:eastAsia="微软雅黑"/>
          <w:color w:val="000000"/>
          <w:sz w:val="24"/>
        </w:rPr>
        <w:t>遇阻回旋功能，防止断针。当工作时扭力达到预设的扭力值，马达自动反转，当工作扭力降到预设扭力值7</w:t>
      </w:r>
      <w:r>
        <w:rPr>
          <w:rFonts w:ascii="微软雅黑" w:hAnsi="微软雅黑" w:eastAsia="微软雅黑"/>
          <w:color w:val="000000"/>
          <w:sz w:val="24"/>
        </w:rPr>
        <w:t>0</w:t>
      </w:r>
      <w:r>
        <w:rPr>
          <w:rFonts w:hint="eastAsia" w:ascii="微软雅黑" w:hAnsi="微软雅黑" w:eastAsia="微软雅黑"/>
          <w:color w:val="000000"/>
          <w:sz w:val="24"/>
        </w:rPr>
        <w:t>%以下继续正转工作。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5</w:t>
      </w:r>
      <w:r>
        <w:rPr>
          <w:rFonts w:hint="eastAsia" w:ascii="微软雅黑" w:hAnsi="微软雅黑" w:eastAsia="微软雅黑"/>
          <w:color w:val="000000"/>
          <w:sz w:val="24"/>
        </w:rPr>
        <w:t xml:space="preserve"> 转速可以调节区间</w:t>
      </w:r>
      <w:r>
        <w:rPr>
          <w:rFonts w:ascii="微软雅黑" w:hAnsi="微软雅黑" w:eastAsia="微软雅黑"/>
          <w:color w:val="000000"/>
          <w:sz w:val="24"/>
        </w:rPr>
        <w:t>12</w:t>
      </w:r>
      <w:r>
        <w:rPr>
          <w:rFonts w:hint="eastAsia" w:ascii="微软雅黑" w:hAnsi="微软雅黑" w:eastAsia="微软雅黑"/>
          <w:color w:val="000000"/>
          <w:sz w:val="24"/>
        </w:rPr>
        <w:t>0 rpm—</w:t>
      </w:r>
      <w:r>
        <w:rPr>
          <w:rFonts w:ascii="微软雅黑" w:hAnsi="微软雅黑" w:eastAsia="微软雅黑"/>
          <w:color w:val="000000"/>
          <w:sz w:val="24"/>
        </w:rPr>
        <w:t>65</w:t>
      </w:r>
      <w:r>
        <w:rPr>
          <w:rFonts w:hint="eastAsia" w:ascii="微软雅黑" w:hAnsi="微软雅黑" w:eastAsia="微软雅黑"/>
          <w:color w:val="000000"/>
          <w:sz w:val="24"/>
        </w:rPr>
        <w:t>0rpm，参数适配市面上大部分锉。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.6 </w:t>
      </w:r>
      <w:r>
        <w:rPr>
          <w:rFonts w:hint="eastAsia" w:ascii="微软雅黑" w:hAnsi="微软雅黑" w:eastAsia="微软雅黑"/>
          <w:color w:val="000000"/>
          <w:sz w:val="24"/>
        </w:rPr>
        <w:t>工作模式包含：正反转模式，往复旋转模式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 xml:space="preserve">.7 </w:t>
      </w:r>
      <w:r>
        <w:rPr>
          <w:rFonts w:hint="eastAsia" w:ascii="微软雅黑" w:hAnsi="微软雅黑" w:eastAsia="微软雅黑"/>
          <w:color w:val="000000"/>
          <w:sz w:val="24"/>
        </w:rPr>
        <w:t>高级功能：音量可调、屏幕可根据左右手使用习惯调整、自动关机、自动回到待机界面。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8</w:t>
      </w:r>
      <w:r>
        <w:rPr>
          <w:rFonts w:hint="eastAsia" w:ascii="微软雅黑" w:hAnsi="微软雅黑" w:eastAsia="微软雅黑"/>
          <w:color w:val="000000"/>
          <w:sz w:val="24"/>
        </w:rPr>
        <w:t xml:space="preserve"> 自动校准功能，可以校准弯机头的转速扭矩参数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9</w:t>
      </w:r>
      <w:r>
        <w:rPr>
          <w:rFonts w:hint="eastAsia" w:ascii="微软雅黑" w:hAnsi="微软雅黑" w:eastAsia="微软雅黑"/>
          <w:color w:val="000000"/>
          <w:sz w:val="24"/>
        </w:rPr>
        <w:t xml:space="preserve"> 适用于往复旋转和360度旋转的镍钛根管预备器械系统，内置2</w:t>
      </w:r>
      <w:r>
        <w:rPr>
          <w:rFonts w:ascii="微软雅黑" w:hAnsi="微软雅黑" w:eastAsia="微软雅黑"/>
          <w:color w:val="000000"/>
          <w:sz w:val="24"/>
        </w:rPr>
        <w:t xml:space="preserve">50/30 : 210/30 : </w:t>
      </w:r>
      <w:r>
        <w:rPr>
          <w:rFonts w:hint="eastAsia" w:ascii="微软雅黑" w:hAnsi="微软雅黑" w:eastAsia="微软雅黑"/>
          <w:color w:val="000000"/>
          <w:sz w:val="24"/>
          <w:highlight w:val="none"/>
          <w:lang w:val="en-US" w:eastAsia="zh-CN"/>
        </w:rPr>
        <w:t>180/30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:</w:t>
      </w:r>
      <w:r>
        <w:rPr>
          <w:rFonts w:ascii="微软雅黑" w:hAnsi="微软雅黑" w:eastAsia="微软雅黑"/>
          <w:color w:val="000000"/>
          <w:sz w:val="24"/>
        </w:rPr>
        <w:t>150/30 : 30/150</w:t>
      </w:r>
      <w:r>
        <w:rPr>
          <w:rFonts w:hint="eastAsia" w:ascii="微软雅黑" w:hAnsi="微软雅黑" w:eastAsia="微软雅黑"/>
          <w:color w:val="000000"/>
          <w:sz w:val="24"/>
        </w:rPr>
        <w:t>多组往复旋转角度数据，并且参数可调整适用于Reciproc、Waveone、Mtwo、Protaper等系统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10</w:t>
      </w:r>
      <w:r>
        <w:rPr>
          <w:rFonts w:hint="eastAsia" w:ascii="微软雅黑" w:hAnsi="微软雅黑" w:eastAsia="微软雅黑"/>
          <w:color w:val="000000"/>
          <w:sz w:val="24"/>
        </w:rPr>
        <w:t xml:space="preserve"> 可重新设定设备出厂时内部存储的数据</w:t>
      </w:r>
    </w:p>
    <w:p>
      <w:pPr>
        <w:spacing w:line="560" w:lineRule="atLeast"/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1</w:t>
      </w:r>
      <w:r>
        <w:rPr>
          <w:rFonts w:hint="eastAsia" w:ascii="微软雅黑" w:hAnsi="微软雅黑" w:eastAsia="微软雅黑"/>
          <w:color w:val="000000"/>
          <w:sz w:val="24"/>
        </w:rPr>
        <w:t xml:space="preserve"> 内置充电电池，锂电池1</w:t>
      </w:r>
      <w:r>
        <w:rPr>
          <w:rFonts w:ascii="微软雅黑" w:hAnsi="微软雅黑" w:eastAsia="微软雅黑"/>
          <w:color w:val="000000"/>
          <w:sz w:val="24"/>
        </w:rPr>
        <w:t>500</w:t>
      </w:r>
      <w:r>
        <w:rPr>
          <w:rFonts w:hint="eastAsia" w:ascii="微软雅黑" w:hAnsi="微软雅黑" w:eastAsia="微软雅黑"/>
          <w:color w:val="000000"/>
          <w:sz w:val="24"/>
        </w:rPr>
        <w:t>mAh，D</w:t>
      </w:r>
      <w:r>
        <w:rPr>
          <w:rFonts w:ascii="微软雅黑" w:hAnsi="微软雅黑" w:eastAsia="微软雅黑"/>
          <w:color w:val="000000"/>
          <w:sz w:val="24"/>
        </w:rPr>
        <w:t>C3.7V</w:t>
      </w:r>
      <w:r>
        <w:rPr>
          <w:rFonts w:hint="eastAsia" w:ascii="微软雅黑" w:hAnsi="微软雅黑" w:eastAsia="微软雅黑"/>
          <w:color w:val="000000"/>
          <w:sz w:val="24"/>
        </w:rPr>
        <w:t>。额定频率5</w:t>
      </w:r>
      <w:r>
        <w:rPr>
          <w:rFonts w:ascii="微软雅黑" w:hAnsi="微软雅黑" w:eastAsia="微软雅黑"/>
          <w:color w:val="000000"/>
          <w:sz w:val="24"/>
        </w:rPr>
        <w:t>0</w:t>
      </w:r>
      <w:r>
        <w:rPr>
          <w:rFonts w:hint="eastAsia" w:ascii="微软雅黑" w:hAnsi="微软雅黑" w:eastAsia="微软雅黑"/>
          <w:color w:val="000000"/>
          <w:sz w:val="24"/>
        </w:rPr>
        <w:t>/</w:t>
      </w:r>
      <w:r>
        <w:rPr>
          <w:rFonts w:ascii="微软雅黑" w:hAnsi="微软雅黑" w:eastAsia="微软雅黑"/>
          <w:color w:val="000000"/>
          <w:sz w:val="24"/>
        </w:rPr>
        <w:t>60</w:t>
      </w:r>
      <w:r>
        <w:rPr>
          <w:rFonts w:hint="eastAsia" w:ascii="微软雅黑" w:hAnsi="微软雅黑" w:eastAsia="微软雅黑"/>
          <w:color w:val="000000"/>
          <w:sz w:val="24"/>
        </w:rPr>
        <w:t>赫兹，输入功率5</w:t>
      </w:r>
      <w:r>
        <w:rPr>
          <w:rFonts w:ascii="微软雅黑" w:hAnsi="微软雅黑" w:eastAsia="微软雅黑"/>
          <w:color w:val="000000"/>
          <w:sz w:val="24"/>
        </w:rPr>
        <w:t>.5VA</w:t>
      </w:r>
      <w:r>
        <w:rPr>
          <w:rFonts w:hint="eastAsia" w:ascii="微软雅黑" w:hAnsi="微软雅黑" w:eastAsia="微软雅黑"/>
          <w:color w:val="000000"/>
          <w:sz w:val="24"/>
        </w:rPr>
        <w:t>。充电4小时、可连续稳定工作</w:t>
      </w:r>
      <w:r>
        <w:rPr>
          <w:rFonts w:ascii="微软雅黑" w:hAnsi="微软雅黑" w:eastAsia="微软雅黑"/>
          <w:color w:val="000000"/>
          <w:sz w:val="24"/>
        </w:rPr>
        <w:t>4</w:t>
      </w:r>
      <w:r>
        <w:rPr>
          <w:rFonts w:hint="eastAsia" w:ascii="微软雅黑" w:hAnsi="微软雅黑" w:eastAsia="微软雅黑"/>
          <w:color w:val="000000"/>
          <w:sz w:val="24"/>
        </w:rPr>
        <w:t>小时以上</w:t>
      </w:r>
    </w:p>
    <w:p>
      <w:pPr>
        <w:ind w:firstLine="360" w:firstLineChars="150"/>
        <w:rPr>
          <w:rFonts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1.</w:t>
      </w: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2</w:t>
      </w:r>
      <w:r>
        <w:rPr>
          <w:rFonts w:hint="eastAsia" w:ascii="微软雅黑" w:hAnsi="微软雅黑" w:eastAsia="微软雅黑"/>
          <w:color w:val="000000"/>
          <w:sz w:val="24"/>
        </w:rPr>
        <w:t xml:space="preserve"> 无线根管马达，按键启动关闭，操作简便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</w:rPr>
        <w:t>.</w:t>
      </w: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3</w:t>
      </w:r>
      <w:r>
        <w:rPr>
          <w:rFonts w:hint="eastAsia" w:ascii="微软雅黑" w:hAnsi="微软雅黑" w:eastAsia="微软雅黑"/>
          <w:color w:val="000000"/>
          <w:sz w:val="24"/>
        </w:rPr>
        <w:t xml:space="preserve"> 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★</w:t>
      </w:r>
      <w:r>
        <w:rPr>
          <w:rFonts w:hint="eastAsia" w:ascii="微软雅黑" w:hAnsi="微软雅黑" w:eastAsia="微软雅黑"/>
          <w:color w:val="000000"/>
          <w:sz w:val="24"/>
        </w:rPr>
        <w:t>一体化高精度1:</w:t>
      </w:r>
      <w:r>
        <w:rPr>
          <w:rFonts w:ascii="微软雅黑" w:hAnsi="微软雅黑" w:eastAsia="微软雅黑"/>
          <w:color w:val="000000"/>
          <w:sz w:val="24"/>
        </w:rPr>
        <w:t>1</w:t>
      </w:r>
      <w:r>
        <w:rPr>
          <w:rFonts w:hint="eastAsia" w:ascii="微软雅黑" w:hAnsi="微软雅黑" w:eastAsia="微软雅黑"/>
          <w:color w:val="000000"/>
          <w:sz w:val="24"/>
        </w:rPr>
        <w:t>弯机头，机头可3</w:t>
      </w:r>
      <w:r>
        <w:rPr>
          <w:rFonts w:ascii="微软雅黑" w:hAnsi="微软雅黑" w:eastAsia="微软雅黑"/>
          <w:color w:val="000000"/>
          <w:sz w:val="24"/>
        </w:rPr>
        <w:t>40</w:t>
      </w:r>
      <w:r>
        <w:rPr>
          <w:rFonts w:hint="eastAsia" w:ascii="微软雅黑" w:hAnsi="微软雅黑" w:eastAsia="微软雅黑"/>
          <w:color w:val="000000"/>
          <w:sz w:val="24"/>
        </w:rPr>
        <w:t>°旋转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eastAsia="zh-CN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>.1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4 ★可与根尖定位仪</w:t>
      </w:r>
      <w:r>
        <w:rPr>
          <w:rFonts w:hint="eastAsia" w:ascii="微软雅黑" w:hAnsi="微软雅黑" w:eastAsia="微软雅黑"/>
          <w:color w:val="000000"/>
          <w:sz w:val="24"/>
        </w:rPr>
        <w:t>联机模式</w:t>
      </w:r>
      <w:r>
        <w:rPr>
          <w:rFonts w:hint="eastAsia" w:ascii="微软雅黑" w:hAnsi="微软雅黑" w:eastAsia="微软雅黑"/>
          <w:color w:val="000000"/>
          <w:sz w:val="24"/>
          <w:lang w:eastAsia="zh-CN"/>
        </w:rPr>
        <w:t>，</w:t>
      </w:r>
      <w:r>
        <w:rPr>
          <w:rFonts w:hint="eastAsia" w:ascii="微软雅黑" w:hAnsi="微软雅黑" w:eastAsia="微软雅黑"/>
          <w:color w:val="000000"/>
          <w:sz w:val="24"/>
        </w:rPr>
        <w:t>实现边测边扩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功能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</w:rPr>
      </w:pPr>
      <w:r>
        <w:rPr>
          <w:rFonts w:hint="eastAsia" w:ascii="微软雅黑" w:hAnsi="微软雅黑" w:eastAsia="微软雅黑"/>
          <w:color w:val="000000"/>
          <w:sz w:val="24"/>
        </w:rPr>
        <w:t>1</w:t>
      </w:r>
      <w:r>
        <w:rPr>
          <w:rFonts w:ascii="微软雅黑" w:hAnsi="微软雅黑" w:eastAsia="微软雅黑"/>
          <w:color w:val="000000"/>
          <w:sz w:val="24"/>
        </w:rPr>
        <w:t>.1</w:t>
      </w: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5</w:t>
      </w:r>
      <w:r>
        <w:rPr>
          <w:rFonts w:ascii="微软雅黑" w:hAnsi="微软雅黑" w:eastAsia="微软雅黑"/>
          <w:color w:val="000000"/>
          <w:sz w:val="24"/>
        </w:rPr>
        <w:t xml:space="preserve">   </w:t>
      </w:r>
      <w:r>
        <w:rPr>
          <w:rFonts w:hint="eastAsia" w:ascii="微软雅黑" w:hAnsi="微软雅黑" w:eastAsia="微软雅黑"/>
          <w:color w:val="000000"/>
          <w:sz w:val="24"/>
        </w:rPr>
        <w:t>环境条件：1</w:t>
      </w:r>
      <w:r>
        <w:rPr>
          <w:rFonts w:ascii="微软雅黑" w:hAnsi="微软雅黑" w:eastAsia="微软雅黑"/>
          <w:color w:val="000000"/>
          <w:sz w:val="24"/>
        </w:rPr>
        <w:t>5</w:t>
      </w:r>
      <w:r>
        <w:rPr>
          <w:rFonts w:hint="eastAsia" w:ascii="微软雅黑" w:hAnsi="微软雅黑" w:eastAsia="微软雅黑"/>
          <w:color w:val="000000"/>
          <w:sz w:val="24"/>
        </w:rPr>
        <w:t>℃~</w:t>
      </w:r>
      <w:r>
        <w:rPr>
          <w:rFonts w:ascii="微软雅黑" w:hAnsi="微软雅黑" w:eastAsia="微软雅黑"/>
          <w:color w:val="000000"/>
          <w:sz w:val="24"/>
        </w:rPr>
        <w:t>35</w:t>
      </w:r>
      <w:r>
        <w:rPr>
          <w:rFonts w:hint="eastAsia" w:ascii="微软雅黑" w:hAnsi="微软雅黑" w:eastAsia="微软雅黑"/>
          <w:color w:val="000000"/>
          <w:sz w:val="24"/>
        </w:rPr>
        <w:t>℃，相对湿度&lt;</w:t>
      </w:r>
      <w:r>
        <w:rPr>
          <w:rFonts w:ascii="微软雅黑" w:hAnsi="微软雅黑" w:eastAsia="微软雅黑"/>
          <w:color w:val="000000"/>
          <w:sz w:val="24"/>
        </w:rPr>
        <w:t>80%,0</w:t>
      </w:r>
      <w:r>
        <w:rPr>
          <w:rFonts w:hint="eastAsia" w:ascii="微软雅黑" w:hAnsi="微软雅黑" w:eastAsia="微软雅黑"/>
          <w:color w:val="000000"/>
          <w:sz w:val="24"/>
        </w:rPr>
        <w:t>℃时无冷凝，海拔高度&lt;</w:t>
      </w:r>
      <w:r>
        <w:rPr>
          <w:rFonts w:ascii="微软雅黑" w:hAnsi="微软雅黑" w:eastAsia="微软雅黑"/>
          <w:color w:val="000000"/>
          <w:sz w:val="24"/>
        </w:rPr>
        <w:t>2000</w:t>
      </w:r>
      <w:r>
        <w:rPr>
          <w:rFonts w:hint="eastAsia" w:ascii="微软雅黑" w:hAnsi="微软雅黑" w:eastAsia="微软雅黑"/>
          <w:color w:val="000000"/>
          <w:sz w:val="24"/>
        </w:rPr>
        <w:t>m</w:t>
      </w:r>
    </w:p>
    <w:p>
      <w:pPr>
        <w:spacing w:line="560" w:lineRule="atLeast"/>
        <w:rPr>
          <w:rFonts w:hint="eastAsia" w:ascii="微软雅黑" w:hAnsi="微软雅黑" w:eastAsia="微软雅黑"/>
          <w:color w:val="000000"/>
          <w:sz w:val="24"/>
          <w:lang w:eastAsia="zh-CN"/>
        </w:rPr>
      </w:pPr>
    </w:p>
    <w:p>
      <w:pPr>
        <w:spacing w:line="560" w:lineRule="atLeast"/>
        <w:rPr>
          <w:rFonts w:hint="eastAsia" w:ascii="微软雅黑" w:hAnsi="微软雅黑" w:eastAsia="微软雅黑"/>
          <w:color w:val="000000"/>
          <w:sz w:val="24"/>
          <w:lang w:eastAsia="zh-CN"/>
        </w:rPr>
      </w:pPr>
    </w:p>
    <w:p>
      <w:pPr>
        <w:spacing w:line="560" w:lineRule="atLeast"/>
        <w:ind w:firstLine="360" w:firstLineChars="150"/>
        <w:rPr>
          <w:b/>
          <w:sz w:val="28"/>
          <w:szCs w:val="28"/>
          <w:highlight w:val="lightGray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配置清单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主机        1台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弯机头      1个</w:t>
      </w:r>
    </w:p>
    <w:p>
      <w:pPr>
        <w:spacing w:line="560" w:lineRule="atLeast"/>
        <w:ind w:firstLine="360" w:firstLineChars="150"/>
        <w:rPr>
          <w:rFonts w:hint="default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底座      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注油嘴    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电源适配器  1个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使用说明书  1本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保修卡      1份</w:t>
      </w:r>
    </w:p>
    <w:p>
      <w:pPr>
        <w:spacing w:line="560" w:lineRule="atLeast"/>
        <w:ind w:firstLine="360" w:firstLineChars="150"/>
        <w:rPr>
          <w:rFonts w:hint="eastAsia" w:ascii="微软雅黑" w:hAnsi="微软雅黑" w:eastAsia="微软雅黑"/>
          <w:color w:val="000000"/>
          <w:sz w:val="24"/>
          <w:lang w:val="en-US" w:eastAsia="zh-CN"/>
        </w:rPr>
      </w:pPr>
      <w:r>
        <w:rPr>
          <w:rFonts w:hint="eastAsia" w:ascii="微软雅黑" w:hAnsi="微软雅黑" w:eastAsia="微软雅黑"/>
          <w:color w:val="000000"/>
          <w:sz w:val="24"/>
          <w:lang w:val="en-US" w:eastAsia="zh-CN"/>
        </w:rPr>
        <w:t>装箱清单    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5E8"/>
    <w:multiLevelType w:val="multilevel"/>
    <w:tmpl w:val="00BA15E8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46"/>
    <w:rsid w:val="00012300"/>
    <w:rsid w:val="0003406E"/>
    <w:rsid w:val="0004414A"/>
    <w:rsid w:val="00053B3C"/>
    <w:rsid w:val="000B0A3A"/>
    <w:rsid w:val="000D5CDF"/>
    <w:rsid w:val="000E1B94"/>
    <w:rsid w:val="0011259C"/>
    <w:rsid w:val="002B0BD1"/>
    <w:rsid w:val="002D33D2"/>
    <w:rsid w:val="00311924"/>
    <w:rsid w:val="00327794"/>
    <w:rsid w:val="00422A0D"/>
    <w:rsid w:val="00491C75"/>
    <w:rsid w:val="004C5E65"/>
    <w:rsid w:val="004D5563"/>
    <w:rsid w:val="00536DC4"/>
    <w:rsid w:val="005930BA"/>
    <w:rsid w:val="005B602B"/>
    <w:rsid w:val="005F1E3A"/>
    <w:rsid w:val="00600EFF"/>
    <w:rsid w:val="00627852"/>
    <w:rsid w:val="00692FD3"/>
    <w:rsid w:val="007D6C9D"/>
    <w:rsid w:val="00895A8B"/>
    <w:rsid w:val="0089795B"/>
    <w:rsid w:val="00901B55"/>
    <w:rsid w:val="009B7946"/>
    <w:rsid w:val="009D41A6"/>
    <w:rsid w:val="009F5B46"/>
    <w:rsid w:val="009F6606"/>
    <w:rsid w:val="00A03F30"/>
    <w:rsid w:val="00BE5AC3"/>
    <w:rsid w:val="00C44863"/>
    <w:rsid w:val="00F73D3E"/>
    <w:rsid w:val="00F801D7"/>
    <w:rsid w:val="00FF4D8C"/>
    <w:rsid w:val="03757115"/>
    <w:rsid w:val="042D1290"/>
    <w:rsid w:val="05917F9F"/>
    <w:rsid w:val="05E340EC"/>
    <w:rsid w:val="0B5B417E"/>
    <w:rsid w:val="0FA37AC2"/>
    <w:rsid w:val="11F3598B"/>
    <w:rsid w:val="13383766"/>
    <w:rsid w:val="15015A4D"/>
    <w:rsid w:val="152A2D53"/>
    <w:rsid w:val="17710814"/>
    <w:rsid w:val="17A55E99"/>
    <w:rsid w:val="187552D1"/>
    <w:rsid w:val="19670714"/>
    <w:rsid w:val="196B4AE4"/>
    <w:rsid w:val="1A116732"/>
    <w:rsid w:val="1CCE3AA4"/>
    <w:rsid w:val="1E134B65"/>
    <w:rsid w:val="1E6C3B4E"/>
    <w:rsid w:val="1F166329"/>
    <w:rsid w:val="21337A58"/>
    <w:rsid w:val="22EE0006"/>
    <w:rsid w:val="230C3F3A"/>
    <w:rsid w:val="23232CE6"/>
    <w:rsid w:val="244E2F50"/>
    <w:rsid w:val="24BE3BBB"/>
    <w:rsid w:val="26500482"/>
    <w:rsid w:val="27D363D8"/>
    <w:rsid w:val="2A6D1724"/>
    <w:rsid w:val="2AB6449C"/>
    <w:rsid w:val="2CD34CD3"/>
    <w:rsid w:val="2D684DDE"/>
    <w:rsid w:val="2F39626B"/>
    <w:rsid w:val="2F8A4D82"/>
    <w:rsid w:val="33DC7156"/>
    <w:rsid w:val="386246D3"/>
    <w:rsid w:val="389B52C7"/>
    <w:rsid w:val="3D4378B8"/>
    <w:rsid w:val="41C7517D"/>
    <w:rsid w:val="436877B5"/>
    <w:rsid w:val="43DA3194"/>
    <w:rsid w:val="43F2139F"/>
    <w:rsid w:val="44AC6372"/>
    <w:rsid w:val="46E3387C"/>
    <w:rsid w:val="48104C45"/>
    <w:rsid w:val="48C56108"/>
    <w:rsid w:val="48E75168"/>
    <w:rsid w:val="4C6834B6"/>
    <w:rsid w:val="50EA398B"/>
    <w:rsid w:val="51623C87"/>
    <w:rsid w:val="51862745"/>
    <w:rsid w:val="52127837"/>
    <w:rsid w:val="532C190B"/>
    <w:rsid w:val="581D4C41"/>
    <w:rsid w:val="5BB80D46"/>
    <w:rsid w:val="5C3C318E"/>
    <w:rsid w:val="5D55270C"/>
    <w:rsid w:val="5F5007F4"/>
    <w:rsid w:val="60BA4552"/>
    <w:rsid w:val="61734C7D"/>
    <w:rsid w:val="64427FE7"/>
    <w:rsid w:val="64446ED0"/>
    <w:rsid w:val="680A4BC5"/>
    <w:rsid w:val="693B5B53"/>
    <w:rsid w:val="6A712C27"/>
    <w:rsid w:val="6C200702"/>
    <w:rsid w:val="6C926C1C"/>
    <w:rsid w:val="6DFA40E5"/>
    <w:rsid w:val="6FA57766"/>
    <w:rsid w:val="71A46235"/>
    <w:rsid w:val="71F6680B"/>
    <w:rsid w:val="73311D53"/>
    <w:rsid w:val="7435236A"/>
    <w:rsid w:val="75F049B5"/>
    <w:rsid w:val="78346BA0"/>
    <w:rsid w:val="78CA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669</Characters>
  <Lines>8</Lines>
  <Paragraphs>2</Paragraphs>
  <TotalTime>1</TotalTime>
  <ScaleCrop>false</ScaleCrop>
  <LinksUpToDate>false</LinksUpToDate>
  <CharactersWithSpaces>789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2025-04-08T09:19:42Z</cp:lastPrinted>
  <dcterms:modified xsi:type="dcterms:W3CDTF">2025-04-08T09:20:04Z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DAAEBD7D2EAE4FDDB5701B6584284F19</vt:lpwstr>
  </property>
  <property fmtid="{D5CDD505-2E9C-101B-9397-08002B2CF9AE}" pid="4" name="KSOTemplateDocerSaveRecord">
    <vt:lpwstr>eyJoZGlkIjoiZmQ5NTY4YjEwYjdkYzExN2Y2YzNmYjRiM2I1NTM1ZWEiLCJ1c2VySWQiOiIyNzM1OTQzNDYifQ==</vt:lpwstr>
  </property>
</Properties>
</file>