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若羌县2025年“全民健身系列赛事”服务</w:t>
      </w:r>
    </w:p>
    <w:p>
      <w:pPr>
        <w:spacing w:after="0"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采购询价需求文件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after="0"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一、项目概况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为深入贯彻全民健身国家战略，提升基层群众体育服务能力，若羌县将于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月期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间开展羽毛球、篮球、足球三项群众性赛事活动。现通过政采云平台面向社会进行公开询价采购，选定具有专业赛事运营能力的公司承担赛事全流程服务工作。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二、项目名称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若羌县2025年“全民健身系列赛事”服务项目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三、采购预算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本项目预算总计为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206070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元。响应单位报价不得超过该预算上限。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四、服务内容及要求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中标单位需提供“全流程+一体化+专业执行”的赛事服务解决方案，所有项目须同步执行、分项归档、统一管理。具体如下：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（一）竞赛组织与执行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1.拟定三项赛事各自的《竞赛规程》《报名须知》《竞赛日程表》《应急预案》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2.提供完善便捷的报名系统；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3.提供编排与抽签系统，进行对阵安排和实时成绩录入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4.每项赛事须生成独立《秩序册》，不少于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25本，每本不少于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30页（含封面、竞赛信息、参赛队伍介绍、对阵图表）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（二）人员安排与服务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1.羽毛球：提供3名主裁判、6名司线员，要求最少一名国家一级裁判。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2.篮球：提供4名裁判、4名记录台人员，最少一名国家一级裁判。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3.足球：提供5名裁判，最少一名国家一级裁判。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4.三项赛事分别安排赛事辅助人员不少于2人，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不可裁判兼任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5.所有裁判需统一服装，提供住宿、交通、劳务补贴等。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（三）物资与场地布置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1.每项赛事配备：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每场比赛包含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背景板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套，道旗6面，横幅6条，指示牌10块，签到桌椅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.提供竞赛成绩榜、分组对阵图、赛程海报设计与张贴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3.提供比赛用球，足球4个，市场价不低于每个200元；篮球4个，市场价不低于每个200元；羽毛球30桶，市场价不低于每桶180元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4.提供饮用水，每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比赛2000瓶，市场价不低于每瓶2元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5.提供八人制足球门2副，包含球场画线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（四）宣传与视觉资料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1.提供赛事海报设计3套（含电子版及2张实物输出）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2.撰写赛事新闻通稿3篇（开幕、中期、总结），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每项比赛最少上自治区以上媒体1篇</w:t>
      </w:r>
      <w:bookmarkStart w:id="0" w:name="_GoBack"/>
      <w:bookmarkEnd w:id="0"/>
    </w:p>
    <w:p>
      <w:pPr>
        <w:spacing w:after="0"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（五）奖金、证书及奖牌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1.包含奖金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100元（税后）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2.包含一等奖、二等奖、三等奖奖牌及证书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五、服务时间与地点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时间：2025年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月（具体日期以主办方通知为准）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地点：若羌县体育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、学校场馆或其他指定场所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六、供应商资格要求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1.依法注册的独立法人单位，具备有效营业执照和一般纳税人资格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年承办或运营地市级及以上综合性体育赛事经验不少于一项（需提供中标通知书或合同扫描件）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3.拥有固定的赛事执行团队，包括项目负责人、裁判联络人、场地协调人等（需提供团队介绍）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4.无重大违约或不良信用记录（自行承诺）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5.不接受联合体投标，不允许分包转包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七、评标方式</w:t>
      </w:r>
    </w:p>
    <w:p>
      <w:pPr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本项目采用最低报价中标法（在满足全部服务内容前提下）。如报价过低，经核实存在恶性压价可能，采购单位有权取消其中标资格。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309020205020404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ＭＳ 明朝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4YTY2NzNjYzhhMDBjYjhiZDFjNDRhZjk5ZjcyM2MifQ=="/>
  </w:docVars>
  <w:rsids>
    <w:rsidRoot w:val="00B47730"/>
    <w:rsid w:val="00034616"/>
    <w:rsid w:val="0006063C"/>
    <w:rsid w:val="000D47A2"/>
    <w:rsid w:val="0015074B"/>
    <w:rsid w:val="001C5C6A"/>
    <w:rsid w:val="0029639D"/>
    <w:rsid w:val="00326F90"/>
    <w:rsid w:val="006B3BA4"/>
    <w:rsid w:val="00AA1D8D"/>
    <w:rsid w:val="00B47730"/>
    <w:rsid w:val="00CB0664"/>
    <w:rsid w:val="00CC3F87"/>
    <w:rsid w:val="00F50368"/>
    <w:rsid w:val="00FC693F"/>
    <w:rsid w:val="03411A07"/>
    <w:rsid w:val="14423837"/>
    <w:rsid w:val="222B5905"/>
    <w:rsid w:val="2E4E6DEF"/>
    <w:rsid w:val="34B01928"/>
    <w:rsid w:val="46F576D9"/>
    <w:rsid w:val="4DA21225"/>
    <w:rsid w:val="4FB56C3C"/>
    <w:rsid w:val="595D3A47"/>
    <w:rsid w:val="6C7F7542"/>
    <w:rsid w:val="7BA6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qFormat/>
    <w:uiPriority w:val="99"/>
  </w:style>
  <w:style w:type="character" w:customStyle="1" w:styleId="136">
    <w:name w:val="页脚 字符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uiPriority w:val="99"/>
  </w:style>
  <w:style w:type="character" w:customStyle="1" w:styleId="145">
    <w:name w:val="正文文本 2 字符"/>
    <w:basedOn w:val="132"/>
    <w:link w:val="28"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1109</Words>
  <Characters>1168</Characters>
  <Lines>7</Lines>
  <Paragraphs>1</Paragraphs>
  <TotalTime>37</TotalTime>
  <ScaleCrop>false</ScaleCrop>
  <LinksUpToDate>false</LinksUpToDate>
  <CharactersWithSpaces>1168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2025-06-13T15:45:00Z</dcterms:created>
  <dc:creator>python-docx</dc:creator>
  <dc:description>generated by python-docx</dc:description>
  <cp:lastModifiedBy>14363</cp:lastModifiedBy>
  <dcterms:modified xsi:type="dcterms:W3CDTF">2025-07-07T04:00:37Z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3C09DA84EF58401B9ABB1227D5FBCD2D</vt:lpwstr>
  </property>
</Properties>
</file>