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10494" w:type="dxa"/>
        <w:tblInd w:w="-1013" w:type="dxa"/>
        <w:tblLayout w:type="fixed"/>
        <w:tblCellMar>
          <w:top w:w="0" w:type="dxa"/>
          <w:left w:w="108" w:type="dxa"/>
          <w:bottom w:w="0" w:type="dxa"/>
          <w:right w:w="108" w:type="dxa"/>
        </w:tblCellMar>
      </w:tblPr>
      <w:tblGrid>
        <w:gridCol w:w="10494"/>
      </w:tblGrid>
      <w:tr w14:paraId="7013F820">
        <w:tblPrEx>
          <w:tblCellMar>
            <w:top w:w="0" w:type="dxa"/>
            <w:left w:w="108" w:type="dxa"/>
            <w:bottom w:w="0" w:type="dxa"/>
            <w:right w:w="108" w:type="dxa"/>
          </w:tblCellMar>
        </w:tblPrEx>
        <w:trPr>
          <w:trHeight w:val="955" w:hRule="atLeast"/>
        </w:trPr>
        <w:tc>
          <w:tcPr>
            <w:tcW w:w="10494" w:type="dxa"/>
            <w:tcBorders>
              <w:top w:val="nil"/>
              <w:left w:val="nil"/>
              <w:bottom w:val="single" w:color="auto" w:sz="6" w:space="0"/>
              <w:right w:val="nil"/>
            </w:tcBorders>
          </w:tcPr>
          <w:p w14:paraId="44ED8937">
            <w:pPr>
              <w:jc w:val="center"/>
              <w:rPr>
                <w:rFonts w:hint="eastAsia" w:ascii="方正仿宋_GBK" w:hAnsi="方正仿宋_GBK" w:eastAsia="方正仿宋_GBK"/>
                <w:b/>
                <w:sz w:val="44"/>
              </w:rPr>
            </w:pPr>
            <w:r>
              <w:rPr>
                <w:rFonts w:hint="eastAsia" w:ascii="方正小标宋_GBK" w:hAnsi="方正小标宋_GBK" w:eastAsia="方正小标宋_GBK" w:cs="方正小标宋_GBK"/>
                <w:sz w:val="36"/>
                <w:szCs w:val="36"/>
              </w:rPr>
              <w:t>政府采购云平台在线询价审批单</w:t>
            </w:r>
          </w:p>
        </w:tc>
      </w:tr>
      <w:tr w14:paraId="3E41FF6B">
        <w:tblPrEx>
          <w:tblCellMar>
            <w:top w:w="0" w:type="dxa"/>
            <w:left w:w="108" w:type="dxa"/>
            <w:bottom w:w="0" w:type="dxa"/>
            <w:right w:w="108" w:type="dxa"/>
          </w:tblCellMar>
        </w:tblPrEx>
        <w:trPr>
          <w:trHeight w:val="564" w:hRule="atLeast"/>
        </w:trPr>
        <w:tc>
          <w:tcPr>
            <w:tcW w:w="10494" w:type="dxa"/>
            <w:tcBorders>
              <w:top w:val="single" w:color="auto" w:sz="6" w:space="0"/>
              <w:left w:val="single" w:color="auto" w:sz="6" w:space="0"/>
              <w:bottom w:val="single" w:color="auto" w:sz="6" w:space="0"/>
              <w:right w:val="single" w:color="auto" w:sz="6" w:space="0"/>
            </w:tcBorders>
          </w:tcPr>
          <w:p w14:paraId="626F2ED9">
            <w:pPr>
              <w:jc w:val="left"/>
              <w:rPr>
                <w:rFonts w:hint="default" w:ascii="仿宋" w:hAnsi="仿宋" w:eastAsia="仿宋"/>
                <w:b/>
                <w:bCs/>
                <w:sz w:val="28"/>
                <w:lang w:val="en-US" w:eastAsia="zh-CN"/>
              </w:rPr>
            </w:pPr>
            <w:r>
              <w:rPr>
                <w:rFonts w:hint="eastAsia" w:ascii="仿宋" w:hAnsi="仿宋" w:eastAsia="仿宋"/>
                <w:b/>
                <w:bCs/>
                <w:sz w:val="28"/>
              </w:rPr>
              <w:t>申请科室：</w:t>
            </w:r>
            <w:r>
              <w:rPr>
                <w:rFonts w:hint="eastAsia" w:ascii="仿宋" w:hAnsi="仿宋" w:eastAsia="仿宋"/>
                <w:b/>
                <w:bCs/>
                <w:sz w:val="28"/>
                <w:lang w:val="en-US" w:eastAsia="zh-CN"/>
              </w:rPr>
              <w:t>康复科、麻醉科、精神卫生科</w:t>
            </w:r>
          </w:p>
        </w:tc>
      </w:tr>
      <w:tr w14:paraId="54D7D066">
        <w:tblPrEx>
          <w:tblCellMar>
            <w:top w:w="0" w:type="dxa"/>
            <w:left w:w="108" w:type="dxa"/>
            <w:bottom w:w="0" w:type="dxa"/>
            <w:right w:w="108" w:type="dxa"/>
          </w:tblCellMar>
        </w:tblPrEx>
        <w:trPr>
          <w:trHeight w:val="609" w:hRule="atLeast"/>
        </w:trPr>
        <w:tc>
          <w:tcPr>
            <w:tcW w:w="10494" w:type="dxa"/>
            <w:tcBorders>
              <w:top w:val="single" w:color="auto" w:sz="6" w:space="0"/>
              <w:left w:val="single" w:color="auto" w:sz="6" w:space="0"/>
              <w:bottom w:val="single" w:color="auto" w:sz="6" w:space="0"/>
              <w:right w:val="single" w:color="auto" w:sz="6" w:space="0"/>
            </w:tcBorders>
          </w:tcPr>
          <w:p w14:paraId="60CCC060">
            <w:pPr>
              <w:jc w:val="left"/>
              <w:rPr>
                <w:rFonts w:hint="eastAsia" w:ascii="仿宋" w:hAnsi="仿宋" w:eastAsia="仿宋"/>
                <w:b/>
                <w:bCs/>
                <w:sz w:val="28"/>
                <w:lang w:eastAsia="zh-CN"/>
              </w:rPr>
            </w:pPr>
            <w:r>
              <w:rPr>
                <w:rFonts w:hint="eastAsia" w:ascii="仿宋" w:hAnsi="仿宋" w:eastAsia="仿宋"/>
                <w:b/>
                <w:bCs/>
                <w:sz w:val="28"/>
              </w:rPr>
              <w:t>项目名称：</w:t>
            </w:r>
            <w:r>
              <w:rPr>
                <w:rFonts w:hint="eastAsia" w:ascii="仿宋" w:hAnsi="仿宋" w:eastAsia="仿宋"/>
                <w:b w:val="0"/>
                <w:bCs w:val="0"/>
                <w:sz w:val="28"/>
                <w:lang w:val="en-US" w:eastAsia="zh-CN"/>
              </w:rPr>
              <w:t>博州人民医院</w:t>
            </w:r>
            <w:r>
              <w:rPr>
                <w:rFonts w:hint="eastAsia" w:ascii="仿宋" w:hAnsi="仿宋" w:eastAsia="仿宋" w:cs="仿宋"/>
                <w:b w:val="0"/>
                <w:bCs w:val="0"/>
                <w:sz w:val="32"/>
                <w:szCs w:val="32"/>
                <w:lang w:val="en-US" w:eastAsia="zh-CN"/>
              </w:rPr>
              <w:t>康复常规设备</w:t>
            </w:r>
            <w:r>
              <w:rPr>
                <w:rFonts w:hint="eastAsia" w:ascii="仿宋" w:hAnsi="仿宋" w:eastAsia="仿宋"/>
                <w:b w:val="0"/>
                <w:bCs w:val="0"/>
                <w:sz w:val="28"/>
              </w:rPr>
              <w:t>购置项目</w:t>
            </w:r>
          </w:p>
        </w:tc>
      </w:tr>
      <w:tr w14:paraId="61381672">
        <w:tblPrEx>
          <w:tblCellMar>
            <w:top w:w="0" w:type="dxa"/>
            <w:left w:w="108" w:type="dxa"/>
            <w:bottom w:w="0" w:type="dxa"/>
            <w:right w:w="108" w:type="dxa"/>
          </w:tblCellMar>
        </w:tblPrEx>
        <w:trPr>
          <w:trHeight w:val="564" w:hRule="atLeast"/>
        </w:trPr>
        <w:tc>
          <w:tcPr>
            <w:tcW w:w="10494" w:type="dxa"/>
            <w:tcBorders>
              <w:top w:val="single" w:color="auto" w:sz="6" w:space="0"/>
              <w:left w:val="single" w:color="auto" w:sz="6" w:space="0"/>
              <w:bottom w:val="single" w:color="auto" w:sz="6" w:space="0"/>
              <w:right w:val="single" w:color="auto" w:sz="6" w:space="0"/>
            </w:tcBorders>
          </w:tcPr>
          <w:p w14:paraId="0F862F24">
            <w:pPr>
              <w:jc w:val="left"/>
              <w:rPr>
                <w:rFonts w:hint="eastAsia" w:ascii="仿宋" w:hAnsi="仿宋" w:eastAsia="仿宋"/>
                <w:b/>
                <w:bCs/>
                <w:sz w:val="28"/>
              </w:rPr>
            </w:pPr>
            <w:r>
              <w:rPr>
                <w:rFonts w:hint="eastAsia" w:ascii="仿宋" w:hAnsi="仿宋" w:eastAsia="仿宋"/>
                <w:b/>
                <w:bCs/>
                <w:sz w:val="28"/>
              </w:rPr>
              <w:t>自定义</w:t>
            </w:r>
            <w:r>
              <w:rPr>
                <w:rFonts w:hint="eastAsia" w:ascii="仿宋" w:hAnsi="仿宋" w:eastAsia="仿宋"/>
                <w:b/>
                <w:bCs/>
                <w:sz w:val="28"/>
                <w:lang w:eastAsia="zh-CN"/>
              </w:rPr>
              <w:t>描述</w:t>
            </w:r>
            <w:r>
              <w:rPr>
                <w:rFonts w:hint="eastAsia" w:ascii="仿宋" w:hAnsi="仿宋" w:eastAsia="仿宋"/>
                <w:b/>
                <w:bCs/>
                <w:sz w:val="28"/>
              </w:rPr>
              <w:t xml:space="preserve">（ </w:t>
            </w:r>
            <w:r>
              <w:rPr>
                <w:rFonts w:hint="default" w:ascii="Arial" w:hAnsi="Arial" w:eastAsia="仿宋" w:cs="Arial"/>
                <w:b/>
                <w:bCs/>
                <w:sz w:val="28"/>
              </w:rPr>
              <w:t>√</w:t>
            </w:r>
            <w:r>
              <w:rPr>
                <w:rFonts w:hint="eastAsia" w:ascii="仿宋" w:hAnsi="仿宋" w:eastAsia="仿宋"/>
                <w:b/>
                <w:bCs/>
                <w:sz w:val="28"/>
              </w:rPr>
              <w:t xml:space="preserve"> ）；</w:t>
            </w:r>
            <w:r>
              <w:rPr>
                <w:rFonts w:hint="eastAsia" w:ascii="仿宋" w:hAnsi="仿宋" w:eastAsia="仿宋"/>
                <w:b/>
                <w:bCs/>
                <w:sz w:val="28"/>
                <w:lang w:eastAsia="zh-CN"/>
              </w:rPr>
              <w:t>从商品选择</w:t>
            </w:r>
            <w:r>
              <w:rPr>
                <w:rFonts w:hint="eastAsia" w:ascii="仿宋" w:hAnsi="仿宋" w:eastAsia="仿宋"/>
                <w:b/>
                <w:bCs/>
                <w:sz w:val="28"/>
              </w:rPr>
              <w:t>（  ）；</w:t>
            </w:r>
          </w:p>
        </w:tc>
      </w:tr>
      <w:tr w14:paraId="02B3533C">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5170C62D">
            <w:pPr>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采购目录（采购计划到子目录）：</w:t>
            </w:r>
          </w:p>
          <w:p w14:paraId="2FF154A7">
            <w:pPr>
              <w:jc w:val="left"/>
              <w:rPr>
                <w:rFonts w:hint="eastAsia" w:ascii="宋体" w:hAnsi="宋体" w:eastAsia="宋体" w:cs="宋体"/>
                <w:sz w:val="24"/>
                <w:szCs w:val="24"/>
                <w:lang w:val="en-US" w:eastAsia="zh-CN"/>
              </w:rPr>
            </w:pPr>
            <w:r>
              <w:rPr>
                <w:rFonts w:ascii="宋体" w:hAnsi="宋体" w:eastAsia="宋体" w:cs="宋体"/>
                <w:sz w:val="24"/>
                <w:szCs w:val="24"/>
              </w:rPr>
              <w:t>[A02320800]物理治疗、康复及体育治疗仪器设备</w:t>
            </w:r>
            <w:r>
              <w:rPr>
                <w:rFonts w:hint="eastAsia" w:ascii="宋体" w:hAnsi="宋体" w:eastAsia="宋体" w:cs="宋体"/>
                <w:sz w:val="24"/>
                <w:szCs w:val="24"/>
                <w:lang w:val="en-US" w:eastAsia="zh-CN"/>
              </w:rPr>
              <w:t xml:space="preserve">  </w:t>
            </w:r>
          </w:p>
          <w:p w14:paraId="275B5ED3">
            <w:pPr>
              <w:jc w:val="left"/>
              <w:rPr>
                <w:rFonts w:hint="eastAsia" w:ascii="仿宋" w:hAnsi="仿宋" w:eastAsia="仿宋"/>
                <w:b/>
                <w:bCs/>
                <w:sz w:val="28"/>
                <w:lang w:eastAsia="zh-CN"/>
              </w:rPr>
            </w:pPr>
            <w:r>
              <w:rPr>
                <w:rFonts w:hint="eastAsia" w:asciiTheme="minorEastAsia" w:hAnsiTheme="minorEastAsia" w:eastAsiaTheme="minorEastAsia" w:cstheme="minorEastAsia"/>
                <w:b/>
                <w:bCs/>
                <w:kern w:val="2"/>
                <w:sz w:val="24"/>
                <w:szCs w:val="24"/>
                <w:lang w:val="en-US" w:eastAsia="zh-CN" w:bidi="ar-SA"/>
              </w:rPr>
              <w:t>商品类目（到子类目）：</w:t>
            </w:r>
            <w:r>
              <w:rPr>
                <w:rFonts w:ascii="宋体" w:hAnsi="宋体" w:eastAsia="宋体" w:cs="宋体"/>
                <w:sz w:val="24"/>
                <w:szCs w:val="24"/>
              </w:rPr>
              <w:t xml:space="preserve"> 090601超声治疗设备</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ascii="宋体" w:hAnsi="宋体" w:eastAsia="宋体" w:cs="宋体"/>
                <w:sz w:val="24"/>
                <w:szCs w:val="24"/>
              </w:rPr>
              <w:t>090601超声治疗设备</w:t>
            </w:r>
            <w:r>
              <w:rPr>
                <w:rFonts w:hint="eastAsia" w:ascii="宋体" w:hAnsi="宋体" w:eastAsia="宋体" w:cs="宋体"/>
                <w:sz w:val="24"/>
                <w:szCs w:val="24"/>
                <w:lang w:val="en-US" w:eastAsia="zh-CN"/>
              </w:rPr>
              <w:t xml:space="preserve">  </w:t>
            </w:r>
            <w:r>
              <w:rPr>
                <w:rFonts w:ascii="宋体" w:hAnsi="宋体" w:eastAsia="宋体" w:cs="宋体"/>
                <w:sz w:val="24"/>
                <w:szCs w:val="24"/>
              </w:rPr>
              <w:t>090601超声治疗设备</w:t>
            </w:r>
            <w:r>
              <w:rPr>
                <w:rFonts w:hint="eastAsia" w:ascii="宋体" w:hAnsi="宋体" w:eastAsia="宋体" w:cs="宋体"/>
                <w:sz w:val="24"/>
                <w:szCs w:val="24"/>
                <w:lang w:val="en-US" w:eastAsia="zh-CN"/>
              </w:rPr>
              <w:t xml:space="preserve">  </w:t>
            </w:r>
            <w:r>
              <w:rPr>
                <w:rFonts w:ascii="宋体" w:hAnsi="宋体" w:eastAsia="宋体" w:cs="宋体"/>
                <w:sz w:val="24"/>
                <w:szCs w:val="24"/>
              </w:rPr>
              <w:t>230201其他</w:t>
            </w:r>
            <w:r>
              <w:rPr>
                <w:rFonts w:hint="eastAsia" w:ascii="宋体" w:hAnsi="宋体" w:eastAsia="宋体" w:cs="宋体"/>
                <w:sz w:val="24"/>
                <w:szCs w:val="24"/>
                <w:lang w:val="en-US" w:eastAsia="zh-CN"/>
              </w:rPr>
              <w:t xml:space="preserve">  </w:t>
            </w:r>
            <w:r>
              <w:rPr>
                <w:rFonts w:ascii="宋体" w:hAnsi="宋体" w:eastAsia="宋体" w:cs="宋体"/>
                <w:sz w:val="24"/>
                <w:szCs w:val="24"/>
              </w:rPr>
              <w:t>230201其他</w:t>
            </w:r>
            <w:r>
              <w:rPr>
                <w:rFonts w:hint="eastAsia" w:ascii="宋体" w:hAnsi="宋体" w:eastAsia="宋体" w:cs="宋体"/>
                <w:sz w:val="24"/>
                <w:szCs w:val="24"/>
                <w:lang w:val="en-US" w:eastAsia="zh-CN"/>
              </w:rPr>
              <w:t xml:space="preserve">  </w:t>
            </w:r>
            <w:r>
              <w:rPr>
                <w:rFonts w:ascii="宋体" w:hAnsi="宋体" w:eastAsia="宋体" w:cs="宋体"/>
                <w:sz w:val="24"/>
                <w:szCs w:val="24"/>
              </w:rPr>
              <w:t>090704短波治疗仪</w:t>
            </w:r>
            <w:r>
              <w:rPr>
                <w:rFonts w:hint="eastAsia" w:ascii="宋体" w:hAnsi="宋体" w:eastAsia="宋体" w:cs="宋体"/>
                <w:sz w:val="24"/>
                <w:szCs w:val="24"/>
                <w:lang w:val="en-US" w:eastAsia="zh-CN"/>
              </w:rPr>
              <w:t xml:space="preserve">  </w:t>
            </w:r>
            <w:r>
              <w:rPr>
                <w:rFonts w:ascii="宋体" w:hAnsi="宋体" w:eastAsia="宋体" w:cs="宋体"/>
                <w:sz w:val="24"/>
                <w:szCs w:val="24"/>
              </w:rPr>
              <w:t>090103低中频治疗设备</w:t>
            </w:r>
            <w:r>
              <w:rPr>
                <w:rFonts w:hint="eastAsia" w:ascii="宋体" w:hAnsi="宋体" w:eastAsia="宋体" w:cs="宋体"/>
                <w:sz w:val="24"/>
                <w:szCs w:val="24"/>
                <w:lang w:val="en-US" w:eastAsia="zh-CN"/>
              </w:rPr>
              <w:t xml:space="preserve">  </w:t>
            </w:r>
            <w:r>
              <w:rPr>
                <w:rFonts w:ascii="宋体" w:hAnsi="宋体" w:eastAsia="宋体" w:cs="宋体"/>
                <w:sz w:val="24"/>
                <w:szCs w:val="24"/>
              </w:rPr>
              <w:t>090103低中频治疗设备</w:t>
            </w:r>
            <w:r>
              <w:rPr>
                <w:rFonts w:hint="eastAsia" w:ascii="宋体" w:hAnsi="宋体" w:eastAsia="宋体" w:cs="宋体"/>
                <w:sz w:val="24"/>
                <w:szCs w:val="24"/>
                <w:lang w:eastAsia="zh-CN"/>
              </w:rPr>
              <w:t>。</w:t>
            </w:r>
          </w:p>
        </w:tc>
      </w:tr>
      <w:tr w14:paraId="3144AFF1">
        <w:tblPrEx>
          <w:tblCellMar>
            <w:top w:w="0" w:type="dxa"/>
            <w:left w:w="108" w:type="dxa"/>
            <w:bottom w:w="0" w:type="dxa"/>
            <w:right w:w="108" w:type="dxa"/>
          </w:tblCellMar>
        </w:tblPrEx>
        <w:trPr>
          <w:trHeight w:val="729" w:hRule="atLeast"/>
        </w:trPr>
        <w:tc>
          <w:tcPr>
            <w:tcW w:w="10494" w:type="dxa"/>
            <w:tcBorders>
              <w:top w:val="single" w:color="auto" w:sz="6" w:space="0"/>
              <w:left w:val="single" w:color="auto" w:sz="6" w:space="0"/>
              <w:bottom w:val="single" w:color="auto" w:sz="6" w:space="0"/>
              <w:right w:val="single" w:color="auto" w:sz="6" w:space="0"/>
            </w:tcBorders>
          </w:tcPr>
          <w:p w14:paraId="70CE04FB">
            <w:pPr>
              <w:jc w:val="left"/>
              <w:rPr>
                <w:rFonts w:hint="default" w:ascii="仿宋" w:hAnsi="仿宋" w:eastAsia="仿宋"/>
                <w:b/>
                <w:bCs/>
                <w:sz w:val="28"/>
                <w:lang w:val="en-US" w:eastAsia="zh-CN"/>
              </w:rPr>
            </w:pPr>
            <w:r>
              <w:rPr>
                <w:rFonts w:hint="eastAsia" w:asciiTheme="minorEastAsia" w:hAnsiTheme="minorEastAsia" w:eastAsiaTheme="minorEastAsia" w:cstheme="minorEastAsia"/>
                <w:b/>
                <w:bCs/>
                <w:kern w:val="2"/>
                <w:sz w:val="24"/>
                <w:szCs w:val="24"/>
                <w:lang w:val="en-US" w:eastAsia="zh-CN" w:bidi="ar-SA"/>
              </w:rPr>
              <w:t>数量：</w:t>
            </w:r>
            <w:r>
              <w:rPr>
                <w:rFonts w:hint="eastAsia" w:asciiTheme="minorEastAsia" w:hAnsiTheme="minorEastAsia" w:eastAsiaTheme="minorEastAsia" w:cstheme="minorEastAsia"/>
                <w:kern w:val="2"/>
                <w:sz w:val="24"/>
                <w:szCs w:val="24"/>
                <w:lang w:val="en-US" w:eastAsia="zh-CN" w:bidi="ar-SA"/>
              </w:rPr>
              <w:t>痉挛肌治疗仪1台15000元、超声波治疗仪1台98000元、电子生物反馈1台98000、体外膈肌起搏仪1台35000元、PT凳4个单价：700元/台，合计：2800元、电针治疗仪15台单价500元/台，合计7500元、射频神经疼痛治疗仪1台400000、脑反射经颅磁治疗仪1台65000元。</w:t>
            </w:r>
          </w:p>
        </w:tc>
      </w:tr>
      <w:tr w14:paraId="43D50FFB">
        <w:tblPrEx>
          <w:tblCellMar>
            <w:top w:w="0" w:type="dxa"/>
            <w:left w:w="108" w:type="dxa"/>
            <w:bottom w:w="0" w:type="dxa"/>
            <w:right w:w="108" w:type="dxa"/>
          </w:tblCellMar>
        </w:tblPrEx>
        <w:trPr>
          <w:trHeight w:val="543" w:hRule="atLeast"/>
        </w:trPr>
        <w:tc>
          <w:tcPr>
            <w:tcW w:w="10494" w:type="dxa"/>
            <w:tcBorders>
              <w:top w:val="single" w:color="auto" w:sz="6" w:space="0"/>
              <w:left w:val="single" w:color="auto" w:sz="6" w:space="0"/>
              <w:bottom w:val="single" w:color="auto" w:sz="6" w:space="0"/>
              <w:right w:val="single" w:color="auto" w:sz="6" w:space="0"/>
            </w:tcBorders>
          </w:tcPr>
          <w:p w14:paraId="4309C335">
            <w:pPr>
              <w:jc w:val="left"/>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面向中小微企业：是（</w:t>
            </w:r>
            <w:r>
              <w:rPr>
                <w:rFonts w:hint="default" w:asciiTheme="minorEastAsia" w:hAnsiTheme="minorEastAsia" w:eastAsiaTheme="minorEastAsia" w:cstheme="minorEastAsia"/>
                <w:b/>
                <w:bCs/>
                <w:kern w:val="2"/>
                <w:sz w:val="24"/>
                <w:szCs w:val="24"/>
                <w:lang w:val="en-US" w:eastAsia="zh-CN" w:bidi="ar-SA"/>
              </w:rPr>
              <w:t>√</w:t>
            </w:r>
            <w:r>
              <w:rPr>
                <w:rFonts w:hint="eastAsia" w:asciiTheme="minorEastAsia" w:hAnsiTheme="minorEastAsia" w:eastAsiaTheme="minorEastAsia" w:cstheme="minorEastAsia"/>
                <w:b/>
                <w:bCs/>
                <w:kern w:val="2"/>
                <w:sz w:val="24"/>
                <w:szCs w:val="24"/>
                <w:lang w:val="en-US" w:eastAsia="zh-CN" w:bidi="ar-SA"/>
              </w:rPr>
              <w:t>）否（）预留份额：100%</w:t>
            </w:r>
          </w:p>
        </w:tc>
      </w:tr>
      <w:tr w14:paraId="04EC60CE">
        <w:tblPrEx>
          <w:tblCellMar>
            <w:top w:w="0" w:type="dxa"/>
            <w:left w:w="108" w:type="dxa"/>
            <w:bottom w:w="0" w:type="dxa"/>
            <w:right w:w="108" w:type="dxa"/>
          </w:tblCellMar>
        </w:tblPrEx>
        <w:trPr>
          <w:trHeight w:val="420" w:hRule="atLeast"/>
        </w:trPr>
        <w:tc>
          <w:tcPr>
            <w:tcW w:w="10494" w:type="dxa"/>
            <w:tcBorders>
              <w:top w:val="single" w:color="auto" w:sz="6" w:space="0"/>
              <w:left w:val="single" w:color="auto" w:sz="6" w:space="0"/>
              <w:bottom w:val="single" w:color="auto" w:sz="6" w:space="0"/>
              <w:right w:val="single" w:color="auto" w:sz="6" w:space="0"/>
            </w:tcBorders>
          </w:tcPr>
          <w:p w14:paraId="1E848348">
            <w:pPr>
              <w:jc w:val="left"/>
              <w:rPr>
                <w:rFonts w:hint="default" w:ascii="仿宋" w:hAnsi="仿宋" w:eastAsia="仿宋"/>
                <w:b/>
                <w:bCs/>
                <w:sz w:val="28"/>
                <w:lang w:val="en-US" w:eastAsia="zh-CN"/>
              </w:rPr>
            </w:pPr>
            <w:r>
              <w:rPr>
                <w:rFonts w:hint="eastAsia" w:asciiTheme="minorEastAsia" w:hAnsiTheme="minorEastAsia" w:eastAsiaTheme="minorEastAsia" w:cstheme="minorEastAsia"/>
                <w:b/>
                <w:bCs/>
                <w:kern w:val="2"/>
                <w:sz w:val="24"/>
                <w:szCs w:val="24"/>
                <w:lang w:val="en-US" w:eastAsia="zh-CN" w:bidi="ar-SA"/>
              </w:rPr>
              <w:t>预算金额：721300元</w:t>
            </w:r>
          </w:p>
        </w:tc>
      </w:tr>
      <w:tr w14:paraId="562857F4">
        <w:tblPrEx>
          <w:tblCellMar>
            <w:top w:w="0" w:type="dxa"/>
            <w:left w:w="108" w:type="dxa"/>
            <w:bottom w:w="0" w:type="dxa"/>
            <w:right w:w="108" w:type="dxa"/>
          </w:tblCellMar>
        </w:tblPrEx>
        <w:trPr>
          <w:trHeight w:val="1131" w:hRule="atLeast"/>
        </w:trPr>
        <w:tc>
          <w:tcPr>
            <w:tcW w:w="10494" w:type="dxa"/>
            <w:tcBorders>
              <w:top w:val="single" w:color="auto" w:sz="6" w:space="0"/>
              <w:left w:val="single" w:color="auto" w:sz="6" w:space="0"/>
              <w:bottom w:val="single" w:color="auto" w:sz="6" w:space="0"/>
              <w:right w:val="single" w:color="auto" w:sz="6" w:space="0"/>
            </w:tcBorders>
          </w:tcPr>
          <w:p w14:paraId="6B00E09D">
            <w:pPr>
              <w:jc w:val="left"/>
              <w:rPr>
                <w:rFonts w:hint="eastAsia" w:ascii="仿宋" w:hAnsi="仿宋" w:eastAsia="仿宋"/>
                <w:b/>
                <w:bCs/>
                <w:sz w:val="28"/>
              </w:rPr>
            </w:pPr>
            <w:r>
              <w:rPr>
                <w:rFonts w:hint="eastAsia" w:asciiTheme="minorEastAsia" w:hAnsiTheme="minorEastAsia" w:eastAsiaTheme="minorEastAsia" w:cstheme="minorEastAsia"/>
                <w:b/>
                <w:bCs/>
                <w:kern w:val="2"/>
                <w:sz w:val="24"/>
                <w:szCs w:val="24"/>
                <w:lang w:val="en-US" w:eastAsia="zh-CN" w:bidi="ar-SA"/>
              </w:rPr>
              <w:t>资质资格要求：</w:t>
            </w:r>
            <w:r>
              <w:rPr>
                <w:rFonts w:hint="eastAsia" w:asciiTheme="minorEastAsia" w:hAnsiTheme="minorEastAsia" w:eastAsiaTheme="minorEastAsia" w:cstheme="minorEastAsia"/>
                <w:kern w:val="2"/>
                <w:sz w:val="24"/>
                <w:szCs w:val="24"/>
                <w:lang w:val="en-US" w:eastAsia="zh-CN" w:bidi="ar-SA"/>
              </w:rPr>
              <w:t>PDF格式上传中小微企业声明函、生产厂家的医疗器械生产许可证、注册证</w:t>
            </w:r>
            <w:r>
              <w:rPr>
                <w:rFonts w:hint="default" w:asciiTheme="minorEastAsia" w:hAnsiTheme="minorEastAsia" w:eastAsiaTheme="minorEastAsia" w:cstheme="minorEastAsia"/>
                <w:kern w:val="2"/>
                <w:sz w:val="24"/>
                <w:szCs w:val="24"/>
                <w:lang w:val="en-US" w:eastAsia="zh-CN" w:bidi="ar-SA"/>
              </w:rPr>
              <w:t>、所投产品详细参数（附技术白皮书）</w:t>
            </w:r>
            <w:r>
              <w:rPr>
                <w:rFonts w:hint="eastAsia" w:asciiTheme="minorEastAsia" w:hAnsiTheme="minorEastAsia" w:eastAsiaTheme="minorEastAsia" w:cstheme="minorEastAsia"/>
                <w:kern w:val="2"/>
                <w:sz w:val="24"/>
                <w:szCs w:val="24"/>
                <w:lang w:val="en-US" w:eastAsia="zh-CN" w:bidi="ar-SA"/>
              </w:rPr>
              <w:t>、参数对比表。带*为重要参数，每项必须满足，任何一项不满足不予中标，一般参数负偏离不得超过五项，超过五项不予中标。</w:t>
            </w:r>
          </w:p>
        </w:tc>
      </w:tr>
      <w:tr w14:paraId="0F6722B1">
        <w:tblPrEx>
          <w:tblCellMar>
            <w:top w:w="0" w:type="dxa"/>
            <w:left w:w="108" w:type="dxa"/>
            <w:bottom w:w="0" w:type="dxa"/>
            <w:right w:w="108" w:type="dxa"/>
          </w:tblCellMar>
        </w:tblPrEx>
        <w:trPr>
          <w:trHeight w:val="487" w:hRule="atLeast"/>
        </w:trPr>
        <w:tc>
          <w:tcPr>
            <w:tcW w:w="10494" w:type="dxa"/>
            <w:tcBorders>
              <w:top w:val="single" w:color="auto" w:sz="6" w:space="0"/>
              <w:left w:val="single" w:color="auto" w:sz="6" w:space="0"/>
              <w:bottom w:val="single" w:color="000000" w:sz="2" w:space="0"/>
              <w:right w:val="single" w:color="auto" w:sz="6" w:space="0"/>
            </w:tcBorders>
          </w:tcPr>
          <w:p w14:paraId="0400F7C1">
            <w:pPr>
              <w:jc w:val="left"/>
              <w:rPr>
                <w:rFonts w:hint="eastAsia" w:ascii="仿宋" w:hAnsi="仿宋" w:eastAsia="仿宋"/>
                <w:b/>
                <w:bCs/>
                <w:sz w:val="28"/>
              </w:rPr>
            </w:pPr>
            <w:r>
              <w:rPr>
                <w:rFonts w:hint="eastAsia" w:ascii="仿宋" w:hAnsi="仿宋" w:eastAsia="仿宋"/>
                <w:b/>
                <w:bCs/>
                <w:sz w:val="28"/>
              </w:rPr>
              <w:t>技术参数(可附页）：</w:t>
            </w:r>
          </w:p>
          <w:p w14:paraId="178B5B57">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（一）．PT凳参数</w:t>
            </w:r>
          </w:p>
          <w:p w14:paraId="5412C05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1.材质：铝钢结合、座垫泡沫海绵、优质PU革，带靠背；</w:t>
            </w:r>
          </w:p>
          <w:p w14:paraId="4721AA5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2.外形尺寸55×55×88～100cm±1cm；</w:t>
            </w:r>
          </w:p>
          <w:p w14:paraId="600BF80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3.凳面高度调节范围：45cm～55cm；</w:t>
            </w:r>
          </w:p>
          <w:p w14:paraId="16CE220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4.底架组成：5个支撑杆、5个轮子</w:t>
            </w:r>
          </w:p>
          <w:p w14:paraId="172172B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5.带液压油缸，360°旋转；</w:t>
            </w:r>
          </w:p>
          <w:p w14:paraId="5045CD4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6.额定承载：≥2000N</w:t>
            </w:r>
          </w:p>
          <w:p w14:paraId="535847A3">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（二）．超声治波疗仪参数</w:t>
            </w:r>
          </w:p>
          <w:p w14:paraId="7409EED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w:t>
            </w:r>
            <w:r>
              <w:rPr>
                <w:rFonts w:hint="eastAsia" w:ascii="宋体" w:hAnsi="宋体" w:cs="宋体"/>
                <w:sz w:val="21"/>
                <w:szCs w:val="21"/>
                <w:lang w:val="en-US" w:eastAsia="zh-CN"/>
              </w:rPr>
              <w:t>用</w:t>
            </w:r>
            <w:r>
              <w:rPr>
                <w:rFonts w:hint="eastAsia" w:ascii="宋体" w:hAnsi="宋体" w:eastAsia="宋体" w:cs="宋体"/>
                <w:sz w:val="21"/>
                <w:szCs w:val="21"/>
                <w:lang w:val="en-US" w:eastAsia="zh-CN"/>
              </w:rPr>
              <w:t>于骨折康复、肌肉萎缩、脊柱侧弯、关节炎、颈椎病、胃肠炎、青光眼、耳鸣等</w:t>
            </w:r>
            <w:r>
              <w:rPr>
                <w:rFonts w:hint="eastAsia" w:ascii="宋体" w:hAnsi="宋体" w:cs="宋体"/>
                <w:sz w:val="21"/>
                <w:szCs w:val="21"/>
                <w:lang w:val="en-US" w:eastAsia="zh-CN"/>
              </w:rPr>
              <w:t>的康复治疗</w:t>
            </w:r>
            <w:r>
              <w:rPr>
                <w:rFonts w:hint="eastAsia" w:ascii="宋体" w:hAnsi="宋体" w:eastAsia="宋体" w:cs="宋体"/>
                <w:sz w:val="21"/>
                <w:szCs w:val="21"/>
                <w:lang w:val="en-US" w:eastAsia="zh-CN"/>
              </w:rPr>
              <w:t>。</w:t>
            </w:r>
            <w:r>
              <w:rPr>
                <w:rFonts w:hint="default" w:ascii="Arial" w:hAnsi="Arial" w:eastAsia="宋体" w:cs="Arial"/>
                <w:sz w:val="21"/>
                <w:szCs w:val="21"/>
                <w:lang w:val="en-US" w:eastAsia="zh-CN"/>
              </w:rPr>
              <w:t>≥</w:t>
            </w:r>
            <w:r>
              <w:rPr>
                <w:rFonts w:hint="eastAsia" w:ascii="Arial" w:hAnsi="Arial" w:cs="Arial"/>
                <w:sz w:val="21"/>
                <w:szCs w:val="21"/>
                <w:lang w:val="en-US" w:eastAsia="zh-CN"/>
              </w:rPr>
              <w:t>5寸</w:t>
            </w:r>
            <w:r>
              <w:rPr>
                <w:rFonts w:hint="eastAsia" w:ascii="宋体" w:hAnsi="宋体" w:eastAsia="宋体" w:cs="宋体"/>
                <w:sz w:val="21"/>
                <w:szCs w:val="21"/>
                <w:lang w:val="en-US" w:eastAsia="zh-CN"/>
              </w:rPr>
              <w:t>触摸液晶显示屏，中文菜单，可实时监控治疗过程；</w:t>
            </w:r>
          </w:p>
          <w:p w14:paraId="7A7B497C">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*2.配置两把探头，每个探头均可选择1MHz和3MHz两种频率且可在治疗过程中根据治疗部位随时切换，两通道可同时输出，互不干扰；</w:t>
            </w:r>
          </w:p>
          <w:p w14:paraId="79F75D8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 设备内含临床常见疾病的标准处方，内设的固定处方带有治疗信息，包含文字信息，人体彩图部位信息，人体解 </w:t>
            </w:r>
            <w:r>
              <w:rPr>
                <w:rFonts w:hint="default" w:ascii="宋体" w:hAnsi="宋体" w:eastAsia="宋体" w:cs="宋体"/>
                <w:sz w:val="21"/>
                <w:szCs w:val="21"/>
                <w:lang w:val="en-US" w:eastAsia="zh-CN"/>
              </w:rPr>
              <w:t>剖图信息</w:t>
            </w:r>
            <w:r>
              <w:rPr>
                <w:rFonts w:hint="eastAsia" w:ascii="宋体" w:hAnsi="宋体" w:eastAsia="宋体" w:cs="宋体"/>
                <w:sz w:val="21"/>
                <w:szCs w:val="21"/>
                <w:lang w:val="en-US" w:eastAsia="zh-CN"/>
              </w:rPr>
              <w:t>等；</w:t>
            </w:r>
          </w:p>
          <w:p w14:paraId="37BAB8A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4.具有耦合剂选择功能，可选择一般耦合剂，也可使用药物软膏作为耦合剂</w:t>
            </w:r>
          </w:p>
          <w:p w14:paraId="329959B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*5.自动判别接触情况功能：当探头和皮肤表面正确接触时，机器才会输出，此时探头应有指示灯，探头离开皮肤表面时，机器停止输出，指示灯熄灭；</w:t>
            </w:r>
          </w:p>
          <w:p w14:paraId="6118F20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*6.治疗探头可进行水中治疗</w:t>
            </w:r>
          </w:p>
          <w:p w14:paraId="5E7559F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7.输出模式：连续输出/脉冲输出</w:t>
            </w:r>
          </w:p>
          <w:p w14:paraId="6BDED68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8.输出强度：连续模式最大2W/cm2、脉冲模式最大3W/cm2</w:t>
            </w:r>
          </w:p>
          <w:p w14:paraId="423886E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9.定时器：0-60分钟可调节。</w:t>
            </w:r>
          </w:p>
          <w:p w14:paraId="7D314C2B">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（三）．电子生物反馈仪技术参数</w:t>
            </w:r>
          </w:p>
          <w:p w14:paraId="26E594D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适</w:t>
            </w:r>
            <w:r>
              <w:rPr>
                <w:rFonts w:hint="eastAsia" w:ascii="宋体" w:hAnsi="宋体" w:eastAsia="宋体" w:cs="宋体"/>
                <w:sz w:val="21"/>
                <w:szCs w:val="21"/>
                <w:lang w:val="en-US" w:eastAsia="zh-CN"/>
              </w:rPr>
              <w:t>用于焦虑性神经症、抑郁症、肌张力性头痛、消化道神经功能紊乱症、肌痉挛等疾病</w:t>
            </w:r>
            <w:r>
              <w:rPr>
                <w:rFonts w:hint="eastAsia" w:ascii="宋体" w:hAnsi="宋体" w:cs="宋体"/>
                <w:sz w:val="21"/>
                <w:szCs w:val="21"/>
                <w:lang w:val="en-US" w:eastAsia="zh-CN"/>
              </w:rPr>
              <w:t>的康复治疗</w:t>
            </w:r>
            <w:r>
              <w:rPr>
                <w:rFonts w:hint="eastAsia" w:ascii="宋体" w:hAnsi="宋体" w:eastAsia="宋体" w:cs="宋体"/>
                <w:sz w:val="21"/>
                <w:szCs w:val="21"/>
                <w:lang w:val="en-US" w:eastAsia="zh-CN"/>
              </w:rPr>
              <w:t>。</w:t>
            </w:r>
          </w:p>
          <w:p w14:paraId="526B7D9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2、通道：四路独立通道，均具备采集和刺激功能。</w:t>
            </w:r>
          </w:p>
          <w:p w14:paraId="25452DC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3、操作显示：≥7英寸液晶触摸屏，电流调节旋钮外置</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采用低压供电，内置锂电池。</w:t>
            </w:r>
          </w:p>
          <w:p w14:paraId="007EA87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*4、治疗方式：至少五种，表面肌电评估、神经肌肉电刺激、肌电触发电刺激、镜像训练、多媒体游戏训练。</w:t>
            </w:r>
          </w:p>
          <w:p w14:paraId="2694827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5、治疗处方：内置至少18种治疗方案、2种多媒体训练游戏，可自定义治疗方案。</w:t>
            </w:r>
          </w:p>
          <w:p w14:paraId="619540A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6、肌电检测：</w:t>
            </w:r>
          </w:p>
          <w:p w14:paraId="3F866D8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6.1、AD采样率：≥8192Hz。</w:t>
            </w:r>
          </w:p>
          <w:p w14:paraId="57CE2C5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6.2、AD采样位数：16位。</w:t>
            </w:r>
          </w:p>
          <w:p w14:paraId="7498FED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6.3、系统噪声：≤1μV。</w:t>
            </w:r>
          </w:p>
          <w:p w14:paraId="00EDDB8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6.4、分辨率(测量灵敏度)：≤2μV。</w:t>
            </w:r>
          </w:p>
          <w:p w14:paraId="24BD4EA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6.5、测量范围：10μV～1000μV。</w:t>
            </w:r>
          </w:p>
          <w:p w14:paraId="5147A39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6.6、示值准确度：误差不大于±10%或±2μV，两者取较大值。</w:t>
            </w:r>
          </w:p>
          <w:p w14:paraId="76082D8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*7、电刺激：</w:t>
            </w:r>
          </w:p>
          <w:p w14:paraId="625FDC2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7.1、频率：0.5Hz～999Hz可调，1Hz以下步进0.5Hz，1Hz以上步进1Hz，允差±10%或±2Hz，两者取较大值。</w:t>
            </w:r>
          </w:p>
          <w:p w14:paraId="0292E19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7.2、脉宽：20μs～1000μs，10μs步长，允差±10%。</w:t>
            </w:r>
          </w:p>
          <w:p w14:paraId="093A07B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7.3、上升下降时间：0～10s</w:t>
            </w:r>
          </w:p>
          <w:p w14:paraId="3CBDC7C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7.4、治疗时间：5min、10min、15min、20min、25min、30min、35min、40min，允差±5s。</w:t>
            </w:r>
          </w:p>
          <w:p w14:paraId="5B75D47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7.5、输出强度：0～100mA，步进1mA，允差±15%或±2mA，两者取较大值。</w:t>
            </w:r>
          </w:p>
          <w:p w14:paraId="5DF0714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7.6、刺激波形：双向平衡波。</w:t>
            </w:r>
          </w:p>
          <w:p w14:paraId="7E7C24E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8、神经肌肉电刺激模块可以变频。</w:t>
            </w:r>
          </w:p>
          <w:p w14:paraId="1016FDC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9、具有数据可视化控件。</w:t>
            </w:r>
          </w:p>
          <w:p w14:paraId="428D7B2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10、内置数据库。</w:t>
            </w:r>
          </w:p>
          <w:p w14:paraId="6374843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11、评估和训练过程具有语音提示，指导患者进行相应动作。</w:t>
            </w:r>
          </w:p>
          <w:p w14:paraId="112F7DC1">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（四）．痉挛肌治疗仪技术参数</w:t>
            </w:r>
          </w:p>
          <w:p w14:paraId="1CA7F5D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1、适用于下运动神经元伤病引起的弛缓性瘫痪</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上运动神经元伤病的痉挛性瘫痪</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帕金森病</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血栓性静脉炎、中风病后遗症的肌肉痉挛的辅助治疗等。显示方式：数码/液晶屏显示。</w:t>
            </w:r>
          </w:p>
          <w:p w14:paraId="36CEBF9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2、输出波形：矩形波。</w:t>
            </w:r>
          </w:p>
          <w:p w14:paraId="7066539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3、输出通道：两组四路脉冲输出。</w:t>
            </w:r>
          </w:p>
          <w:p w14:paraId="2311961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*4、两种电极可供选择,硅胶和自粘式电极。</w:t>
            </w:r>
          </w:p>
          <w:p w14:paraId="7DB5D58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5、输出脉冲周期：1s～2s 可调，级差0.1s，允差±20%。</w:t>
            </w:r>
          </w:p>
          <w:p w14:paraId="2C59C87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6、输出脉冲宽度：0.1ms～2.0ms可调，级差0.1ms，允差±30%。</w:t>
            </w:r>
          </w:p>
          <w:p w14:paraId="37A9F90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7、治疗仪在500Ω的负载电阻下，输出幅度不大于65V（峰值电流≤120mA）。</w:t>
            </w:r>
          </w:p>
          <w:p w14:paraId="0895FC0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*8、延时时间：一组输出的第二路输出比第一路输出延时时间为0.1s～1.5s可调，级差0.1s，允差±20%。</w:t>
            </w:r>
          </w:p>
          <w:p w14:paraId="0AC15D4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*9、治疗定时：5min、10min、15min、20min、25min、30min六档可调，每档时间允差±10%，治疗时间结束有蜂鸣器提示声，输出停止。</w:t>
            </w:r>
          </w:p>
          <w:p w14:paraId="6D7D545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10、开/短路保护功能：输出通道发生开路或者短路，对应通道有声光提示并停止输出，对患者和操作者起到保护作用，同时对问题排查更加直接，节省操作者问题排查时间。</w:t>
            </w:r>
          </w:p>
          <w:p w14:paraId="5251624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11、治疗仪输出控制都调至最大值，将输出端开路运行10min，再短路运行5min，在此试验之后，治疗仪必须符合本技术要求全面要求。</w:t>
            </w:r>
          </w:p>
          <w:p w14:paraId="148F24B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*12、误调指示功能：脉冲周期必须大于延时时间，即T≤T1 ，否则，治疗仪不能正常工作，同时误调指示灯闪烁。</w:t>
            </w:r>
          </w:p>
          <w:p w14:paraId="73C854C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13、每路参数独立可调。</w:t>
            </w:r>
          </w:p>
          <w:p w14:paraId="4A6D2EA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14、配硅胶电极片8对  自粘电极片20对 、理疗输出线4条、笔形电极2个、 绑带2套、 绒布套8对。</w:t>
            </w:r>
          </w:p>
          <w:p w14:paraId="2DA034AB">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（五）．低频体外膈肌起搏器参数</w:t>
            </w:r>
          </w:p>
          <w:p w14:paraId="5B36715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适用</w:t>
            </w:r>
            <w:r>
              <w:rPr>
                <w:rFonts w:hint="eastAsia" w:ascii="宋体" w:hAnsi="宋体" w:eastAsia="宋体" w:cs="宋体"/>
                <w:sz w:val="21"/>
                <w:szCs w:val="21"/>
                <w:lang w:val="en-US" w:eastAsia="zh-CN"/>
              </w:rPr>
              <w:t>于慢性阻塞性肺疾病、支气管哮喘等慢性呼吸系统疾病</w:t>
            </w:r>
            <w:r>
              <w:rPr>
                <w:rFonts w:hint="eastAsia" w:ascii="宋体" w:hAnsi="宋体" w:cs="宋体"/>
                <w:sz w:val="21"/>
                <w:szCs w:val="21"/>
                <w:lang w:val="en-US" w:eastAsia="zh-CN"/>
              </w:rPr>
              <w:t>辅助性治疗。</w:t>
            </w:r>
          </w:p>
          <w:p w14:paraId="6E6B3E4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*2、脉冲频率：可调单频，40 Hz、40+10Hz、40+2.5Hz，可选择，默认40Hz；</w:t>
            </w:r>
          </w:p>
          <w:p w14:paraId="75CE984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3、脉冲宽度：200us</w:t>
            </w:r>
          </w:p>
          <w:p w14:paraId="350562F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*4、起搏次数：8-23次/分钟，可选择，默认18次/分钟；</w:t>
            </w:r>
          </w:p>
          <w:p w14:paraId="4BFB4C7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5、刺激强度：0～30单位（即0-27V），可调节；</w:t>
            </w:r>
          </w:p>
          <w:p w14:paraId="4EFBF62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6、治疗时间：5、10、15、20、25、30、60、120min，可选择，有倒计时功能；</w:t>
            </w:r>
          </w:p>
          <w:p w14:paraId="5C4A032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*7、具有血氧检测功能；</w:t>
            </w:r>
          </w:p>
          <w:p w14:paraId="071E0F6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8、内置高性能充电芯片，充电仅需4小时；超大容量电池，可持续工作10小时以上；</w:t>
            </w:r>
          </w:p>
          <w:p w14:paraId="30845DD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9、具有报警功能；</w:t>
            </w:r>
          </w:p>
          <w:p w14:paraId="0E74BA2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*10、具备左、右双通道，可同时调节，亦可单独调节；</w:t>
            </w:r>
          </w:p>
          <w:p w14:paraId="1BE58FD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11、具有LED指示、蜂鸣器提醒功能；</w:t>
            </w:r>
          </w:p>
          <w:p w14:paraId="3A32FFB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12、内设独立WDT故障后重启功能，提高系统运行的安全和效率；</w:t>
            </w:r>
          </w:p>
          <w:p w14:paraId="3603831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13、噪音：不应有异常杂音，应 ≤60dB；</w:t>
            </w:r>
          </w:p>
          <w:p w14:paraId="23807DA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14、脉冲幅度值：在负载阻抗为510Ω时，输出脉冲幅度不大于30V；</w:t>
            </w:r>
          </w:p>
          <w:p w14:paraId="627817C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15、电源要求： DC 3.8V（专用锂电池）±10%；</w:t>
            </w:r>
          </w:p>
          <w:p w14:paraId="3FD7081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16、彩色触摸屏显示。     </w:t>
            </w:r>
          </w:p>
          <w:p w14:paraId="329F4880">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（六）．电针治疗仪</w:t>
            </w:r>
          </w:p>
          <w:p w14:paraId="0501F07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1.输出脉冲波形：非对称双向脉冲波,分连续波、断续波以及疏密波</w:t>
            </w:r>
          </w:p>
          <w:p w14:paraId="017CD48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2.输出脉冲路数：六路输出</w:t>
            </w:r>
          </w:p>
          <w:p w14:paraId="0E0DFCE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3.输出脉冲频率： (1)连续波：频率1-100Hz连续可调 (2)断续波：续波频率1-100Hz连续可调，断波时间为5秒钟，续波时间为15秒钟 (3)疏密波：疏波频率是密波频率的1/5，密波频率为5-100Hz可调，疏波时间为5秒钟，密波时间为10秒钟，输出脉冲频允许误差15%</w:t>
            </w:r>
          </w:p>
          <w:p w14:paraId="2604B92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4.输出电流极限</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50mA(500Ω负载）</w:t>
            </w:r>
          </w:p>
          <w:p w14:paraId="2796A04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5.输出脉冲宽度</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0.175ms </w:t>
            </w:r>
          </w:p>
          <w:p w14:paraId="136562D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6.输出功率</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3.5W </w:t>
            </w:r>
          </w:p>
          <w:p w14:paraId="5CF778C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7.电源电压：DC9V </w:t>
            </w:r>
          </w:p>
          <w:p w14:paraId="75FB72A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9.重量：</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1.3KG</w:t>
            </w:r>
          </w:p>
          <w:p w14:paraId="542D70D7">
            <w:pPr>
              <w:spacing w:line="360" w:lineRule="auto"/>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（七）．射频神经疼痛治疗仪：</w:t>
            </w:r>
          </w:p>
          <w:p w14:paraId="2C46FDC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1.适用于治疗神经病理性疼痛、软组织疼痛、关节疼痛、椎间盘相关性疼痛、交感神经紊乱相关性疾病的治疗</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输出功率:≥3</w:t>
            </w:r>
            <w:r>
              <w:rPr>
                <w:rFonts w:hint="default" w:ascii="宋体" w:hAnsi="宋体" w:eastAsia="宋体" w:cs="宋体"/>
                <w:sz w:val="21"/>
                <w:szCs w:val="21"/>
                <w:lang w:val="en-US" w:eastAsia="zh-CN"/>
              </w:rPr>
              <w:t>0W</w:t>
            </w:r>
            <w:r>
              <w:rPr>
                <w:rFonts w:hint="eastAsia" w:ascii="宋体" w:hAnsi="宋体" w:eastAsia="宋体" w:cs="宋体"/>
                <w:sz w:val="21"/>
                <w:szCs w:val="21"/>
                <w:lang w:val="en-US" w:eastAsia="zh-CN"/>
              </w:rPr>
              <w:t>；</w:t>
            </w:r>
          </w:p>
          <w:p w14:paraId="4E6FDF11">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.结构及组成:产品</w:t>
            </w:r>
            <w:r>
              <w:rPr>
                <w:rFonts w:hint="eastAsia" w:ascii="宋体" w:hAnsi="宋体" w:cs="宋体"/>
                <w:sz w:val="21"/>
                <w:szCs w:val="21"/>
                <w:lang w:val="en-US" w:eastAsia="zh-CN"/>
              </w:rPr>
              <w:t>需要</w:t>
            </w:r>
            <w:r>
              <w:rPr>
                <w:rFonts w:hint="eastAsia" w:ascii="宋体" w:hAnsi="宋体" w:eastAsia="宋体" w:cs="宋体"/>
                <w:sz w:val="21"/>
                <w:szCs w:val="21"/>
                <w:lang w:val="en-US" w:eastAsia="zh-CN"/>
              </w:rPr>
              <w:t>由热凝器主机及相关附件组成，相关附件包括手术电极、 手术电极适配电缆、中性电极适配电缆</w:t>
            </w:r>
            <w:r>
              <w:rPr>
                <w:rFonts w:hint="eastAsia" w:ascii="宋体" w:hAnsi="宋体" w:cs="宋体"/>
                <w:sz w:val="21"/>
                <w:szCs w:val="21"/>
                <w:lang w:val="en-US" w:eastAsia="zh-CN"/>
              </w:rPr>
              <w:t>、手控制器、测试负载等</w:t>
            </w:r>
            <w:r>
              <w:rPr>
                <w:rFonts w:hint="eastAsia" w:ascii="宋体" w:hAnsi="宋体" w:eastAsia="宋体" w:cs="宋体"/>
                <w:sz w:val="21"/>
                <w:szCs w:val="21"/>
                <w:lang w:val="en-US" w:eastAsia="zh-CN"/>
              </w:rPr>
              <w:t>；</w:t>
            </w:r>
          </w:p>
          <w:p w14:paraId="5771373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.射频治疗模式:至少包含单极应用、双极应用等多种治疗模式；</w:t>
            </w:r>
          </w:p>
          <w:p w14:paraId="18F316FE">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.测温范围:</w:t>
            </w:r>
            <w:r>
              <w:rPr>
                <w:rFonts w:hint="default" w:ascii="宋体" w:hAnsi="宋体" w:eastAsia="宋体" w:cs="宋体"/>
                <w:sz w:val="21"/>
                <w:szCs w:val="21"/>
                <w:lang w:val="en-US" w:eastAsia="zh-CN"/>
              </w:rPr>
              <w:t>30</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C</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w:t>
            </w:r>
            <w:r>
              <w:rPr>
                <w:rFonts w:hint="default" w:ascii="宋体" w:hAnsi="宋体" w:eastAsia="宋体" w:cs="宋体"/>
                <w:sz w:val="21"/>
                <w:szCs w:val="21"/>
                <w:lang w:val="en-US" w:eastAsia="zh-CN"/>
              </w:rPr>
              <w:t>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p>
          <w:p w14:paraId="410030B3">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.测温精度:≤±</w:t>
            </w:r>
            <w:r>
              <w:rPr>
                <w:rFonts w:hint="default"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w:t>
            </w:r>
          </w:p>
          <w:p w14:paraId="569CAAF9">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.连续射频温度范围:</w:t>
            </w:r>
            <w:r>
              <w:rPr>
                <w:rFonts w:hint="default" w:ascii="宋体" w:hAnsi="宋体" w:eastAsia="宋体" w:cs="宋体"/>
                <w:sz w:val="21"/>
                <w:szCs w:val="21"/>
                <w:lang w:val="en-US" w:eastAsia="zh-CN"/>
              </w:rPr>
              <w:t>3</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45℃</w:t>
            </w:r>
            <w:r>
              <w:rPr>
                <w:rFonts w:hint="eastAsia" w:ascii="宋体" w:hAnsi="宋体" w:eastAsia="宋体" w:cs="宋体"/>
                <w:sz w:val="21"/>
                <w:szCs w:val="21"/>
                <w:lang w:val="en-US" w:eastAsia="zh-CN"/>
              </w:rPr>
              <w:t>；</w:t>
            </w:r>
          </w:p>
          <w:p w14:paraId="6937E070">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eastAsia="宋体" w:cs="宋体"/>
                <w:sz w:val="21"/>
                <w:szCs w:val="21"/>
                <w:lang w:val="en-US" w:eastAsia="zh-CN"/>
              </w:rPr>
              <w:t>.计时功能:具有计时方式；</w:t>
            </w:r>
          </w:p>
          <w:p w14:paraId="09B9B49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.具备脉冲射频模式</w:t>
            </w:r>
          </w:p>
          <w:p w14:paraId="44482494">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.脉冲频率:</w:t>
            </w: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w:t>
            </w:r>
            <w:r>
              <w:rPr>
                <w:rFonts w:hint="default" w:ascii="宋体" w:hAnsi="宋体" w:eastAsia="宋体" w:cs="宋体"/>
                <w:sz w:val="21"/>
                <w:szCs w:val="21"/>
                <w:lang w:val="en-US" w:eastAsia="zh-CN"/>
              </w:rPr>
              <w:t>Hz</w:t>
            </w:r>
            <w:r>
              <w:rPr>
                <w:rFonts w:hint="eastAsia" w:ascii="宋体" w:hAnsi="宋体" w:eastAsia="宋体" w:cs="宋体"/>
                <w:sz w:val="21"/>
                <w:szCs w:val="21"/>
                <w:lang w:val="en-US" w:eastAsia="zh-CN"/>
              </w:rPr>
              <w:t>；</w:t>
            </w:r>
          </w:p>
          <w:p w14:paraId="53EA232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.电阻抗模式:</w:t>
            </w:r>
            <w:r>
              <w:rPr>
                <w:rFonts w:hint="eastAsia" w:ascii="宋体" w:hAnsi="宋体" w:cs="宋体"/>
                <w:sz w:val="21"/>
                <w:szCs w:val="21"/>
                <w:lang w:val="en-US" w:eastAsia="zh-CN"/>
              </w:rPr>
              <w:t>50</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1000Ω</w:t>
            </w:r>
            <w:r>
              <w:rPr>
                <w:rFonts w:hint="eastAsia" w:ascii="宋体" w:hAnsi="宋体" w:eastAsia="宋体" w:cs="宋体"/>
                <w:sz w:val="21"/>
                <w:szCs w:val="21"/>
                <w:lang w:val="en-US" w:eastAsia="zh-CN"/>
              </w:rPr>
              <w:t>；</w:t>
            </w:r>
          </w:p>
          <w:p w14:paraId="2ABAF79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.电刺激模式:恒定电流刺激模式、恒定电压刺激模式；</w:t>
            </w:r>
          </w:p>
          <w:p w14:paraId="209B78F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.电刺压激幅度:</w:t>
            </w:r>
            <w:r>
              <w:rPr>
                <w:rFonts w:hint="default" w:ascii="宋体" w:hAnsi="宋体" w:eastAsia="宋体" w:cs="宋体"/>
                <w:sz w:val="21"/>
                <w:szCs w:val="21"/>
                <w:lang w:val="en-US" w:eastAsia="zh-CN"/>
              </w:rPr>
              <w:t>0</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10V</w:t>
            </w:r>
            <w:r>
              <w:rPr>
                <w:rFonts w:hint="eastAsia" w:ascii="宋体" w:hAnsi="宋体" w:eastAsia="宋体" w:cs="宋体"/>
                <w:sz w:val="21"/>
                <w:szCs w:val="21"/>
                <w:lang w:val="en-US" w:eastAsia="zh-CN"/>
              </w:rPr>
              <w:t>；</w:t>
            </w:r>
          </w:p>
          <w:p w14:paraId="203938E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.电刺流激幅度:</w:t>
            </w:r>
            <w:r>
              <w:rPr>
                <w:rFonts w:hint="default" w:ascii="宋体" w:hAnsi="宋体" w:eastAsia="宋体" w:cs="宋体"/>
                <w:sz w:val="21"/>
                <w:szCs w:val="21"/>
                <w:lang w:val="en-US" w:eastAsia="zh-CN"/>
              </w:rPr>
              <w:t>0</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8mA</w:t>
            </w:r>
            <w:r>
              <w:rPr>
                <w:rFonts w:hint="eastAsia" w:ascii="宋体" w:hAnsi="宋体" w:eastAsia="宋体" w:cs="宋体"/>
                <w:sz w:val="21"/>
                <w:szCs w:val="21"/>
                <w:lang w:val="en-US" w:eastAsia="zh-CN"/>
              </w:rPr>
              <w:t>；</w:t>
            </w:r>
          </w:p>
          <w:p w14:paraId="6E5D6BD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.电刺激频率:</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90</w:t>
            </w:r>
            <w:r>
              <w:rPr>
                <w:rFonts w:hint="default" w:ascii="宋体" w:hAnsi="宋体" w:eastAsia="宋体" w:cs="宋体"/>
                <w:sz w:val="21"/>
                <w:szCs w:val="21"/>
                <w:lang w:val="en-US" w:eastAsia="zh-CN"/>
              </w:rPr>
              <w:t>Hz</w:t>
            </w:r>
            <w:r>
              <w:rPr>
                <w:rFonts w:hint="eastAsia" w:ascii="宋体" w:hAnsi="宋体" w:eastAsia="宋体" w:cs="宋体"/>
                <w:sz w:val="21"/>
                <w:szCs w:val="21"/>
                <w:lang w:val="en-US" w:eastAsia="zh-CN"/>
              </w:rPr>
              <w:t>，任意调节；</w:t>
            </w:r>
          </w:p>
          <w:p w14:paraId="63ECF58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.射频工作频率:</w:t>
            </w:r>
            <w:r>
              <w:rPr>
                <w:rFonts w:hint="default" w:ascii="宋体" w:hAnsi="宋体" w:eastAsia="宋体" w:cs="宋体"/>
                <w:sz w:val="21"/>
                <w:szCs w:val="21"/>
                <w:lang w:val="en-US" w:eastAsia="zh-CN"/>
              </w:rPr>
              <w:t>440KHz</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40kHz</w:t>
            </w:r>
            <w:r>
              <w:rPr>
                <w:rFonts w:hint="eastAsia" w:ascii="宋体" w:hAnsi="宋体" w:eastAsia="宋体" w:cs="宋体"/>
                <w:sz w:val="21"/>
                <w:szCs w:val="21"/>
                <w:lang w:val="en-US" w:eastAsia="zh-CN"/>
              </w:rPr>
              <w:t xml:space="preserve"> 正弦波；</w:t>
            </w:r>
          </w:p>
          <w:p w14:paraId="1A13562A">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16</w:t>
            </w:r>
            <w:r>
              <w:rPr>
                <w:rFonts w:hint="eastAsia" w:ascii="宋体" w:hAnsi="宋体" w:eastAsia="宋体" w:cs="宋体"/>
                <w:sz w:val="21"/>
                <w:szCs w:val="21"/>
                <w:lang w:val="en-US" w:eastAsia="zh-CN"/>
              </w:rPr>
              <w:t>.自动检测中性电极板是否良连接好；</w:t>
            </w:r>
          </w:p>
          <w:p w14:paraId="5140C5F1">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17</w:t>
            </w:r>
            <w:r>
              <w:rPr>
                <w:rFonts w:hint="eastAsia" w:ascii="宋体" w:hAnsi="宋体" w:eastAsia="宋体" w:cs="宋体"/>
                <w:sz w:val="21"/>
                <w:szCs w:val="21"/>
                <w:lang w:val="en-US" w:eastAsia="zh-CN"/>
              </w:rPr>
              <w:t>.彩色触摸屏，显示所有操作和治疗数据；</w:t>
            </w:r>
          </w:p>
          <w:p w14:paraId="25E17839">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18</w:t>
            </w:r>
            <w:r>
              <w:rPr>
                <w:rFonts w:hint="eastAsia" w:ascii="宋体" w:hAnsi="宋体" w:eastAsia="宋体" w:cs="宋体"/>
                <w:sz w:val="21"/>
                <w:szCs w:val="21"/>
                <w:lang w:val="en-US" w:eastAsia="zh-CN"/>
              </w:rPr>
              <w:t>.系统自设安全测试程序，电极功能、自动检测电极功能、超温报警、断开报警等功能；</w:t>
            </w:r>
          </w:p>
          <w:p w14:paraId="3C340445">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19</w:t>
            </w:r>
            <w:r>
              <w:rPr>
                <w:rFonts w:hint="eastAsia" w:ascii="宋体" w:hAnsi="宋体" w:eastAsia="宋体" w:cs="宋体"/>
                <w:sz w:val="21"/>
                <w:szCs w:val="21"/>
                <w:lang w:val="en-US" w:eastAsia="zh-CN"/>
              </w:rPr>
              <w:t>.设备配套使用的耗材需在新疆阳光采购服务平台目录内；</w:t>
            </w:r>
          </w:p>
          <w:p w14:paraId="560F584B">
            <w:pPr>
              <w:spacing w:line="360" w:lineRule="auto"/>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（八）．脑反射经颅磁治疗仪</w:t>
            </w:r>
          </w:p>
          <w:p w14:paraId="3F862ED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适用于</w:t>
            </w:r>
            <w:r>
              <w:rPr>
                <w:rFonts w:hint="eastAsia" w:ascii="宋体" w:hAnsi="宋体" w:eastAsia="宋体" w:cs="宋体"/>
                <w:sz w:val="21"/>
                <w:szCs w:val="21"/>
                <w:lang w:val="en-US" w:eastAsia="zh-CN"/>
              </w:rPr>
              <w:t>调节神经活动、对抗抑郁和焦虑、神经损伤恢复、缓解疼痛、改善认知</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w:t>
            </w:r>
          </w:p>
          <w:p w14:paraId="057C092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*2.一路磁场输出、一路小脑顶核电刺激输出和两路肢体电刺激输出。额定输入功率：</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150VA。</w:t>
            </w:r>
          </w:p>
          <w:p w14:paraId="5E88D21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*3.治疗帽由多个电磁体用导线连接而成（</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 xml:space="preserve">9个电磁体），电磁体大号外径80mm，厚25mm；小号外径52mm，厚20mm，误差±3mm。          </w:t>
            </w:r>
          </w:p>
          <w:p w14:paraId="0162D2A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4.治疗帽连线：长180cm，误差±10cm。</w:t>
            </w:r>
          </w:p>
          <w:p w14:paraId="7B6F1B0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*5.磁场输出性能：</w:t>
            </w:r>
          </w:p>
          <w:p w14:paraId="1C6159A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 磁场输出波形：</w:t>
            </w:r>
            <w:r>
              <w:rPr>
                <w:rFonts w:hint="eastAsia" w:ascii="宋体" w:hAnsi="宋体" w:eastAsia="宋体" w:cs="宋体"/>
                <w:sz w:val="21"/>
                <w:szCs w:val="21"/>
                <w:lang w:val="zh-CN" w:eastAsia="zh-CN"/>
              </w:rPr>
              <w:t>磁场</w:t>
            </w:r>
            <w:r>
              <w:rPr>
                <w:rFonts w:hint="eastAsia" w:ascii="宋体" w:hAnsi="宋体" w:eastAsia="宋体" w:cs="宋体"/>
                <w:sz w:val="21"/>
                <w:szCs w:val="21"/>
                <w:lang w:val="en-US" w:eastAsia="zh-CN"/>
              </w:rPr>
              <w:t>输出波形</w:t>
            </w:r>
            <w:r>
              <w:rPr>
                <w:rFonts w:hint="eastAsia" w:ascii="宋体" w:hAnsi="宋体" w:eastAsia="宋体" w:cs="宋体"/>
                <w:sz w:val="21"/>
                <w:szCs w:val="21"/>
                <w:lang w:val="zh-CN" w:eastAsia="zh-CN"/>
              </w:rPr>
              <w:t>随时间按照正弦波成周期变化。</w:t>
            </w:r>
          </w:p>
          <w:p w14:paraId="5A5EBA0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5.2变频磁场感应频率至少有5Hz、10Hz、20Hz、30Hz、40Hz、50Hz六种频率输出，误差±5%。</w:t>
            </w:r>
          </w:p>
          <w:p w14:paraId="3A6D66E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5.3定频模式：设有定频模式，可在六种频率中选定任一频率输出。</w:t>
            </w:r>
          </w:p>
          <w:p w14:paraId="1C67BB9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5.4变频模式：设有变频模式，可自动连续变频，自动切换时间</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10s。</w:t>
            </w:r>
          </w:p>
          <w:p w14:paraId="7A27A65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5.5磁感应强度：每个电磁体磁感应强度分两档输出，弱档：3mT～13mT；强档：13mT～25mT；</w:t>
            </w:r>
          </w:p>
          <w:p w14:paraId="7B9FCE1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5.6治疗时间可分20min和30min两档，允差±1min。</w:t>
            </w:r>
          </w:p>
          <w:p w14:paraId="73A32D2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*6.小脑顶核刺激性能：</w:t>
            </w:r>
          </w:p>
          <w:p w14:paraId="7082A26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6.1治疗仪输出波形：连续波、疏密波、轻捶波、按摩波E1、按摩波E2、按摩波E3。</w:t>
            </w:r>
          </w:p>
          <w:p w14:paraId="701A433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6.2连续波、疏密波、轻捶波为非对称双向三角尖波。</w:t>
            </w:r>
          </w:p>
          <w:p w14:paraId="723BB66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连续波、轻捶波脉冲周期范围：0.01s～2.0s可调，允差±10％；</w:t>
            </w:r>
          </w:p>
          <w:p w14:paraId="315F2C8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疏密波中密波脉冲周期范围：0.01s～2.0s可调，允差±10%，疏波脉冲周期范围：0.025s～5.0s可调，允差±10％；</w:t>
            </w:r>
          </w:p>
          <w:p w14:paraId="625BB51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 密波频率：疏波频率=5:2。</w:t>
            </w:r>
          </w:p>
          <w:p w14:paraId="2633878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d)脉冲宽度：620us,允差±10%。</w:t>
            </w:r>
          </w:p>
          <w:p w14:paraId="67BE92EC">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e)连续波、轻捶波脉冲频率：0.5Hz～100Hz,允差±10%或±1Hz两者取较大值；疏密波中密波频率范围为0.5Hz～100Hz，疏波频率范围为0.2Hz～40Hz，允差±10%或±1Hz两者取较大值。</w:t>
            </w:r>
          </w:p>
          <w:p w14:paraId="046B80A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 按摩波E1：由三角波对轻捶波进行幅度调制波形。</w:t>
            </w:r>
          </w:p>
          <w:p w14:paraId="561FE16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调制波为三角波，调制波周期为10s，允差±10%；载波周期20ms～240ms可调，允差±10%；</w:t>
            </w:r>
          </w:p>
          <w:p w14:paraId="67373BB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调幅度为100％, 允差±15％。</w:t>
            </w:r>
          </w:p>
          <w:p w14:paraId="4E5F870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c)脉冲宽度：620us,允差±10%。</w:t>
            </w:r>
          </w:p>
          <w:p w14:paraId="47D82E20">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d)脉冲频率：按摩波E1的频率范围4.16Hz～50Hz,允差±10%或±1Hz两者取较大值。</w:t>
            </w:r>
          </w:p>
          <w:p w14:paraId="4C8D3D4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 按摩波E2：是由锯齿波对轻捶波进行幅度调制波形。</w:t>
            </w:r>
          </w:p>
          <w:p w14:paraId="327EE11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 调制波为锯齿波，调制波周期为10s，允差±10%；载波周期20ms～240ms可调，允差±10%；</w:t>
            </w:r>
          </w:p>
          <w:p w14:paraId="4D79C3A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 调幅度为100％, 允差±15％。</w:t>
            </w:r>
          </w:p>
          <w:p w14:paraId="131B9D2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c)脉冲宽度：620us,允差±10%。</w:t>
            </w:r>
          </w:p>
          <w:p w14:paraId="10D0CB80">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d)脉冲频率：按摩波E2的频率范围4.16Hz～50Hz,允差±10%或±1Hz两者取较大值。</w:t>
            </w:r>
          </w:p>
          <w:p w14:paraId="116024B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 按摩波E3：a)由变宽度的连续波、变周期的轻捶波、疏密波组成。</w:t>
            </w:r>
          </w:p>
          <w:p w14:paraId="046F6F9E">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b)输出周期：不可调，轻锤波周期变化范围为0.3s～1.5s,允差±10%；疏波周期为750ms,密波周期为300ms,允差±10%。</w:t>
            </w:r>
          </w:p>
          <w:p w14:paraId="7C56015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c)脉冲宽度：连续波脉宽变化范围为100us～600us，允差±10%。</w:t>
            </w:r>
          </w:p>
          <w:p w14:paraId="55971BE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 幅度值：输出脉冲强度为：0～42Vpp，允差±10％，分0～99级可调(负载电阻500Ω)。</w:t>
            </w:r>
          </w:p>
          <w:p w14:paraId="5FC5162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6.7输出电流：在500Ω的负载下，最大输出电流≤50mA。</w:t>
            </w:r>
          </w:p>
          <w:p w14:paraId="5C5AA95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6.8直流分量：无直流分量输出。</w:t>
            </w:r>
          </w:p>
          <w:p w14:paraId="02AFA4DA">
            <w:pPr>
              <w:spacing w:line="36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6.9小脑顶核电刺激治疗时间：20min，允差±1min。</w:t>
            </w:r>
          </w:p>
          <w:p w14:paraId="179A027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*7.肢体电刺激性能：</w:t>
            </w:r>
          </w:p>
          <w:p w14:paraId="3046309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7.1工作频率范围：2kHz～10kHz，单一频率允差±10%。</w:t>
            </w:r>
          </w:p>
          <w:p w14:paraId="6EBB139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7.2调制频率范围：0～150Hz，单一频率允差±10%。</w:t>
            </w:r>
          </w:p>
          <w:p w14:paraId="16261D2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7.3波形</w:t>
            </w:r>
          </w:p>
          <w:p w14:paraId="6415EEC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载波：双向方波，脉宽50us～250us，允差±10％；</w:t>
            </w:r>
          </w:p>
          <w:p w14:paraId="045CB353">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调制波形有正弦波、方波、三角波、指数波、锯齿波、尖波、等幅波。</w:t>
            </w:r>
          </w:p>
          <w:p w14:paraId="3ABC1E24">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7.4调制方式：连续、断续、变频和交替调制。</w:t>
            </w:r>
          </w:p>
          <w:p w14:paraId="1292EE1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7.5肢体电刺激处方60个。</w:t>
            </w:r>
          </w:p>
          <w:p w14:paraId="1047C6D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7.6输出电流不大于100mA，分0～99级可调（负载电阻500Ω）。</w:t>
            </w:r>
          </w:p>
          <w:p w14:paraId="0921671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7.7加热电极板表面温度范围：38℃～55℃，分六档可调，允差±15%。</w:t>
            </w:r>
          </w:p>
          <w:p w14:paraId="110F70C5">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7.8中频治疗时间：已在处方中，治疗时间结束，有声音提示，并停止输出，允差±1min。</w:t>
            </w:r>
          </w:p>
          <w:p w14:paraId="62B8A43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7.9中频调幅度范围：0%、25%、50%、75%、100%，允差±5％。 </w:t>
            </w:r>
          </w:p>
          <w:p w14:paraId="75CB5CD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*8.干扰电性能</w:t>
            </w:r>
          </w:p>
          <w:p w14:paraId="792A875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 工作频率：4kHz，允差±10％。</w:t>
            </w:r>
          </w:p>
          <w:p w14:paraId="1638E2CF">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8.2调制频率：0.125Hz，允差±10％。</w:t>
            </w:r>
          </w:p>
          <w:p w14:paraId="681D6FC7">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 差频频率：8Hz，16Hz，24Hz，32Hz，40Hz，48Hz，64Hz，80Hz，96Hz，112Hz，允差±10％或±1Hz取较大值。</w:t>
            </w:r>
          </w:p>
          <w:p w14:paraId="4CF0657E">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 调幅度：0%、100%，允差±5％。</w:t>
            </w:r>
          </w:p>
          <w:p w14:paraId="7B2B173A">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8.5输出电流</w:t>
            </w:r>
          </w:p>
          <w:p w14:paraId="4444B0F6">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在500Ω的负载下，每路输出电流不大于100mA。分0～99级可调，步进1。</w:t>
            </w:r>
          </w:p>
          <w:p w14:paraId="36ACA982">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8.6输出电流稳定度不大于10%</w:t>
            </w:r>
          </w:p>
          <w:p w14:paraId="0D11B09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9.电源电压波动 </w:t>
            </w:r>
          </w:p>
          <w:p w14:paraId="5E29324B">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电源电压波动±10%对刺激器的输出幅度、脉冲宽度或脉冲重复频率造成的影响，必须不大于±10%。 </w:t>
            </w:r>
          </w:p>
          <w:p w14:paraId="0CA9A27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10.输出峰值电压：在开路条件下测量时，输出峰值电压不得超过500V。</w:t>
            </w:r>
          </w:p>
          <w:p w14:paraId="6313EFC0">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11.运行：输出设定到最大值时，将输出端开路运行10min后再短路运行5min，治疗机应能正常工作。</w:t>
            </w:r>
          </w:p>
          <w:p w14:paraId="45045C3D">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12.电极板：电极板应选用具有I类医疗器械备案凭证的合格产品。</w:t>
            </w:r>
          </w:p>
          <w:p w14:paraId="6EB9797C">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13.工作噪音≤60dB(A)。</w:t>
            </w:r>
          </w:p>
          <w:p w14:paraId="2A5B6702">
            <w:pPr>
              <w:pStyle w:val="2"/>
              <w:numPr>
                <w:ilvl w:val="0"/>
                <w:numId w:val="0"/>
              </w:numPr>
              <w:spacing w:line="240" w:lineRule="auto"/>
              <w:jc w:val="both"/>
              <w:rPr>
                <w:rFonts w:hint="default" w:ascii="仿宋" w:hAnsi="仿宋" w:eastAsia="仿宋"/>
                <w:b/>
                <w:bCs/>
                <w:sz w:val="28"/>
                <w:lang w:val="en-US" w:eastAsia="zh-CN"/>
              </w:rPr>
            </w:pPr>
          </w:p>
        </w:tc>
      </w:tr>
      <w:tr w14:paraId="7E76A1E0">
        <w:tblPrEx>
          <w:tblCellMar>
            <w:top w:w="0" w:type="dxa"/>
            <w:left w:w="108" w:type="dxa"/>
            <w:bottom w:w="0" w:type="dxa"/>
            <w:right w:w="108" w:type="dxa"/>
          </w:tblCellMar>
        </w:tblPrEx>
        <w:trPr>
          <w:trHeight w:val="1187" w:hRule="atLeast"/>
        </w:trPr>
        <w:tc>
          <w:tcPr>
            <w:tcW w:w="10494" w:type="dxa"/>
            <w:tcBorders>
              <w:top w:val="single" w:color="auto" w:sz="6" w:space="0"/>
              <w:left w:val="single" w:color="auto" w:sz="6" w:space="0"/>
              <w:bottom w:val="single" w:color="auto" w:sz="6" w:space="0"/>
              <w:right w:val="single" w:color="auto" w:sz="6" w:space="0"/>
            </w:tcBorders>
          </w:tcPr>
          <w:p w14:paraId="56442828">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交货时间、地点</w:t>
            </w:r>
            <w:r>
              <w:rPr>
                <w:rFonts w:hint="eastAsia" w:ascii="仿宋" w:hAnsi="仿宋" w:eastAsia="仿宋" w:cs="仿宋"/>
                <w:b/>
                <w:bCs/>
                <w:sz w:val="28"/>
                <w:szCs w:val="28"/>
                <w:lang w:eastAsia="zh-CN"/>
              </w:rPr>
              <w:t>、标准</w:t>
            </w:r>
            <w:r>
              <w:rPr>
                <w:rFonts w:hint="eastAsia" w:ascii="仿宋" w:hAnsi="仿宋" w:eastAsia="仿宋" w:cs="仿宋"/>
                <w:b/>
                <w:bCs/>
                <w:sz w:val="28"/>
                <w:szCs w:val="28"/>
              </w:rPr>
              <w:t>及方式:</w:t>
            </w:r>
            <w:r>
              <w:rPr>
                <w:rFonts w:hint="eastAsia" w:ascii="仿宋" w:hAnsi="仿宋" w:eastAsia="仿宋" w:cs="仿宋"/>
                <w:sz w:val="28"/>
                <w:szCs w:val="28"/>
                <w:lang w:val="en-US" w:eastAsia="zh-CN"/>
              </w:rPr>
              <w:t>签订合同之日起二十日内送至博州人民医院设备科。</w:t>
            </w:r>
          </w:p>
          <w:p w14:paraId="36DA7BBE">
            <w:pPr>
              <w:numPr>
                <w:ilvl w:val="0"/>
                <w:numId w:val="0"/>
              </w:numPr>
              <w:ind w:leftChars="0"/>
              <w:rPr>
                <w:rFonts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验收要求：</w:t>
            </w:r>
            <w:r>
              <w:rPr>
                <w:rFonts w:hint="eastAsia" w:ascii="仿宋" w:hAnsi="仿宋" w:eastAsia="仿宋" w:cs="仿宋"/>
                <w:sz w:val="28"/>
                <w:szCs w:val="28"/>
                <w:lang w:val="en-US" w:eastAsia="zh-CN"/>
              </w:rPr>
              <w:t>按照技术文件、供货合同的要求验收。</w:t>
            </w:r>
          </w:p>
          <w:p w14:paraId="61A59A1C">
            <w:pPr>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售后服务要求：</w:t>
            </w:r>
            <w:r>
              <w:rPr>
                <w:rFonts w:hint="eastAsia" w:ascii="仿宋" w:hAnsi="仿宋" w:eastAsia="仿宋" w:cs="仿宋"/>
                <w:sz w:val="28"/>
                <w:szCs w:val="28"/>
                <w:lang w:val="en-US" w:eastAsia="zh-CN"/>
              </w:rPr>
              <w:t>自验收合格之日起整机保修两年。</w:t>
            </w:r>
          </w:p>
          <w:p w14:paraId="0DE8D137">
            <w:pP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4.违约责任</w:t>
            </w:r>
            <w:r>
              <w:rPr>
                <w:rFonts w:hint="eastAsia" w:ascii="宋体" w:hAnsi="宋体" w:eastAsia="宋体" w:cs="宋体"/>
                <w:sz w:val="28"/>
                <w:szCs w:val="28"/>
                <w:lang w:val="en-US" w:eastAsia="zh-CN"/>
              </w:rPr>
              <w:t>①</w:t>
            </w:r>
            <w:r>
              <w:rPr>
                <w:rFonts w:hint="eastAsia" w:ascii="仿宋" w:hAnsi="仿宋" w:eastAsia="仿宋" w:cs="仿宋"/>
                <w:sz w:val="28"/>
                <w:szCs w:val="28"/>
                <w:lang w:val="en-US" w:eastAsia="zh-CN"/>
              </w:rPr>
              <w:t>、乙方提供设备如达不到技术参数要求，由乙方负责包换，并承担调换或退货而支付的实际费用，乙方不能调换的，甲方有权终止合同。</w:t>
            </w:r>
            <w:r>
              <w:rPr>
                <w:rFonts w:hint="eastAsia" w:ascii="宋体" w:hAnsi="宋体" w:eastAsia="宋体" w:cs="宋体"/>
                <w:sz w:val="28"/>
                <w:szCs w:val="28"/>
                <w:lang w:val="en-US" w:eastAsia="zh-CN"/>
              </w:rPr>
              <w:t>②</w:t>
            </w:r>
            <w:r>
              <w:rPr>
                <w:rFonts w:hint="eastAsia" w:ascii="仿宋" w:hAnsi="仿宋" w:eastAsia="仿宋" w:cs="仿宋"/>
                <w:sz w:val="28"/>
                <w:szCs w:val="28"/>
                <w:lang w:val="en-US" w:eastAsia="zh-CN"/>
              </w:rPr>
              <w:t>、乙方逾期交货的，应在发货前与甲方以及有关方面协商，甲方仍需求的，供方应立即发货并应按照逾期交货部分货款的每日0.04%支付逾期交货违约金，同时承担需方因此遭致的损失费用。</w:t>
            </w:r>
            <w:r>
              <w:rPr>
                <w:rFonts w:hint="eastAsia" w:ascii="宋体" w:hAnsi="宋体" w:eastAsia="宋体" w:cs="宋体"/>
                <w:sz w:val="28"/>
                <w:szCs w:val="28"/>
                <w:lang w:val="en-US" w:eastAsia="zh-CN"/>
              </w:rPr>
              <w:t>③</w:t>
            </w:r>
            <w:r>
              <w:rPr>
                <w:rFonts w:hint="eastAsia" w:ascii="仿宋" w:hAnsi="仿宋" w:eastAsia="仿宋" w:cs="仿宋"/>
                <w:sz w:val="28"/>
                <w:szCs w:val="28"/>
                <w:lang w:val="en-US" w:eastAsia="zh-CN"/>
              </w:rPr>
              <w:t>、“除不可抗力或者合同履行将损害国家利益和社会公共利益导致合同无法履行或者履行没有意义外，中标供应商不得放弃中标”，无正当理由放弃中标、拒签合同的法律责任：承担千分之一至千分之五的罚款、列入医院采购严重违法记录名单、禁止参加医院采购活动1-3年。</w:t>
            </w:r>
            <w:r>
              <w:rPr>
                <w:rFonts w:hint="eastAsia" w:ascii="宋体" w:hAnsi="宋体" w:eastAsia="宋体" w:cs="宋体"/>
                <w:sz w:val="28"/>
                <w:szCs w:val="28"/>
                <w:lang w:val="en-US" w:eastAsia="zh-CN"/>
              </w:rPr>
              <w:t>④</w:t>
            </w:r>
            <w:r>
              <w:rPr>
                <w:rFonts w:hint="eastAsia" w:ascii="仿宋" w:hAnsi="仿宋" w:eastAsia="仿宋" w:cs="仿宋"/>
                <w:sz w:val="28"/>
                <w:szCs w:val="28"/>
                <w:lang w:val="en-US" w:eastAsia="zh-CN"/>
              </w:rPr>
              <w:t>、未列事项根据相关法律法规规定执行。</w:t>
            </w:r>
          </w:p>
          <w:p w14:paraId="7B5B0283">
            <w:pPr>
              <w:rPr>
                <w:rFonts w:hint="eastAsia" w:ascii="仿宋" w:hAnsi="仿宋" w:eastAsia="仿宋" w:cs="仿宋"/>
                <w:b/>
                <w:bCs/>
                <w:sz w:val="28"/>
                <w:szCs w:val="28"/>
                <w:highlight w:val="none"/>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.其他要求：</w:t>
            </w:r>
            <w:r>
              <w:rPr>
                <w:rFonts w:hint="eastAsia" w:ascii="仿宋" w:hAnsi="仿宋" w:eastAsia="仿宋" w:cs="仿宋"/>
                <w:sz w:val="28"/>
                <w:szCs w:val="28"/>
                <w:lang w:val="en-US" w:eastAsia="zh-CN"/>
              </w:rPr>
              <w:t>中标后提供厂家授权委托书，本项目不接受联合体投标。</w:t>
            </w:r>
          </w:p>
          <w:p w14:paraId="4CC2B9FF">
            <w:pPr>
              <w:jc w:val="left"/>
              <w:rPr>
                <w:rFonts w:hint="eastAsia" w:ascii="仿宋" w:hAnsi="仿宋" w:eastAsia="仿宋"/>
                <w:b w:val="0"/>
                <w:bCs w:val="0"/>
                <w:sz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w:t>
            </w:r>
            <w:r>
              <w:rPr>
                <w:rFonts w:hint="eastAsia" w:ascii="仿宋" w:hAnsi="仿宋" w:eastAsia="仿宋" w:cs="仿宋"/>
                <w:b/>
                <w:bCs/>
                <w:sz w:val="28"/>
                <w:szCs w:val="28"/>
                <w:lang w:eastAsia="zh-CN"/>
              </w:rPr>
              <w:t>付款方式（中小微企业）：</w:t>
            </w:r>
            <w:r>
              <w:rPr>
                <w:rFonts w:hint="eastAsia" w:ascii="仿宋" w:hAnsi="仿宋" w:eastAsia="仿宋" w:cs="仿宋"/>
                <w:sz w:val="28"/>
                <w:szCs w:val="28"/>
                <w:lang w:eastAsia="zh-CN"/>
              </w:rPr>
              <w:t>签订合同</w:t>
            </w:r>
            <w:r>
              <w:rPr>
                <w:rFonts w:hint="eastAsia" w:ascii="仿宋" w:hAnsi="仿宋" w:eastAsia="仿宋" w:cs="仿宋"/>
                <w:sz w:val="28"/>
                <w:szCs w:val="28"/>
                <w:lang w:val="en-US" w:eastAsia="zh-CN"/>
              </w:rPr>
              <w:t>验收合格入库</w:t>
            </w:r>
            <w:r>
              <w:rPr>
                <w:rFonts w:hint="eastAsia" w:ascii="仿宋" w:hAnsi="仿宋" w:eastAsia="仿宋" w:cs="仿宋"/>
                <w:sz w:val="28"/>
                <w:szCs w:val="28"/>
                <w:lang w:eastAsia="zh-CN"/>
              </w:rPr>
              <w:t>后</w:t>
            </w:r>
            <w:r>
              <w:rPr>
                <w:rFonts w:hint="eastAsia" w:ascii="仿宋" w:hAnsi="仿宋" w:eastAsia="仿宋" w:cs="仿宋"/>
                <w:sz w:val="28"/>
                <w:szCs w:val="28"/>
                <w:lang w:val="en-US" w:eastAsia="zh-CN"/>
              </w:rPr>
              <w:t>30个工作日支付款项，最长不超过60日。</w:t>
            </w:r>
            <w:bookmarkStart w:id="0" w:name="_GoBack"/>
            <w:bookmarkEnd w:id="0"/>
          </w:p>
        </w:tc>
      </w:tr>
    </w:tbl>
    <w:p w14:paraId="3FF55683">
      <w:pPr>
        <w:rPr>
          <w:rFonts w:ascii="仿宋" w:hAnsi="仿宋" w:eastAsia="仿宋"/>
          <w:sz w:val="28"/>
          <w:szCs w:val="28"/>
        </w:rPr>
      </w:pPr>
    </w:p>
    <w:sectPr>
      <w:pgSz w:w="11906" w:h="16838"/>
      <w:pgMar w:top="1440" w:right="1854" w:bottom="1247" w:left="196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75005F2-A712-444A-9598-D78A017822E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7A"/>
    <w:family w:val="script"/>
    <w:pitch w:val="default"/>
    <w:sig w:usb0="A00002BF" w:usb1="38CF7CFA" w:usb2="00082016" w:usb3="00000000" w:csb0="00040001" w:csb1="00000000"/>
    <w:embedRegular r:id="rId2" w:fontKey="{E37C662E-948A-4FCA-92DC-042321EC3581}"/>
  </w:font>
  <w:font w:name="方正小标宋_GBK">
    <w:panose1 w:val="02000000000000000000"/>
    <w:charset w:val="7A"/>
    <w:family w:val="script"/>
    <w:pitch w:val="default"/>
    <w:sig w:usb0="A00002BF" w:usb1="38CF7CFA" w:usb2="00082016" w:usb3="00000000" w:csb0="00040001" w:csb1="00000000"/>
    <w:embedRegular r:id="rId3" w:fontKey="{7CE145E8-D34C-4A9E-9178-8DCD231ADF84}"/>
  </w:font>
  <w:font w:name="仿宋">
    <w:panose1 w:val="02010609060101010101"/>
    <w:charset w:val="7A"/>
    <w:family w:val="swiss"/>
    <w:pitch w:val="default"/>
    <w:sig w:usb0="800002BF" w:usb1="38CF7CFA" w:usb2="00000016" w:usb3="00000000" w:csb0="00040001" w:csb1="00000000"/>
    <w:embedRegular r:id="rId4" w:fontKey="{2DB5CC65-A1D1-48A5-BD0C-A349DAB6A2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zkyMmU0OGQ1MTY0MGU0ZmI4ZTc4ZjFjYjdkMTgifQ=="/>
  </w:docVars>
  <w:rsids>
    <w:rsidRoot w:val="00000000"/>
    <w:rsid w:val="0B4D13C4"/>
    <w:rsid w:val="0D9265BB"/>
    <w:rsid w:val="16D41320"/>
    <w:rsid w:val="17A23BAC"/>
    <w:rsid w:val="1A406DAF"/>
    <w:rsid w:val="21AD78FC"/>
    <w:rsid w:val="22F015DA"/>
    <w:rsid w:val="2DB24153"/>
    <w:rsid w:val="2E7931FF"/>
    <w:rsid w:val="31B64327"/>
    <w:rsid w:val="354D3A4A"/>
    <w:rsid w:val="37AF4986"/>
    <w:rsid w:val="37E868CC"/>
    <w:rsid w:val="392432AF"/>
    <w:rsid w:val="3C123F18"/>
    <w:rsid w:val="406E36E7"/>
    <w:rsid w:val="41435A4E"/>
    <w:rsid w:val="43F860E9"/>
    <w:rsid w:val="4A1A42D3"/>
    <w:rsid w:val="4E261AA5"/>
    <w:rsid w:val="52284EED"/>
    <w:rsid w:val="52B56CFB"/>
    <w:rsid w:val="56016BC3"/>
    <w:rsid w:val="56214ACF"/>
    <w:rsid w:val="576F626A"/>
    <w:rsid w:val="5BE92631"/>
    <w:rsid w:val="5D0F5460"/>
    <w:rsid w:val="5F0720F8"/>
    <w:rsid w:val="5F1F2324"/>
    <w:rsid w:val="5FF326D9"/>
    <w:rsid w:val="640A4FB3"/>
    <w:rsid w:val="65410B79"/>
    <w:rsid w:val="67BF46A4"/>
    <w:rsid w:val="68BD65D2"/>
    <w:rsid w:val="6A72091B"/>
    <w:rsid w:val="782D565A"/>
    <w:rsid w:val="79344913"/>
    <w:rsid w:val="7B3F192C"/>
    <w:rsid w:val="7CC81D78"/>
    <w:rsid w:val="7D5362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qFormat/>
    <w:uiPriority w:val="0"/>
    <w:rPr>
      <w:rFonts w:ascii="Times New Roman" w:hAnsi="Times New Roman" w:eastAsia="宋体" w:cs="Times New Roman"/>
    </w:rPr>
  </w:style>
  <w:style w:type="table" w:default="1" w:styleId="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5">
    <w:name w:val="List Paragraph"/>
    <w:basedOn w:val="1"/>
    <w:qFormat/>
    <w:uiPriority w:val="1"/>
    <w:pPr>
      <w:spacing w:before="161"/>
      <w:ind w:left="1078" w:hanging="36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4910</Words>
  <Characters>6013</Characters>
  <Lines>0</Lines>
  <Paragraphs>113</Paragraphs>
  <TotalTime>0</TotalTime>
  <ScaleCrop>false</ScaleCrop>
  <LinksUpToDate>false</LinksUpToDate>
  <CharactersWithSpaces>6090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2021-04-09T11:43:00Z</dcterms:created>
  <dc:creator>Administrator</dc:creator>
  <cp:lastModifiedBy>酒伴还是久伴</cp:lastModifiedBy>
  <cp:lastPrinted>2024-12-13T04:51:00Z</cp:lastPrinted>
  <dcterms:modified xsi:type="dcterms:W3CDTF">2024-12-20T03:38:41Z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7658C8A200304C72AFD72C326E0801C4_13</vt:lpwstr>
  </property>
  <property fmtid="{D5CDD505-2E9C-101B-9397-08002B2CF9AE}" pid="4" name="commondata">
    <vt:lpwstr>eyJoZGlkIjoiZTMyOWZmOGJhNjBlMmMyZTAyNjdhMmI5YjdjMDYxNTEifQ==</vt:lpwstr>
  </property>
</Properties>
</file>